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D1" w:rsidRDefault="00CC4A49" w:rsidP="006530D1">
      <w:pPr>
        <w:pStyle w:val="HDNG1a"/>
      </w:pPr>
      <w:r>
        <w:rPr>
          <w:noProof/>
        </w:rPr>
        <w:pict>
          <v:shapetype id="_x0000_t202" coordsize="21600,21600" o:spt="202" path="m,l,21600r21600,l21600,xe">
            <v:stroke joinstyle="miter"/>
            <v:path gradientshapeok="t" o:connecttype="rect"/>
          </v:shapetype>
          <v:shape id="_x0000_s1029" type="#_x0000_t202" style="position:absolute;left:0;text-align:left;margin-left:262.85pt;margin-top:-15.7pt;width:401.55pt;height:203.1pt;z-index:251659776" stroked="f">
            <v:textbox>
              <w:txbxContent>
                <w:p w:rsidR="00D6610A" w:rsidRPr="00847A72" w:rsidRDefault="00D6610A" w:rsidP="006530D1">
                  <w:pPr>
                    <w:jc w:val="right"/>
                    <w:rPr>
                      <w:rFonts w:ascii="Verdana" w:hAnsi="Verdana"/>
                      <w:b/>
                      <w:sz w:val="40"/>
                      <w:szCs w:val="40"/>
                    </w:rPr>
                  </w:pPr>
                  <w:r w:rsidRPr="00847A72">
                    <w:rPr>
                      <w:rFonts w:ascii="Verdana" w:hAnsi="Verdana"/>
                      <w:b/>
                      <w:sz w:val="40"/>
                      <w:szCs w:val="40"/>
                    </w:rPr>
                    <w:t>Technology Planning Workshop</w:t>
                  </w:r>
                </w:p>
                <w:p w:rsidR="00D6610A" w:rsidRPr="00B40747" w:rsidRDefault="00D6610A" w:rsidP="00B40747">
                  <w:pPr>
                    <w:jc w:val="center"/>
                    <w:rPr>
                      <w:rFonts w:ascii="Verdana" w:hAnsi="Verdana"/>
                      <w:b/>
                      <w:sz w:val="48"/>
                      <w:szCs w:val="40"/>
                    </w:rPr>
                  </w:pPr>
                  <w:r w:rsidRPr="00B40747">
                    <w:rPr>
                      <w:rFonts w:ascii="Verdana" w:hAnsi="Verdana"/>
                      <w:b/>
                      <w:sz w:val="28"/>
                      <w:szCs w:val="22"/>
                    </w:rPr>
                    <w:t>July 13-14, 2010</w:t>
                  </w:r>
                  <w:r>
                    <w:rPr>
                      <w:rFonts w:ascii="Verdana" w:hAnsi="Verdana"/>
                      <w:b/>
                      <w:sz w:val="28"/>
                      <w:szCs w:val="22"/>
                    </w:rPr>
                    <w:t xml:space="preserve"> </w:t>
                  </w:r>
                  <w:r w:rsidRPr="00B40747">
                    <w:rPr>
                      <w:rFonts w:ascii="Verdana" w:hAnsi="Verdana"/>
                      <w:b/>
                      <w:sz w:val="28"/>
                      <w:szCs w:val="22"/>
                    </w:rPr>
                    <w:t>Golden, Colorado</w:t>
                  </w:r>
                </w:p>
                <w:p w:rsidR="00D6610A" w:rsidRDefault="00D6610A" w:rsidP="006530D1">
                  <w:pPr>
                    <w:ind w:left="3240"/>
                    <w:rPr>
                      <w:rFonts w:ascii="Verdana" w:hAnsi="Verdana"/>
                      <w:b/>
                      <w:sz w:val="40"/>
                      <w:szCs w:val="40"/>
                    </w:rPr>
                  </w:pPr>
                </w:p>
                <w:p w:rsidR="00D6610A" w:rsidRDefault="00D6610A" w:rsidP="006530D1">
                  <w:pPr>
                    <w:ind w:left="3240"/>
                  </w:pPr>
                  <w:r>
                    <w:rPr>
                      <w:rFonts w:ascii="Verdana" w:hAnsi="Verdana"/>
                      <w:b/>
                      <w:sz w:val="40"/>
                      <w:szCs w:val="40"/>
                    </w:rPr>
                    <w:t>Low-Temperature, Coproduced, and Geopressured Geothermal Power</w:t>
                  </w:r>
                </w:p>
              </w:txbxContent>
            </v:textbox>
          </v:shape>
        </w:pict>
      </w:r>
    </w:p>
    <w:p w:rsidR="006530D1" w:rsidRDefault="006530D1" w:rsidP="006530D1">
      <w:pPr>
        <w:pStyle w:val="HDNG1a"/>
      </w:pPr>
    </w:p>
    <w:p w:rsidR="006530D1" w:rsidRDefault="006530D1" w:rsidP="006530D1">
      <w:pPr>
        <w:pStyle w:val="HDNG1a"/>
      </w:pPr>
    </w:p>
    <w:p w:rsidR="006530D1" w:rsidRDefault="006530D1" w:rsidP="006530D1">
      <w:pPr>
        <w:pStyle w:val="HDNG1a"/>
      </w:pPr>
    </w:p>
    <w:p w:rsidR="006530D1" w:rsidRDefault="006530D1" w:rsidP="006530D1">
      <w:pPr>
        <w:pStyle w:val="HDNG1a"/>
      </w:pPr>
    </w:p>
    <w:p w:rsidR="006530D1" w:rsidRDefault="006530D1" w:rsidP="006530D1">
      <w:pPr>
        <w:pStyle w:val="HDNG1a"/>
      </w:pPr>
    </w:p>
    <w:p w:rsidR="006530D1" w:rsidRDefault="006530D1" w:rsidP="006530D1">
      <w:pPr>
        <w:pStyle w:val="HDNG1a"/>
      </w:pPr>
    </w:p>
    <w:p w:rsidR="006530D1" w:rsidRDefault="006530D1" w:rsidP="006530D1">
      <w:pPr>
        <w:pStyle w:val="HDNG1a"/>
      </w:pPr>
    </w:p>
    <w:p w:rsidR="006530D1" w:rsidRDefault="00CC4A49" w:rsidP="006530D1">
      <w:pPr>
        <w:pStyle w:val="HDNG1a"/>
      </w:pPr>
      <w:r>
        <w:rPr>
          <w:noProof/>
        </w:rPr>
        <w:pict>
          <v:shape id="_x0000_s1030" type="#_x0000_t202" style="position:absolute;left:0;text-align:left;margin-left:345.5pt;margin-top:3.4pt;width:302.15pt;height:58.1pt;z-index:251660800" stroked="f">
            <v:textbox>
              <w:txbxContent>
                <w:p w:rsidR="00D6610A" w:rsidRPr="008B5BD6" w:rsidRDefault="00D6610A" w:rsidP="006530D1">
                  <w:pPr>
                    <w:jc w:val="right"/>
                    <w:rPr>
                      <w:rFonts w:ascii="Arial Bold" w:hAnsi="Arial Bold" w:cs="Arial"/>
                      <w:b/>
                      <w:shadow/>
                      <w:sz w:val="96"/>
                      <w:szCs w:val="96"/>
                    </w:rPr>
                  </w:pPr>
                  <w:r>
                    <w:rPr>
                      <w:rFonts w:ascii="Arial Bold" w:hAnsi="Arial Bold" w:cs="Arial"/>
                      <w:b/>
                      <w:shadow/>
                      <w:sz w:val="96"/>
                      <w:szCs w:val="96"/>
                    </w:rPr>
                    <w:t>Raw Results</w:t>
                  </w:r>
                </w:p>
              </w:txbxContent>
            </v:textbox>
          </v:shape>
        </w:pict>
      </w:r>
    </w:p>
    <w:p w:rsidR="006530D1" w:rsidRDefault="006530D1" w:rsidP="006530D1">
      <w:pPr>
        <w:pStyle w:val="HDNG1a"/>
      </w:pPr>
    </w:p>
    <w:p w:rsidR="006530D1" w:rsidRDefault="006530D1" w:rsidP="006530D1">
      <w:pPr>
        <w:pStyle w:val="HDNG1a"/>
      </w:pPr>
    </w:p>
    <w:p w:rsidR="006530D1" w:rsidRDefault="006530D1" w:rsidP="006530D1">
      <w:pPr>
        <w:pStyle w:val="HDNG1a"/>
      </w:pPr>
    </w:p>
    <w:p w:rsidR="006530D1" w:rsidRDefault="006530D1" w:rsidP="006530D1">
      <w:pPr>
        <w:pStyle w:val="HDNG1a"/>
      </w:pPr>
      <w:r>
        <w:rPr>
          <w:noProof/>
        </w:rPr>
        <w:drawing>
          <wp:anchor distT="0" distB="0" distL="114300" distR="114300" simplePos="0" relativeHeight="251661824" behindDoc="0" locked="1" layoutInCell="1" allowOverlap="1">
            <wp:simplePos x="0" y="0"/>
            <wp:positionH relativeFrom="page">
              <wp:posOffset>5136515</wp:posOffset>
            </wp:positionH>
            <wp:positionV relativeFrom="page">
              <wp:posOffset>3930015</wp:posOffset>
            </wp:positionV>
            <wp:extent cx="3338195" cy="1241425"/>
            <wp:effectExtent l="19050" t="0" r="0" b="0"/>
            <wp:wrapNone/>
            <wp:docPr id="7" name="Picture 7" descr="grand challenge cover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nd challenge cover landscape"/>
                    <pic:cNvPicPr>
                      <a:picLocks noChangeAspect="1" noChangeArrowheads="1"/>
                    </pic:cNvPicPr>
                  </pic:nvPicPr>
                  <pic:blipFill>
                    <a:blip r:embed="rId7" cstate="print"/>
                    <a:srcRect l="33238" t="84068" r="33713"/>
                    <a:stretch>
                      <a:fillRect/>
                    </a:stretch>
                  </pic:blipFill>
                  <pic:spPr bwMode="auto">
                    <a:xfrm>
                      <a:off x="0" y="0"/>
                      <a:ext cx="3338195" cy="1241425"/>
                    </a:xfrm>
                    <a:prstGeom prst="rect">
                      <a:avLst/>
                    </a:prstGeom>
                    <a:noFill/>
                    <a:ln w="9525">
                      <a:noFill/>
                      <a:miter lim="800000"/>
                      <a:headEnd/>
                      <a:tailEnd/>
                    </a:ln>
                  </pic:spPr>
                </pic:pic>
              </a:graphicData>
            </a:graphic>
          </wp:anchor>
        </w:drawing>
      </w:r>
    </w:p>
    <w:p w:rsidR="006530D1" w:rsidRDefault="006530D1" w:rsidP="006530D1">
      <w:pPr>
        <w:pStyle w:val="HDNG1a"/>
      </w:pPr>
    </w:p>
    <w:p w:rsidR="006530D1" w:rsidRDefault="006530D1" w:rsidP="006530D1">
      <w:pPr>
        <w:pStyle w:val="HDNG1a"/>
      </w:pPr>
    </w:p>
    <w:p w:rsidR="006530D1" w:rsidRDefault="00CC4A49" w:rsidP="006530D1">
      <w:pPr>
        <w:pStyle w:val="HDNG1a"/>
      </w:pPr>
      <w:r>
        <w:rPr>
          <w:noProof/>
        </w:rPr>
        <w:pict>
          <v:shape id="_x0000_s1031" type="#_x0000_t202" style="position:absolute;left:0;text-align:left;margin-left:236.1pt;margin-top:6.85pt;width:399.45pt;height:77.35pt;z-index:251662848" stroked="f">
            <v:textbox>
              <w:txbxContent>
                <w:p w:rsidR="00D6610A" w:rsidRPr="008B5BD6" w:rsidRDefault="00D6610A" w:rsidP="006530D1">
                  <w:pPr>
                    <w:jc w:val="right"/>
                    <w:rPr>
                      <w:rFonts w:ascii="Verdana" w:hAnsi="Verdana"/>
                      <w:b/>
                      <w:sz w:val="32"/>
                      <w:szCs w:val="32"/>
                    </w:rPr>
                  </w:pPr>
                  <w:r>
                    <w:rPr>
                      <w:rFonts w:ascii="Verdana" w:hAnsi="Verdana"/>
                      <w:b/>
                      <w:sz w:val="32"/>
                      <w:szCs w:val="32"/>
                    </w:rPr>
                    <w:t>Geothermal</w:t>
                  </w:r>
                  <w:r w:rsidRPr="008B5BD6">
                    <w:rPr>
                      <w:rFonts w:ascii="Verdana" w:hAnsi="Verdana"/>
                      <w:b/>
                      <w:sz w:val="32"/>
                      <w:szCs w:val="32"/>
                    </w:rPr>
                    <w:t xml:space="preserve"> Technologies Program</w:t>
                  </w:r>
                </w:p>
                <w:p w:rsidR="00D6610A" w:rsidRPr="008B5BD6" w:rsidRDefault="00D6610A" w:rsidP="006530D1">
                  <w:pPr>
                    <w:jc w:val="right"/>
                    <w:rPr>
                      <w:rFonts w:ascii="Verdana" w:hAnsi="Verdana"/>
                      <w:b/>
                      <w:sz w:val="32"/>
                      <w:szCs w:val="32"/>
                    </w:rPr>
                  </w:pPr>
                  <w:r w:rsidRPr="008B5BD6">
                    <w:rPr>
                      <w:rFonts w:ascii="Verdana" w:hAnsi="Verdana"/>
                      <w:b/>
                      <w:sz w:val="32"/>
                      <w:szCs w:val="32"/>
                    </w:rPr>
                    <w:t>Energy Efficiency and Renewable Energy</w:t>
                  </w:r>
                </w:p>
                <w:p w:rsidR="00D6610A" w:rsidRDefault="00D6610A" w:rsidP="006530D1">
                  <w:pPr>
                    <w:jc w:val="right"/>
                  </w:pPr>
                  <w:smartTag w:uri="urn:schemas-microsoft-com:office:smarttags" w:element="country-region">
                    <w:smartTag w:uri="urn:schemas-microsoft-com:office:smarttags" w:element="place">
                      <w:r w:rsidRPr="008B5BD6">
                        <w:rPr>
                          <w:rFonts w:ascii="Verdana" w:hAnsi="Verdana"/>
                          <w:b/>
                          <w:sz w:val="32"/>
                          <w:szCs w:val="32"/>
                        </w:rPr>
                        <w:t>U.S.</w:t>
                      </w:r>
                    </w:smartTag>
                  </w:smartTag>
                  <w:r w:rsidRPr="008B5BD6">
                    <w:rPr>
                      <w:rFonts w:ascii="Verdana" w:hAnsi="Verdana"/>
                      <w:b/>
                      <w:sz w:val="32"/>
                      <w:szCs w:val="32"/>
                    </w:rPr>
                    <w:t xml:space="preserve"> Department of Energy</w:t>
                  </w:r>
                </w:p>
                <w:p w:rsidR="00D6610A" w:rsidRDefault="00D6610A" w:rsidP="006530D1"/>
              </w:txbxContent>
            </v:textbox>
          </v:shape>
        </w:pict>
      </w:r>
    </w:p>
    <w:p w:rsidR="006530D1" w:rsidRDefault="006530D1" w:rsidP="006530D1">
      <w:pPr>
        <w:pStyle w:val="HDNG1a"/>
      </w:pPr>
    </w:p>
    <w:p w:rsidR="006530D1" w:rsidRDefault="006530D1" w:rsidP="006530D1">
      <w:pPr>
        <w:pStyle w:val="HDNG1a"/>
      </w:pPr>
    </w:p>
    <w:p w:rsidR="006530D1" w:rsidRDefault="006530D1" w:rsidP="006530D1">
      <w:pPr>
        <w:pStyle w:val="HDNG1a"/>
      </w:pPr>
    </w:p>
    <w:p w:rsidR="006530D1" w:rsidRPr="00B85103" w:rsidRDefault="006530D1" w:rsidP="006530D1">
      <w:pPr>
        <w:pStyle w:val="Heading3"/>
        <w:rPr>
          <w:rFonts w:ascii="Times New Roman" w:hAnsi="Times New Roman" w:cs="Times New Roman"/>
          <w:sz w:val="28"/>
        </w:rPr>
      </w:pPr>
      <w:r w:rsidRPr="00B85103">
        <w:rPr>
          <w:rFonts w:ascii="Times New Roman" w:hAnsi="Times New Roman" w:cs="Times New Roman"/>
          <w:sz w:val="28"/>
        </w:rPr>
        <w:t>Geothermal Technologies Program</w:t>
      </w:r>
    </w:p>
    <w:p w:rsidR="006530D1" w:rsidRPr="00B85103" w:rsidRDefault="006530D1" w:rsidP="006530D1">
      <w:pPr>
        <w:pStyle w:val="Heading3"/>
        <w:rPr>
          <w:rFonts w:ascii="Times New Roman" w:hAnsi="Times New Roman" w:cs="Times New Roman"/>
        </w:rPr>
      </w:pPr>
      <w:r w:rsidRPr="00B85103">
        <w:rPr>
          <w:rFonts w:ascii="Times New Roman" w:hAnsi="Times New Roman" w:cs="Times New Roman"/>
          <w:sz w:val="28"/>
        </w:rPr>
        <w:t>Low-Temperature, Coproduced, and Geopressured Geothermal Power Workshop</w:t>
      </w:r>
    </w:p>
    <w:p w:rsidR="006530D1" w:rsidRPr="00B85103" w:rsidRDefault="006530D1" w:rsidP="006530D1">
      <w:pPr>
        <w:jc w:val="center"/>
        <w:rPr>
          <w:sz w:val="22"/>
          <w:szCs w:val="22"/>
        </w:rPr>
      </w:pPr>
    </w:p>
    <w:p w:rsidR="006530D1" w:rsidRPr="00D537ED" w:rsidRDefault="006530D1" w:rsidP="006530D1">
      <w:pPr>
        <w:jc w:val="center"/>
        <w:rPr>
          <w:b/>
          <w:sz w:val="28"/>
          <w:szCs w:val="22"/>
        </w:rPr>
      </w:pPr>
      <w:r w:rsidRPr="00D537ED">
        <w:rPr>
          <w:b/>
          <w:sz w:val="28"/>
          <w:szCs w:val="22"/>
        </w:rPr>
        <w:t>July 13-14, 2010</w:t>
      </w:r>
    </w:p>
    <w:p w:rsidR="006530D1" w:rsidRPr="00D537ED" w:rsidRDefault="006530D1" w:rsidP="006530D1">
      <w:pPr>
        <w:jc w:val="center"/>
        <w:rPr>
          <w:b/>
          <w:sz w:val="28"/>
          <w:szCs w:val="22"/>
        </w:rPr>
      </w:pPr>
      <w:r w:rsidRPr="00D537ED">
        <w:rPr>
          <w:b/>
          <w:sz w:val="28"/>
          <w:szCs w:val="22"/>
        </w:rPr>
        <w:t>Marriot Denver West</w:t>
      </w:r>
    </w:p>
    <w:p w:rsidR="006530D1" w:rsidRPr="00D537ED" w:rsidRDefault="006530D1" w:rsidP="006530D1">
      <w:pPr>
        <w:jc w:val="center"/>
        <w:rPr>
          <w:sz w:val="28"/>
          <w:szCs w:val="22"/>
        </w:rPr>
      </w:pPr>
      <w:r w:rsidRPr="00D537ED">
        <w:rPr>
          <w:b/>
          <w:sz w:val="28"/>
          <w:szCs w:val="22"/>
        </w:rPr>
        <w:t>Golden, Colorado</w:t>
      </w:r>
      <w:r w:rsidRPr="00D537ED">
        <w:rPr>
          <w:sz w:val="28"/>
          <w:szCs w:val="22"/>
        </w:rPr>
        <w:t xml:space="preserve"> </w:t>
      </w:r>
    </w:p>
    <w:p w:rsidR="006530D1" w:rsidRPr="00B85103" w:rsidRDefault="006530D1" w:rsidP="006530D1">
      <w:pPr>
        <w:rPr>
          <w:b/>
          <w:sz w:val="56"/>
          <w:szCs w:val="56"/>
        </w:rPr>
      </w:pPr>
    </w:p>
    <w:p w:rsidR="006530D1" w:rsidRPr="00250969" w:rsidRDefault="006530D1" w:rsidP="006530D1">
      <w:pPr>
        <w:spacing w:after="240"/>
        <w:rPr>
          <w:b/>
          <w:sz w:val="40"/>
          <w:szCs w:val="56"/>
        </w:rPr>
      </w:pPr>
      <w:r w:rsidRPr="00250969">
        <w:rPr>
          <w:b/>
          <w:sz w:val="40"/>
          <w:szCs w:val="56"/>
        </w:rPr>
        <w:t>Contents</w:t>
      </w:r>
    </w:p>
    <w:p w:rsidR="00250969" w:rsidRDefault="00CC4A49">
      <w:pPr>
        <w:pStyle w:val="TOC1"/>
        <w:rPr>
          <w:rFonts w:asciiTheme="minorHAnsi" w:eastAsiaTheme="minorEastAsia" w:hAnsiTheme="minorHAnsi" w:cstheme="minorBidi"/>
          <w:b w:val="0"/>
          <w:noProof/>
          <w:sz w:val="22"/>
          <w:szCs w:val="22"/>
          <w:lang w:eastAsia="en-US"/>
        </w:rPr>
      </w:pPr>
      <w:r w:rsidRPr="00CC4A49">
        <w:rPr>
          <w:rFonts w:ascii="Times New Roman" w:hAnsi="Times New Roman"/>
        </w:rPr>
        <w:fldChar w:fldCharType="begin"/>
      </w:r>
      <w:r w:rsidR="006530D1" w:rsidRPr="00B85103">
        <w:rPr>
          <w:rFonts w:ascii="Times New Roman" w:hAnsi="Times New Roman"/>
        </w:rPr>
        <w:instrText xml:space="preserve"> TOC \o "1-2" \h \z \u </w:instrText>
      </w:r>
      <w:r w:rsidRPr="00CC4A49">
        <w:rPr>
          <w:rFonts w:ascii="Times New Roman" w:hAnsi="Times New Roman"/>
        </w:rPr>
        <w:fldChar w:fldCharType="separate"/>
      </w:r>
      <w:hyperlink w:anchor="_Toc268099529" w:history="1">
        <w:r w:rsidR="00250969" w:rsidRPr="000A48E7">
          <w:rPr>
            <w:rStyle w:val="Hyperlink"/>
            <w:noProof/>
          </w:rPr>
          <w:t>Summary</w:t>
        </w:r>
        <w:r w:rsidR="00250969">
          <w:rPr>
            <w:noProof/>
            <w:webHidden/>
          </w:rPr>
          <w:tab/>
        </w:r>
        <w:r w:rsidR="00250969">
          <w:rPr>
            <w:noProof/>
            <w:webHidden/>
          </w:rPr>
          <w:fldChar w:fldCharType="begin"/>
        </w:r>
        <w:r w:rsidR="00250969">
          <w:rPr>
            <w:noProof/>
            <w:webHidden/>
          </w:rPr>
          <w:instrText xml:space="preserve"> PAGEREF _Toc268099529 \h </w:instrText>
        </w:r>
        <w:r w:rsidR="00250969">
          <w:rPr>
            <w:noProof/>
            <w:webHidden/>
          </w:rPr>
        </w:r>
        <w:r w:rsidR="00250969">
          <w:rPr>
            <w:noProof/>
            <w:webHidden/>
          </w:rPr>
          <w:fldChar w:fldCharType="separate"/>
        </w:r>
        <w:r w:rsidR="00250969">
          <w:rPr>
            <w:noProof/>
            <w:webHidden/>
          </w:rPr>
          <w:t>3</w:t>
        </w:r>
        <w:r w:rsidR="00250969">
          <w:rPr>
            <w:noProof/>
            <w:webHidden/>
          </w:rPr>
          <w:fldChar w:fldCharType="end"/>
        </w:r>
      </w:hyperlink>
    </w:p>
    <w:p w:rsidR="00250969" w:rsidRDefault="00250969">
      <w:pPr>
        <w:pStyle w:val="TOC1"/>
        <w:rPr>
          <w:rFonts w:asciiTheme="minorHAnsi" w:eastAsiaTheme="minorEastAsia" w:hAnsiTheme="minorHAnsi" w:cstheme="minorBidi"/>
          <w:b w:val="0"/>
          <w:noProof/>
          <w:sz w:val="22"/>
          <w:szCs w:val="22"/>
          <w:lang w:eastAsia="en-US"/>
        </w:rPr>
      </w:pPr>
      <w:hyperlink w:anchor="_Toc268099530" w:history="1">
        <w:r w:rsidRPr="000A48E7">
          <w:rPr>
            <w:rStyle w:val="Hyperlink"/>
            <w:noProof/>
          </w:rPr>
          <w:t>Relative Impacts of Focus Areas – All Groups</w:t>
        </w:r>
        <w:r>
          <w:rPr>
            <w:noProof/>
            <w:webHidden/>
          </w:rPr>
          <w:tab/>
        </w:r>
        <w:r>
          <w:rPr>
            <w:noProof/>
            <w:webHidden/>
          </w:rPr>
          <w:fldChar w:fldCharType="begin"/>
        </w:r>
        <w:r>
          <w:rPr>
            <w:noProof/>
            <w:webHidden/>
          </w:rPr>
          <w:instrText xml:space="preserve"> PAGEREF _Toc268099530 \h </w:instrText>
        </w:r>
        <w:r>
          <w:rPr>
            <w:noProof/>
            <w:webHidden/>
          </w:rPr>
        </w:r>
        <w:r>
          <w:rPr>
            <w:noProof/>
            <w:webHidden/>
          </w:rPr>
          <w:fldChar w:fldCharType="separate"/>
        </w:r>
        <w:r>
          <w:rPr>
            <w:noProof/>
            <w:webHidden/>
          </w:rPr>
          <w:t>5</w:t>
        </w:r>
        <w:r>
          <w:rPr>
            <w:noProof/>
            <w:webHidden/>
          </w:rPr>
          <w:fldChar w:fldCharType="end"/>
        </w:r>
      </w:hyperlink>
    </w:p>
    <w:p w:rsidR="00250969" w:rsidRDefault="00250969">
      <w:pPr>
        <w:pStyle w:val="TOC1"/>
        <w:rPr>
          <w:rFonts w:asciiTheme="minorHAnsi" w:eastAsiaTheme="minorEastAsia" w:hAnsiTheme="minorHAnsi" w:cstheme="minorBidi"/>
          <w:b w:val="0"/>
          <w:noProof/>
          <w:sz w:val="22"/>
          <w:szCs w:val="22"/>
          <w:lang w:eastAsia="en-US"/>
        </w:rPr>
      </w:pPr>
      <w:hyperlink w:anchor="_Toc268099531" w:history="1">
        <w:r w:rsidRPr="000A48E7">
          <w:rPr>
            <w:rStyle w:val="Hyperlink"/>
            <w:noProof/>
          </w:rPr>
          <w:t>Breakout Group 1</w:t>
        </w:r>
        <w:r>
          <w:rPr>
            <w:noProof/>
            <w:webHidden/>
          </w:rPr>
          <w:tab/>
        </w:r>
        <w:r>
          <w:rPr>
            <w:noProof/>
            <w:webHidden/>
          </w:rPr>
          <w:fldChar w:fldCharType="begin"/>
        </w:r>
        <w:r>
          <w:rPr>
            <w:noProof/>
            <w:webHidden/>
          </w:rPr>
          <w:instrText xml:space="preserve"> PAGEREF _Toc268099531 \h </w:instrText>
        </w:r>
        <w:r>
          <w:rPr>
            <w:noProof/>
            <w:webHidden/>
          </w:rPr>
        </w:r>
        <w:r>
          <w:rPr>
            <w:noProof/>
            <w:webHidden/>
          </w:rPr>
          <w:fldChar w:fldCharType="separate"/>
        </w:r>
        <w:r>
          <w:rPr>
            <w:noProof/>
            <w:webHidden/>
          </w:rPr>
          <w:t>7</w:t>
        </w:r>
        <w:r>
          <w:rPr>
            <w:noProof/>
            <w:webHidden/>
          </w:rPr>
          <w:fldChar w:fldCharType="end"/>
        </w:r>
      </w:hyperlink>
    </w:p>
    <w:p w:rsidR="00250969" w:rsidRDefault="00250969">
      <w:pPr>
        <w:pStyle w:val="TOC1"/>
        <w:rPr>
          <w:rFonts w:asciiTheme="minorHAnsi" w:eastAsiaTheme="minorEastAsia" w:hAnsiTheme="minorHAnsi" w:cstheme="minorBidi"/>
          <w:b w:val="0"/>
          <w:noProof/>
          <w:sz w:val="22"/>
          <w:szCs w:val="22"/>
          <w:lang w:eastAsia="en-US"/>
        </w:rPr>
      </w:pPr>
      <w:hyperlink w:anchor="_Toc268099532" w:history="1">
        <w:r w:rsidRPr="000A48E7">
          <w:rPr>
            <w:rStyle w:val="Hyperlink"/>
            <w:noProof/>
          </w:rPr>
          <w:t>Breakout Group 2</w:t>
        </w:r>
        <w:r>
          <w:rPr>
            <w:noProof/>
            <w:webHidden/>
          </w:rPr>
          <w:tab/>
        </w:r>
        <w:r>
          <w:rPr>
            <w:noProof/>
            <w:webHidden/>
          </w:rPr>
          <w:fldChar w:fldCharType="begin"/>
        </w:r>
        <w:r>
          <w:rPr>
            <w:noProof/>
            <w:webHidden/>
          </w:rPr>
          <w:instrText xml:space="preserve"> PAGEREF _Toc268099532 \h </w:instrText>
        </w:r>
        <w:r>
          <w:rPr>
            <w:noProof/>
            <w:webHidden/>
          </w:rPr>
        </w:r>
        <w:r>
          <w:rPr>
            <w:noProof/>
            <w:webHidden/>
          </w:rPr>
          <w:fldChar w:fldCharType="separate"/>
        </w:r>
        <w:r>
          <w:rPr>
            <w:noProof/>
            <w:webHidden/>
          </w:rPr>
          <w:t>18</w:t>
        </w:r>
        <w:r>
          <w:rPr>
            <w:noProof/>
            <w:webHidden/>
          </w:rPr>
          <w:fldChar w:fldCharType="end"/>
        </w:r>
      </w:hyperlink>
    </w:p>
    <w:p w:rsidR="00250969" w:rsidRDefault="00250969">
      <w:pPr>
        <w:pStyle w:val="TOC1"/>
        <w:rPr>
          <w:rFonts w:asciiTheme="minorHAnsi" w:eastAsiaTheme="minorEastAsia" w:hAnsiTheme="minorHAnsi" w:cstheme="minorBidi"/>
          <w:b w:val="0"/>
          <w:noProof/>
          <w:sz w:val="22"/>
          <w:szCs w:val="22"/>
          <w:lang w:eastAsia="en-US"/>
        </w:rPr>
      </w:pPr>
      <w:hyperlink w:anchor="_Toc268099533" w:history="1">
        <w:r w:rsidRPr="000A48E7">
          <w:rPr>
            <w:rStyle w:val="Hyperlink"/>
            <w:noProof/>
          </w:rPr>
          <w:t>Breakout Group 3</w:t>
        </w:r>
        <w:r>
          <w:rPr>
            <w:noProof/>
            <w:webHidden/>
          </w:rPr>
          <w:tab/>
        </w:r>
        <w:r>
          <w:rPr>
            <w:noProof/>
            <w:webHidden/>
          </w:rPr>
          <w:fldChar w:fldCharType="begin"/>
        </w:r>
        <w:r>
          <w:rPr>
            <w:noProof/>
            <w:webHidden/>
          </w:rPr>
          <w:instrText xml:space="preserve"> PAGEREF _Toc268099533 \h </w:instrText>
        </w:r>
        <w:r>
          <w:rPr>
            <w:noProof/>
            <w:webHidden/>
          </w:rPr>
        </w:r>
        <w:r>
          <w:rPr>
            <w:noProof/>
            <w:webHidden/>
          </w:rPr>
          <w:fldChar w:fldCharType="separate"/>
        </w:r>
        <w:r>
          <w:rPr>
            <w:noProof/>
            <w:webHidden/>
          </w:rPr>
          <w:t>29</w:t>
        </w:r>
        <w:r>
          <w:rPr>
            <w:noProof/>
            <w:webHidden/>
          </w:rPr>
          <w:fldChar w:fldCharType="end"/>
        </w:r>
      </w:hyperlink>
    </w:p>
    <w:p w:rsidR="00250969" w:rsidRDefault="00250969">
      <w:pPr>
        <w:pStyle w:val="TOC1"/>
        <w:rPr>
          <w:rFonts w:asciiTheme="minorHAnsi" w:eastAsiaTheme="minorEastAsia" w:hAnsiTheme="minorHAnsi" w:cstheme="minorBidi"/>
          <w:b w:val="0"/>
          <w:noProof/>
          <w:sz w:val="22"/>
          <w:szCs w:val="22"/>
          <w:lang w:eastAsia="en-US"/>
        </w:rPr>
      </w:pPr>
      <w:hyperlink w:anchor="_Toc268099534" w:history="1">
        <w:r w:rsidRPr="000A48E7">
          <w:rPr>
            <w:rStyle w:val="Hyperlink"/>
            <w:noProof/>
          </w:rPr>
          <w:t>Appendix: Relative Impact Data</w:t>
        </w:r>
        <w:r>
          <w:rPr>
            <w:noProof/>
            <w:webHidden/>
          </w:rPr>
          <w:tab/>
        </w:r>
        <w:r>
          <w:rPr>
            <w:noProof/>
            <w:webHidden/>
          </w:rPr>
          <w:fldChar w:fldCharType="begin"/>
        </w:r>
        <w:r>
          <w:rPr>
            <w:noProof/>
            <w:webHidden/>
          </w:rPr>
          <w:instrText xml:space="preserve"> PAGEREF _Toc268099534 \h </w:instrText>
        </w:r>
        <w:r>
          <w:rPr>
            <w:noProof/>
            <w:webHidden/>
          </w:rPr>
        </w:r>
        <w:r>
          <w:rPr>
            <w:noProof/>
            <w:webHidden/>
          </w:rPr>
          <w:fldChar w:fldCharType="separate"/>
        </w:r>
        <w:r>
          <w:rPr>
            <w:noProof/>
            <w:webHidden/>
          </w:rPr>
          <w:t>43</w:t>
        </w:r>
        <w:r>
          <w:rPr>
            <w:noProof/>
            <w:webHidden/>
          </w:rPr>
          <w:fldChar w:fldCharType="end"/>
        </w:r>
      </w:hyperlink>
    </w:p>
    <w:p w:rsidR="00250969" w:rsidRDefault="00250969">
      <w:pPr>
        <w:pStyle w:val="TOC2"/>
        <w:tabs>
          <w:tab w:val="right" w:leader="dot" w:pos="13224"/>
        </w:tabs>
        <w:rPr>
          <w:rFonts w:asciiTheme="minorHAnsi" w:eastAsiaTheme="minorEastAsia" w:hAnsiTheme="minorHAnsi" w:cstheme="minorBidi"/>
          <w:noProof/>
          <w:sz w:val="22"/>
          <w:szCs w:val="22"/>
        </w:rPr>
      </w:pPr>
      <w:hyperlink w:anchor="_Toc268099535" w:history="1">
        <w:r w:rsidRPr="000A48E7">
          <w:rPr>
            <w:rStyle w:val="Hyperlink"/>
            <w:noProof/>
          </w:rPr>
          <w:t>Group 1:</w:t>
        </w:r>
        <w:r>
          <w:rPr>
            <w:noProof/>
            <w:webHidden/>
          </w:rPr>
          <w:tab/>
        </w:r>
        <w:r>
          <w:rPr>
            <w:noProof/>
            <w:webHidden/>
          </w:rPr>
          <w:fldChar w:fldCharType="begin"/>
        </w:r>
        <w:r>
          <w:rPr>
            <w:noProof/>
            <w:webHidden/>
          </w:rPr>
          <w:instrText xml:space="preserve"> PAGEREF _Toc268099535 \h </w:instrText>
        </w:r>
        <w:r>
          <w:rPr>
            <w:noProof/>
            <w:webHidden/>
          </w:rPr>
        </w:r>
        <w:r>
          <w:rPr>
            <w:noProof/>
            <w:webHidden/>
          </w:rPr>
          <w:fldChar w:fldCharType="separate"/>
        </w:r>
        <w:r>
          <w:rPr>
            <w:noProof/>
            <w:webHidden/>
          </w:rPr>
          <w:t>43</w:t>
        </w:r>
        <w:r>
          <w:rPr>
            <w:noProof/>
            <w:webHidden/>
          </w:rPr>
          <w:fldChar w:fldCharType="end"/>
        </w:r>
      </w:hyperlink>
    </w:p>
    <w:p w:rsidR="00250969" w:rsidRDefault="00250969">
      <w:pPr>
        <w:pStyle w:val="TOC2"/>
        <w:tabs>
          <w:tab w:val="right" w:leader="dot" w:pos="13224"/>
        </w:tabs>
        <w:rPr>
          <w:rFonts w:asciiTheme="minorHAnsi" w:eastAsiaTheme="minorEastAsia" w:hAnsiTheme="minorHAnsi" w:cstheme="minorBidi"/>
          <w:noProof/>
          <w:sz w:val="22"/>
          <w:szCs w:val="22"/>
        </w:rPr>
      </w:pPr>
      <w:hyperlink w:anchor="_Toc268099536" w:history="1">
        <w:r w:rsidRPr="000A48E7">
          <w:rPr>
            <w:rStyle w:val="Hyperlink"/>
            <w:noProof/>
          </w:rPr>
          <w:t>Group 2:</w:t>
        </w:r>
        <w:r>
          <w:rPr>
            <w:noProof/>
            <w:webHidden/>
          </w:rPr>
          <w:tab/>
        </w:r>
        <w:r>
          <w:rPr>
            <w:noProof/>
            <w:webHidden/>
          </w:rPr>
          <w:fldChar w:fldCharType="begin"/>
        </w:r>
        <w:r>
          <w:rPr>
            <w:noProof/>
            <w:webHidden/>
          </w:rPr>
          <w:instrText xml:space="preserve"> PAGEREF _Toc268099536 \h </w:instrText>
        </w:r>
        <w:r>
          <w:rPr>
            <w:noProof/>
            <w:webHidden/>
          </w:rPr>
        </w:r>
        <w:r>
          <w:rPr>
            <w:noProof/>
            <w:webHidden/>
          </w:rPr>
          <w:fldChar w:fldCharType="separate"/>
        </w:r>
        <w:r>
          <w:rPr>
            <w:noProof/>
            <w:webHidden/>
          </w:rPr>
          <w:t>44</w:t>
        </w:r>
        <w:r>
          <w:rPr>
            <w:noProof/>
            <w:webHidden/>
          </w:rPr>
          <w:fldChar w:fldCharType="end"/>
        </w:r>
      </w:hyperlink>
    </w:p>
    <w:p w:rsidR="00250969" w:rsidRDefault="00250969">
      <w:pPr>
        <w:pStyle w:val="TOC2"/>
        <w:tabs>
          <w:tab w:val="right" w:leader="dot" w:pos="13224"/>
        </w:tabs>
        <w:rPr>
          <w:rFonts w:asciiTheme="minorHAnsi" w:eastAsiaTheme="minorEastAsia" w:hAnsiTheme="minorHAnsi" w:cstheme="minorBidi"/>
          <w:noProof/>
          <w:sz w:val="22"/>
          <w:szCs w:val="22"/>
        </w:rPr>
      </w:pPr>
      <w:hyperlink w:anchor="_Toc268099537" w:history="1">
        <w:r w:rsidRPr="000A48E7">
          <w:rPr>
            <w:rStyle w:val="Hyperlink"/>
            <w:noProof/>
          </w:rPr>
          <w:t>Group 3:</w:t>
        </w:r>
        <w:r>
          <w:rPr>
            <w:noProof/>
            <w:webHidden/>
          </w:rPr>
          <w:tab/>
        </w:r>
        <w:r>
          <w:rPr>
            <w:noProof/>
            <w:webHidden/>
          </w:rPr>
          <w:fldChar w:fldCharType="begin"/>
        </w:r>
        <w:r>
          <w:rPr>
            <w:noProof/>
            <w:webHidden/>
          </w:rPr>
          <w:instrText xml:space="preserve"> PAGEREF _Toc268099537 \h </w:instrText>
        </w:r>
        <w:r>
          <w:rPr>
            <w:noProof/>
            <w:webHidden/>
          </w:rPr>
        </w:r>
        <w:r>
          <w:rPr>
            <w:noProof/>
            <w:webHidden/>
          </w:rPr>
          <w:fldChar w:fldCharType="separate"/>
        </w:r>
        <w:r>
          <w:rPr>
            <w:noProof/>
            <w:webHidden/>
          </w:rPr>
          <w:t>45</w:t>
        </w:r>
        <w:r>
          <w:rPr>
            <w:noProof/>
            <w:webHidden/>
          </w:rPr>
          <w:fldChar w:fldCharType="end"/>
        </w:r>
      </w:hyperlink>
    </w:p>
    <w:p w:rsidR="00250969" w:rsidRDefault="00250969">
      <w:pPr>
        <w:pStyle w:val="TOC2"/>
        <w:tabs>
          <w:tab w:val="right" w:leader="dot" w:pos="13224"/>
        </w:tabs>
        <w:rPr>
          <w:rFonts w:asciiTheme="minorHAnsi" w:eastAsiaTheme="minorEastAsia" w:hAnsiTheme="minorHAnsi" w:cstheme="minorBidi"/>
          <w:noProof/>
          <w:sz w:val="22"/>
          <w:szCs w:val="22"/>
        </w:rPr>
      </w:pPr>
      <w:hyperlink w:anchor="_Toc268099538" w:history="1">
        <w:r w:rsidRPr="000A48E7">
          <w:rPr>
            <w:rStyle w:val="Hyperlink"/>
            <w:noProof/>
          </w:rPr>
          <w:t>Workshop Totals (Average for All Groups):</w:t>
        </w:r>
        <w:r>
          <w:rPr>
            <w:noProof/>
            <w:webHidden/>
          </w:rPr>
          <w:tab/>
        </w:r>
        <w:r>
          <w:rPr>
            <w:noProof/>
            <w:webHidden/>
          </w:rPr>
          <w:fldChar w:fldCharType="begin"/>
        </w:r>
        <w:r>
          <w:rPr>
            <w:noProof/>
            <w:webHidden/>
          </w:rPr>
          <w:instrText xml:space="preserve"> PAGEREF _Toc268099538 \h </w:instrText>
        </w:r>
        <w:r>
          <w:rPr>
            <w:noProof/>
            <w:webHidden/>
          </w:rPr>
        </w:r>
        <w:r>
          <w:rPr>
            <w:noProof/>
            <w:webHidden/>
          </w:rPr>
          <w:fldChar w:fldCharType="separate"/>
        </w:r>
        <w:r>
          <w:rPr>
            <w:noProof/>
            <w:webHidden/>
          </w:rPr>
          <w:t>46</w:t>
        </w:r>
        <w:r>
          <w:rPr>
            <w:noProof/>
            <w:webHidden/>
          </w:rPr>
          <w:fldChar w:fldCharType="end"/>
        </w:r>
      </w:hyperlink>
    </w:p>
    <w:p w:rsidR="006530D1" w:rsidRPr="00B85103" w:rsidRDefault="00CC4A49" w:rsidP="006530D1">
      <w:pPr>
        <w:tabs>
          <w:tab w:val="left" w:leader="dot" w:pos="8190"/>
        </w:tabs>
        <w:spacing w:before="120" w:after="240"/>
        <w:ind w:left="360"/>
      </w:pPr>
      <w:r w:rsidRPr="00B85103">
        <w:fldChar w:fldCharType="end"/>
      </w:r>
    </w:p>
    <w:p w:rsidR="006530D1" w:rsidRPr="00B85103" w:rsidRDefault="006530D1" w:rsidP="006530D1">
      <w:pPr>
        <w:pStyle w:val="HDNG1a"/>
        <w:rPr>
          <w:rFonts w:ascii="Times New Roman" w:hAnsi="Times New Roman" w:cs="Times New Roman"/>
        </w:rPr>
      </w:pPr>
    </w:p>
    <w:p w:rsidR="006530D1" w:rsidRPr="00B85103" w:rsidRDefault="006530D1" w:rsidP="006530D1">
      <w:pPr>
        <w:pStyle w:val="Heading3"/>
        <w:rPr>
          <w:rFonts w:ascii="Times New Roman" w:hAnsi="Times New Roman" w:cs="Times New Roman"/>
          <w:color w:val="548DD4" w:themeColor="text2" w:themeTint="99"/>
          <w:sz w:val="28"/>
        </w:rPr>
      </w:pPr>
      <w:r w:rsidRPr="00B85103">
        <w:rPr>
          <w:rFonts w:ascii="Times New Roman" w:hAnsi="Times New Roman" w:cs="Times New Roman"/>
          <w:color w:val="548DD4" w:themeColor="text2" w:themeTint="99"/>
          <w:sz w:val="28"/>
        </w:rPr>
        <w:t>Geothermal Technologies Program</w:t>
      </w:r>
    </w:p>
    <w:p w:rsidR="00915E5F" w:rsidRPr="00B85103" w:rsidRDefault="006530D1" w:rsidP="00915E5F">
      <w:pPr>
        <w:rPr>
          <w:b/>
          <w:color w:val="548DD4" w:themeColor="text2" w:themeTint="99"/>
          <w:sz w:val="28"/>
        </w:rPr>
      </w:pPr>
      <w:r w:rsidRPr="00B85103">
        <w:rPr>
          <w:b/>
          <w:color w:val="548DD4" w:themeColor="text2" w:themeTint="99"/>
          <w:sz w:val="28"/>
        </w:rPr>
        <w:t>Low-Temperature, Coproduced, and Geopressured Geothermal Power Workshop</w:t>
      </w:r>
    </w:p>
    <w:p w:rsidR="00915E5F" w:rsidRPr="00B85103" w:rsidRDefault="00915E5F" w:rsidP="00915E5F">
      <w:pPr>
        <w:rPr>
          <w:b/>
          <w:color w:val="548DD4" w:themeColor="text2" w:themeTint="99"/>
          <w:sz w:val="28"/>
        </w:rPr>
      </w:pPr>
    </w:p>
    <w:p w:rsidR="006530D1" w:rsidRPr="00B85103" w:rsidRDefault="00915E5F" w:rsidP="00250969">
      <w:pPr>
        <w:pStyle w:val="Heading1"/>
        <w:rPr>
          <w:szCs w:val="22"/>
        </w:rPr>
      </w:pPr>
      <w:bookmarkStart w:id="0" w:name="_Toc268099529"/>
      <w:r w:rsidRPr="00B85103">
        <w:t>Summary</w:t>
      </w:r>
      <w:bookmarkEnd w:id="0"/>
    </w:p>
    <w:p w:rsidR="006530D1" w:rsidRPr="00B85103" w:rsidRDefault="006530D1" w:rsidP="006530D1"/>
    <w:p w:rsidR="00915E5F" w:rsidRPr="00D537ED" w:rsidRDefault="00915E5F" w:rsidP="006530D1">
      <w:pPr>
        <w:rPr>
          <w:sz w:val="22"/>
          <w:szCs w:val="22"/>
        </w:rPr>
      </w:pPr>
      <w:r w:rsidRPr="00D537ED">
        <w:rPr>
          <w:sz w:val="22"/>
          <w:szCs w:val="22"/>
        </w:rPr>
        <w:t xml:space="preserve">The </w:t>
      </w:r>
      <w:r w:rsidR="00D537ED" w:rsidRPr="00D537ED">
        <w:rPr>
          <w:sz w:val="22"/>
          <w:szCs w:val="22"/>
        </w:rPr>
        <w:t>Geothermal Technology Program (</w:t>
      </w:r>
      <w:r w:rsidRPr="00D537ED">
        <w:rPr>
          <w:sz w:val="22"/>
          <w:szCs w:val="22"/>
        </w:rPr>
        <w:t>GTP</w:t>
      </w:r>
      <w:r w:rsidR="00D537ED" w:rsidRPr="00D537ED">
        <w:rPr>
          <w:sz w:val="22"/>
          <w:szCs w:val="22"/>
        </w:rPr>
        <w:t>)</w:t>
      </w:r>
      <w:r w:rsidRPr="00D537ED">
        <w:rPr>
          <w:sz w:val="22"/>
          <w:szCs w:val="22"/>
        </w:rPr>
        <w:t xml:space="preserve"> low-temperature subprogram aims to provide the global geothermal community with the means to achieve development and widespread deployment of economically viable, innovative, and scalable technologies—including those involving coproducts—that will capture a significant portion of the low-temperature geothermal resource base over the next two decades.</w:t>
      </w:r>
      <w:r w:rsidR="00D537ED" w:rsidRPr="00D537ED">
        <w:rPr>
          <w:sz w:val="22"/>
          <w:szCs w:val="22"/>
        </w:rPr>
        <w:t xml:space="preserve"> To that end, GTP held a Technology Roadmapping Workshop on July 13-14, 2010 in Golden, Colorado. </w:t>
      </w:r>
    </w:p>
    <w:p w:rsidR="00915E5F" w:rsidRPr="00D537ED" w:rsidRDefault="00915E5F" w:rsidP="006530D1">
      <w:pPr>
        <w:rPr>
          <w:sz w:val="22"/>
          <w:szCs w:val="22"/>
        </w:rPr>
      </w:pPr>
    </w:p>
    <w:p w:rsidR="006530D1" w:rsidRPr="00D537ED" w:rsidRDefault="006530D1" w:rsidP="006530D1">
      <w:pPr>
        <w:rPr>
          <w:sz w:val="22"/>
          <w:szCs w:val="22"/>
        </w:rPr>
      </w:pPr>
      <w:r w:rsidRPr="00D537ED">
        <w:rPr>
          <w:sz w:val="22"/>
          <w:szCs w:val="22"/>
        </w:rPr>
        <w:t xml:space="preserve">The intent of the workshop was to focus strategically on accelerating the use of low-temperature, coproduced, and geopressured geothermal power in the United States and scope out an overall action agenda for the Geothermal Technologies Program (GTP) of the U.S. Department of Energy’s Office of Energy Efficiency and Renewable Energy (EERE). </w:t>
      </w:r>
      <w:r w:rsidR="00915E5F" w:rsidRPr="00D537ED">
        <w:rPr>
          <w:sz w:val="22"/>
          <w:szCs w:val="22"/>
        </w:rPr>
        <w:t>The Workshop generated the information that will form the basis of an action agenda for the Geothermal Technologies Program.</w:t>
      </w:r>
      <w:r w:rsidR="00915E5F" w:rsidRPr="00D537ED">
        <w:rPr>
          <w:i/>
          <w:sz w:val="22"/>
          <w:szCs w:val="22"/>
        </w:rPr>
        <w:t xml:space="preserve"> </w:t>
      </w:r>
      <w:r w:rsidR="00915E5F" w:rsidRPr="00D537ED">
        <w:rPr>
          <w:sz w:val="22"/>
          <w:szCs w:val="22"/>
        </w:rPr>
        <w:t xml:space="preserve"> </w:t>
      </w:r>
    </w:p>
    <w:p w:rsidR="006530D1" w:rsidRPr="00D537ED" w:rsidRDefault="006530D1" w:rsidP="006530D1">
      <w:pPr>
        <w:rPr>
          <w:sz w:val="22"/>
          <w:szCs w:val="22"/>
        </w:rPr>
      </w:pPr>
    </w:p>
    <w:p w:rsidR="006530D1" w:rsidRPr="00D537ED" w:rsidRDefault="006530D1" w:rsidP="006530D1">
      <w:pPr>
        <w:rPr>
          <w:sz w:val="22"/>
          <w:szCs w:val="22"/>
        </w:rPr>
      </w:pPr>
      <w:r w:rsidRPr="00D537ED">
        <w:rPr>
          <w:sz w:val="22"/>
          <w:szCs w:val="22"/>
        </w:rPr>
        <w:t xml:space="preserve">Attendees included diverse group of experts from industry, academia, and government to discuss how GTP can best leverage its efforts and resources to enable technology breakthroughs, promote deployment of new technology. </w:t>
      </w:r>
      <w:r w:rsidR="005A6817">
        <w:rPr>
          <w:sz w:val="22"/>
          <w:szCs w:val="22"/>
        </w:rPr>
        <w:t>There were a total of three breakout groups for the Workshop. Each group was preselected in order to bring diverse viewpoints into the discussion. The groups focused on developing:</w:t>
      </w:r>
    </w:p>
    <w:p w:rsidR="006530D1" w:rsidRPr="00D537ED" w:rsidRDefault="006530D1" w:rsidP="006530D1">
      <w:pPr>
        <w:rPr>
          <w:sz w:val="22"/>
          <w:szCs w:val="22"/>
        </w:rPr>
      </w:pPr>
    </w:p>
    <w:p w:rsidR="006530D1" w:rsidRPr="00D537ED" w:rsidRDefault="006530D1" w:rsidP="006530D1">
      <w:pPr>
        <w:numPr>
          <w:ilvl w:val="0"/>
          <w:numId w:val="9"/>
        </w:numPr>
        <w:spacing w:before="120"/>
        <w:rPr>
          <w:sz w:val="22"/>
          <w:szCs w:val="22"/>
        </w:rPr>
      </w:pPr>
      <w:r w:rsidRPr="00D537ED">
        <w:rPr>
          <w:sz w:val="22"/>
          <w:szCs w:val="22"/>
        </w:rPr>
        <w:t xml:space="preserve">A prioritized set of the defining characteristics or conditions of a future in which </w:t>
      </w:r>
      <w:r w:rsidR="00D6610A">
        <w:rPr>
          <w:sz w:val="22"/>
          <w:szCs w:val="22"/>
        </w:rPr>
        <w:t xml:space="preserve">Low Temperature </w:t>
      </w:r>
      <w:r w:rsidRPr="00D537ED">
        <w:rPr>
          <w:sz w:val="22"/>
          <w:szCs w:val="22"/>
        </w:rPr>
        <w:t xml:space="preserve">Geothermal </w:t>
      </w:r>
      <w:r w:rsidR="00D6610A">
        <w:rPr>
          <w:sz w:val="22"/>
          <w:szCs w:val="22"/>
        </w:rPr>
        <w:t xml:space="preserve">installed capacity is  </w:t>
      </w:r>
      <w:r w:rsidRPr="00D537ED">
        <w:rPr>
          <w:sz w:val="22"/>
          <w:szCs w:val="22"/>
        </w:rPr>
        <w:t>3 gigawatts</w:t>
      </w:r>
      <w:r w:rsidR="00D6610A">
        <w:rPr>
          <w:sz w:val="22"/>
          <w:szCs w:val="22"/>
        </w:rPr>
        <w:t xml:space="preserve">; </w:t>
      </w:r>
      <w:r w:rsidR="00D6610A" w:rsidRPr="00D537ED">
        <w:rPr>
          <w:sz w:val="22"/>
          <w:szCs w:val="22"/>
        </w:rPr>
        <w:t>serv</w:t>
      </w:r>
      <w:r w:rsidR="00D6610A">
        <w:rPr>
          <w:sz w:val="22"/>
          <w:szCs w:val="22"/>
        </w:rPr>
        <w:t>ing</w:t>
      </w:r>
      <w:r w:rsidR="00D6610A" w:rsidRPr="00D537ED">
        <w:rPr>
          <w:sz w:val="22"/>
          <w:szCs w:val="22"/>
        </w:rPr>
        <w:t xml:space="preserve"> </w:t>
      </w:r>
      <w:r w:rsidRPr="00D537ED">
        <w:rPr>
          <w:sz w:val="22"/>
          <w:szCs w:val="22"/>
        </w:rPr>
        <w:t xml:space="preserve">as potential strategic targets for a national geothermal agenda. </w:t>
      </w:r>
    </w:p>
    <w:p w:rsidR="00915E5F" w:rsidRPr="00D537ED" w:rsidRDefault="006530D1" w:rsidP="006530D1">
      <w:pPr>
        <w:numPr>
          <w:ilvl w:val="0"/>
          <w:numId w:val="9"/>
        </w:numPr>
        <w:spacing w:before="120"/>
        <w:rPr>
          <w:sz w:val="22"/>
          <w:szCs w:val="22"/>
        </w:rPr>
      </w:pPr>
      <w:r w:rsidRPr="00D537ED">
        <w:rPr>
          <w:sz w:val="22"/>
          <w:szCs w:val="22"/>
        </w:rPr>
        <w:t>A prioritized “To Do” list for GTP that identifies actions, projects, and/or initiatives for an integrated GTP action agenda to advance technology, promote deployment, and inform policy.</w:t>
      </w:r>
    </w:p>
    <w:p w:rsidR="006530D1" w:rsidRPr="00D537ED" w:rsidRDefault="006530D1" w:rsidP="006530D1">
      <w:pPr>
        <w:numPr>
          <w:ilvl w:val="0"/>
          <w:numId w:val="9"/>
        </w:numPr>
        <w:spacing w:before="120"/>
        <w:rPr>
          <w:sz w:val="22"/>
          <w:szCs w:val="22"/>
        </w:rPr>
      </w:pPr>
      <w:r w:rsidRPr="00D537ED">
        <w:rPr>
          <w:sz w:val="22"/>
          <w:szCs w:val="22"/>
        </w:rPr>
        <w:t>A set of detailed pathway maps that specify the activities, milestones, outcomes, obstacles, and partners for successful achievement of high priority action items.</w:t>
      </w:r>
    </w:p>
    <w:p w:rsidR="006530D1" w:rsidRPr="00D537ED" w:rsidRDefault="006530D1" w:rsidP="006530D1">
      <w:pPr>
        <w:rPr>
          <w:sz w:val="22"/>
          <w:szCs w:val="22"/>
        </w:rPr>
      </w:pPr>
    </w:p>
    <w:p w:rsidR="005A6817" w:rsidRDefault="005A6817" w:rsidP="006530D1">
      <w:pPr>
        <w:tabs>
          <w:tab w:val="left" w:pos="2160"/>
        </w:tabs>
        <w:rPr>
          <w:sz w:val="22"/>
          <w:szCs w:val="22"/>
        </w:rPr>
      </w:pPr>
      <w:r>
        <w:rPr>
          <w:sz w:val="22"/>
          <w:szCs w:val="22"/>
        </w:rPr>
        <w:t xml:space="preserve">In addition, each participant was asked to rank the perceived </w:t>
      </w:r>
      <w:r w:rsidR="00D6610A">
        <w:rPr>
          <w:sz w:val="22"/>
          <w:szCs w:val="22"/>
        </w:rPr>
        <w:t>relative impact realized if DOE were to focus efforts on</w:t>
      </w:r>
      <w:r>
        <w:rPr>
          <w:sz w:val="22"/>
          <w:szCs w:val="22"/>
        </w:rPr>
        <w:t xml:space="preserve"> 1.)  Advancing Technology, 2.)  Fostering Deployment, and 3.) Informing Policy for Low-Temperature, </w:t>
      </w:r>
      <w:r w:rsidRPr="005A6817">
        <w:rPr>
          <w:sz w:val="22"/>
          <w:szCs w:val="22"/>
        </w:rPr>
        <w:t>Coproduced, and Geopressured Geothermal Power applications.</w:t>
      </w:r>
      <w:r>
        <w:rPr>
          <w:i/>
          <w:sz w:val="22"/>
          <w:szCs w:val="22"/>
        </w:rPr>
        <w:t xml:space="preserve"> </w:t>
      </w:r>
      <w:r>
        <w:rPr>
          <w:sz w:val="22"/>
          <w:szCs w:val="22"/>
        </w:rPr>
        <w:t xml:space="preserve"> </w:t>
      </w:r>
    </w:p>
    <w:p w:rsidR="005A6817" w:rsidRDefault="005A6817" w:rsidP="006530D1">
      <w:pPr>
        <w:tabs>
          <w:tab w:val="left" w:pos="2160"/>
        </w:tabs>
        <w:rPr>
          <w:sz w:val="22"/>
          <w:szCs w:val="22"/>
        </w:rPr>
      </w:pPr>
    </w:p>
    <w:p w:rsidR="006530D1" w:rsidRPr="00D537ED" w:rsidRDefault="006530D1" w:rsidP="006530D1">
      <w:pPr>
        <w:tabs>
          <w:tab w:val="left" w:pos="2160"/>
        </w:tabs>
        <w:rPr>
          <w:sz w:val="22"/>
          <w:szCs w:val="22"/>
        </w:rPr>
      </w:pPr>
      <w:r w:rsidRPr="00D537ED">
        <w:rPr>
          <w:sz w:val="22"/>
          <w:szCs w:val="22"/>
        </w:rPr>
        <w:t xml:space="preserve">The results of this session will lay the groundwork for a GTP strategy to accelerate the use of low-temperature geothermal power and help achieve the overall goal of providing 25% of U.S. electricity generation using renewable sources by 2020. </w:t>
      </w:r>
    </w:p>
    <w:p w:rsidR="006530D1" w:rsidRPr="00D537ED" w:rsidRDefault="006530D1" w:rsidP="006530D1">
      <w:pPr>
        <w:tabs>
          <w:tab w:val="left" w:pos="2160"/>
        </w:tabs>
        <w:rPr>
          <w:sz w:val="22"/>
          <w:szCs w:val="22"/>
        </w:rPr>
      </w:pPr>
    </w:p>
    <w:p w:rsidR="006530D1" w:rsidRPr="00D537ED" w:rsidRDefault="006530D1" w:rsidP="006530D1">
      <w:pPr>
        <w:keepNext/>
        <w:keepLines/>
        <w:rPr>
          <w:b/>
          <w:sz w:val="22"/>
          <w:szCs w:val="22"/>
        </w:rPr>
      </w:pPr>
    </w:p>
    <w:p w:rsidR="006530D1" w:rsidRPr="00D537ED" w:rsidRDefault="006530D1" w:rsidP="006530D1">
      <w:pPr>
        <w:rPr>
          <w:sz w:val="22"/>
          <w:szCs w:val="22"/>
        </w:rPr>
      </w:pPr>
    </w:p>
    <w:p w:rsidR="006530D1" w:rsidRPr="00D537ED" w:rsidRDefault="006530D1" w:rsidP="006530D1">
      <w:pPr>
        <w:rPr>
          <w:sz w:val="22"/>
          <w:szCs w:val="22"/>
        </w:rPr>
      </w:pPr>
    </w:p>
    <w:p w:rsidR="006530D1" w:rsidRPr="00D537ED" w:rsidRDefault="006530D1" w:rsidP="006530D1">
      <w:pPr>
        <w:rPr>
          <w:sz w:val="22"/>
          <w:szCs w:val="22"/>
        </w:rPr>
      </w:pPr>
      <w:r w:rsidRPr="00D537ED">
        <w:rPr>
          <w:sz w:val="22"/>
          <w:szCs w:val="22"/>
        </w:rPr>
        <w:t xml:space="preserve">This document contains a summary of the raw results produced during the </w:t>
      </w:r>
      <w:r w:rsidR="00915E5F" w:rsidRPr="00D537ED">
        <w:rPr>
          <w:sz w:val="22"/>
          <w:szCs w:val="22"/>
        </w:rPr>
        <w:t>July</w:t>
      </w:r>
      <w:r w:rsidRPr="00D537ED">
        <w:rPr>
          <w:sz w:val="22"/>
          <w:szCs w:val="22"/>
        </w:rPr>
        <w:t xml:space="preserve"> Roadmap Workshop</w:t>
      </w:r>
      <w:r w:rsidR="00915E5F" w:rsidRPr="00D537ED">
        <w:rPr>
          <w:sz w:val="22"/>
          <w:szCs w:val="22"/>
        </w:rPr>
        <w:t xml:space="preserve">.  </w:t>
      </w:r>
      <w:r w:rsidRPr="00D537ED">
        <w:rPr>
          <w:sz w:val="22"/>
          <w:szCs w:val="22"/>
        </w:rPr>
        <w:t xml:space="preserve">These workshop results will be used to develop the </w:t>
      </w:r>
      <w:r w:rsidRPr="00D537ED">
        <w:rPr>
          <w:i/>
          <w:sz w:val="22"/>
          <w:szCs w:val="22"/>
        </w:rPr>
        <w:t>20</w:t>
      </w:r>
      <w:r w:rsidR="00915E5F" w:rsidRPr="00D537ED">
        <w:rPr>
          <w:i/>
          <w:sz w:val="22"/>
          <w:szCs w:val="22"/>
        </w:rPr>
        <w:t>10</w:t>
      </w:r>
      <w:r w:rsidRPr="00D537ED">
        <w:rPr>
          <w:i/>
          <w:sz w:val="22"/>
          <w:szCs w:val="22"/>
        </w:rPr>
        <w:t xml:space="preserve"> </w:t>
      </w:r>
      <w:r w:rsidR="00915E5F" w:rsidRPr="00D537ED">
        <w:rPr>
          <w:i/>
          <w:sz w:val="22"/>
          <w:szCs w:val="22"/>
        </w:rPr>
        <w:t xml:space="preserve">Low-Temperature, Coproduced, and Geopressured Geothermal Power Roadmap.  </w:t>
      </w:r>
      <w:r w:rsidR="00915E5F" w:rsidRPr="00D537ED">
        <w:rPr>
          <w:sz w:val="22"/>
          <w:szCs w:val="22"/>
        </w:rPr>
        <w:t xml:space="preserve">The results presented below are the true representation of the information supplied by the workshop participants. </w:t>
      </w:r>
    </w:p>
    <w:p w:rsidR="006530D1" w:rsidRPr="00D537ED" w:rsidRDefault="006530D1" w:rsidP="006530D1">
      <w:pPr>
        <w:rPr>
          <w:i/>
          <w:sz w:val="22"/>
          <w:szCs w:val="22"/>
        </w:rPr>
      </w:pPr>
    </w:p>
    <w:p w:rsidR="006530D1" w:rsidRPr="00D537ED" w:rsidRDefault="006530D1" w:rsidP="006530D1">
      <w:pPr>
        <w:rPr>
          <w:sz w:val="22"/>
          <w:szCs w:val="22"/>
        </w:rPr>
      </w:pPr>
      <w:r w:rsidRPr="00D537ED">
        <w:rPr>
          <w:sz w:val="22"/>
          <w:szCs w:val="22"/>
        </w:rPr>
        <w:t>The 20</w:t>
      </w:r>
      <w:r w:rsidR="00915E5F" w:rsidRPr="00D537ED">
        <w:rPr>
          <w:sz w:val="22"/>
          <w:szCs w:val="22"/>
        </w:rPr>
        <w:t>10</w:t>
      </w:r>
      <w:r w:rsidRPr="00D537ED">
        <w:rPr>
          <w:sz w:val="22"/>
          <w:szCs w:val="22"/>
        </w:rPr>
        <w:t xml:space="preserve"> Roadmap will provide the research community and their funding organizations with updated information on the research and development needs of the </w:t>
      </w:r>
      <w:r w:rsidR="00915E5F" w:rsidRPr="00D537ED">
        <w:rPr>
          <w:sz w:val="22"/>
          <w:szCs w:val="22"/>
        </w:rPr>
        <w:t>Low-Temperature Geothermal</w:t>
      </w:r>
      <w:r w:rsidRPr="00D537ED">
        <w:rPr>
          <w:sz w:val="22"/>
          <w:szCs w:val="22"/>
        </w:rPr>
        <w:t xml:space="preserve"> Industry. </w:t>
      </w:r>
    </w:p>
    <w:p w:rsidR="006530D1" w:rsidRPr="00D537ED" w:rsidRDefault="006530D1" w:rsidP="006530D1">
      <w:pPr>
        <w:rPr>
          <w:sz w:val="22"/>
          <w:szCs w:val="22"/>
        </w:rPr>
      </w:pPr>
    </w:p>
    <w:p w:rsidR="006530D1" w:rsidRPr="00D537ED" w:rsidRDefault="006530D1" w:rsidP="006530D1">
      <w:pPr>
        <w:rPr>
          <w:sz w:val="22"/>
          <w:szCs w:val="22"/>
        </w:rPr>
      </w:pPr>
      <w:r w:rsidRPr="00D537ED">
        <w:rPr>
          <w:sz w:val="22"/>
          <w:szCs w:val="22"/>
        </w:rPr>
        <w:t>Please submit comments on these workshop results to:</w:t>
      </w:r>
    </w:p>
    <w:p w:rsidR="006530D1" w:rsidRPr="00D537ED" w:rsidRDefault="006530D1" w:rsidP="006530D1">
      <w:pPr>
        <w:rPr>
          <w:sz w:val="22"/>
          <w:szCs w:val="22"/>
        </w:rPr>
      </w:pPr>
    </w:p>
    <w:p w:rsidR="006530D1" w:rsidRPr="00D537ED" w:rsidRDefault="00915E5F" w:rsidP="006530D1">
      <w:pPr>
        <w:rPr>
          <w:sz w:val="22"/>
          <w:szCs w:val="22"/>
        </w:rPr>
      </w:pPr>
      <w:r w:rsidRPr="00D537ED">
        <w:rPr>
          <w:sz w:val="22"/>
          <w:szCs w:val="22"/>
        </w:rPr>
        <w:t>Chris Kelley</w:t>
      </w:r>
    </w:p>
    <w:p w:rsidR="006530D1" w:rsidRPr="00D537ED" w:rsidRDefault="006530D1" w:rsidP="006530D1">
      <w:pPr>
        <w:rPr>
          <w:sz w:val="22"/>
          <w:szCs w:val="22"/>
        </w:rPr>
      </w:pPr>
      <w:r w:rsidRPr="00D537ED">
        <w:rPr>
          <w:sz w:val="22"/>
          <w:szCs w:val="22"/>
        </w:rPr>
        <w:t>Energetics Incorporated</w:t>
      </w:r>
    </w:p>
    <w:p w:rsidR="006530D1" w:rsidRPr="00D537ED" w:rsidRDefault="006530D1" w:rsidP="006530D1">
      <w:pPr>
        <w:rPr>
          <w:sz w:val="22"/>
          <w:szCs w:val="22"/>
        </w:rPr>
      </w:pPr>
      <w:r w:rsidRPr="00D537ED">
        <w:rPr>
          <w:sz w:val="22"/>
          <w:szCs w:val="22"/>
        </w:rPr>
        <w:t>410.</w:t>
      </w:r>
      <w:r w:rsidR="00D6610A">
        <w:rPr>
          <w:sz w:val="22"/>
          <w:szCs w:val="22"/>
        </w:rPr>
        <w:t>423.6554</w:t>
      </w:r>
    </w:p>
    <w:p w:rsidR="006530D1" w:rsidRPr="00D537ED" w:rsidRDefault="00915E5F" w:rsidP="006530D1">
      <w:pPr>
        <w:rPr>
          <w:sz w:val="22"/>
          <w:szCs w:val="22"/>
        </w:rPr>
      </w:pPr>
      <w:r w:rsidRPr="00D537ED">
        <w:rPr>
          <w:sz w:val="22"/>
          <w:szCs w:val="22"/>
        </w:rPr>
        <w:t>ckelley</w:t>
      </w:r>
      <w:r w:rsidR="006530D1" w:rsidRPr="00D537ED">
        <w:rPr>
          <w:sz w:val="22"/>
          <w:szCs w:val="22"/>
        </w:rPr>
        <w:t>@energetics.com</w:t>
      </w:r>
    </w:p>
    <w:p w:rsidR="006530D1" w:rsidRPr="00B85103" w:rsidRDefault="006530D1" w:rsidP="006530D1">
      <w:pPr>
        <w:pStyle w:val="HDNG1a"/>
        <w:rPr>
          <w:rFonts w:ascii="Times New Roman" w:hAnsi="Times New Roman" w:cs="Times New Roman"/>
        </w:rPr>
      </w:pPr>
    </w:p>
    <w:p w:rsidR="006530D1" w:rsidRPr="00B85103" w:rsidRDefault="006530D1" w:rsidP="006530D1">
      <w:pPr>
        <w:pStyle w:val="HDNG1a"/>
        <w:rPr>
          <w:rFonts w:ascii="Times New Roman" w:hAnsi="Times New Roman" w:cs="Times New Roman"/>
        </w:rPr>
      </w:pPr>
    </w:p>
    <w:p w:rsidR="006530D1" w:rsidRPr="00B85103" w:rsidRDefault="006530D1" w:rsidP="006530D1">
      <w:pPr>
        <w:pStyle w:val="HDNG1a"/>
        <w:rPr>
          <w:rFonts w:ascii="Times New Roman" w:hAnsi="Times New Roman" w:cs="Times New Roman"/>
        </w:rPr>
      </w:pPr>
    </w:p>
    <w:p w:rsidR="006530D1" w:rsidRDefault="006530D1" w:rsidP="006530D1">
      <w:pPr>
        <w:pStyle w:val="HDNG1a"/>
        <w:rPr>
          <w:rFonts w:ascii="Times New Roman" w:hAnsi="Times New Roman" w:cs="Times New Roman"/>
        </w:rPr>
      </w:pPr>
    </w:p>
    <w:p w:rsidR="00D537ED" w:rsidRPr="00B85103" w:rsidRDefault="00D537ED" w:rsidP="006530D1">
      <w:pPr>
        <w:pStyle w:val="HDNG1a"/>
        <w:rPr>
          <w:rFonts w:ascii="Times New Roman" w:hAnsi="Times New Roman" w:cs="Times New Roman"/>
        </w:rPr>
      </w:pPr>
    </w:p>
    <w:p w:rsidR="006530D1" w:rsidRPr="00B85103" w:rsidRDefault="006530D1" w:rsidP="006530D1">
      <w:pPr>
        <w:pStyle w:val="HDNG1a"/>
        <w:rPr>
          <w:rFonts w:ascii="Times New Roman" w:hAnsi="Times New Roman" w:cs="Times New Roman"/>
        </w:rPr>
      </w:pPr>
    </w:p>
    <w:p w:rsidR="006530D1" w:rsidRPr="00B85103" w:rsidRDefault="006530D1" w:rsidP="006530D1">
      <w:pPr>
        <w:pStyle w:val="HDNG1a"/>
        <w:rPr>
          <w:rFonts w:ascii="Times New Roman" w:hAnsi="Times New Roman" w:cs="Times New Roman"/>
        </w:rPr>
      </w:pPr>
    </w:p>
    <w:p w:rsidR="006530D1" w:rsidRPr="00B85103" w:rsidRDefault="006530D1" w:rsidP="006530D1">
      <w:pPr>
        <w:pStyle w:val="HDNG1a"/>
        <w:rPr>
          <w:rFonts w:ascii="Times New Roman" w:hAnsi="Times New Roman" w:cs="Times New Roman"/>
        </w:rPr>
      </w:pPr>
    </w:p>
    <w:p w:rsidR="006530D1" w:rsidRPr="00B85103" w:rsidRDefault="006530D1" w:rsidP="006530D1">
      <w:pPr>
        <w:pStyle w:val="HDNG1a"/>
        <w:rPr>
          <w:rFonts w:ascii="Times New Roman" w:hAnsi="Times New Roman" w:cs="Times New Roman"/>
        </w:rPr>
      </w:pPr>
    </w:p>
    <w:p w:rsidR="006530D1" w:rsidRPr="00B85103" w:rsidRDefault="006530D1" w:rsidP="006530D1">
      <w:pPr>
        <w:pStyle w:val="HDNG1a"/>
        <w:rPr>
          <w:rFonts w:ascii="Times New Roman" w:hAnsi="Times New Roman" w:cs="Times New Roman"/>
        </w:rPr>
      </w:pPr>
    </w:p>
    <w:p w:rsidR="006530D1" w:rsidRDefault="006530D1" w:rsidP="006530D1">
      <w:pPr>
        <w:pStyle w:val="HDNG1a"/>
        <w:rPr>
          <w:rFonts w:ascii="Times New Roman" w:hAnsi="Times New Roman" w:cs="Times New Roman"/>
        </w:rPr>
      </w:pPr>
    </w:p>
    <w:p w:rsidR="00000000" w:rsidRDefault="00D6610A">
      <w:pPr>
        <w:pStyle w:val="Heading1"/>
      </w:pPr>
      <w:bookmarkStart w:id="1" w:name="_Toc268099530"/>
      <w:r w:rsidRPr="001F0FF2">
        <w:t>Relative Impacts of Focus Areas – All Groups</w:t>
      </w:r>
      <w:bookmarkEnd w:id="1"/>
    </w:p>
    <w:p w:rsidR="00D6610A" w:rsidRDefault="00D6610A" w:rsidP="00D6610A">
      <w:r>
        <w:t xml:space="preserve">The data below represent average scores for all </w:t>
      </w:r>
      <w:r w:rsidR="001F0FF2">
        <w:t xml:space="preserve">breakout </w:t>
      </w:r>
      <w:r>
        <w:t>groups. Each group’s individual scores are noted in the subsequent pages.</w:t>
      </w:r>
    </w:p>
    <w:p w:rsidR="00D6610A" w:rsidRDefault="00D6610A">
      <w:pPr>
        <w:rPr>
          <w:sz w:val="30"/>
        </w:rPr>
      </w:pPr>
    </w:p>
    <w:p w:rsidR="00D6610A" w:rsidRDefault="008212DE" w:rsidP="001F0FF2">
      <w:pPr>
        <w:rPr>
          <w:sz w:val="30"/>
        </w:rPr>
      </w:pPr>
      <w:r>
        <w:rPr>
          <w:noProof/>
          <w:sz w:val="30"/>
        </w:rPr>
        <w:drawing>
          <wp:inline distT="0" distB="0" distL="0" distR="0">
            <wp:extent cx="3762375" cy="3800475"/>
            <wp:effectExtent l="19050" t="0" r="952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F0FF2">
        <w:rPr>
          <w:sz w:val="30"/>
        </w:rPr>
        <w:t xml:space="preserve">          </w:t>
      </w:r>
      <w:r>
        <w:rPr>
          <w:noProof/>
          <w:sz w:val="30"/>
        </w:rPr>
        <w:drawing>
          <wp:inline distT="0" distB="0" distL="0" distR="0">
            <wp:extent cx="3810000" cy="3762375"/>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610A" w:rsidRDefault="00D6610A">
      <w:pPr>
        <w:rPr>
          <w:sz w:val="30"/>
        </w:rPr>
      </w:pPr>
    </w:p>
    <w:p w:rsidR="00D6610A" w:rsidRDefault="00D6610A">
      <w:pPr>
        <w:rPr>
          <w:b/>
          <w:bCs/>
          <w:sz w:val="30"/>
          <w:szCs w:val="40"/>
        </w:rPr>
      </w:pPr>
      <w:r>
        <w:rPr>
          <w:sz w:val="30"/>
        </w:rPr>
        <w:br w:type="page"/>
      </w:r>
    </w:p>
    <w:p w:rsidR="006530D1" w:rsidRPr="00B85103" w:rsidRDefault="00CC4A49" w:rsidP="00915E5F">
      <w:pPr>
        <w:pStyle w:val="HDNG1a"/>
        <w:jc w:val="left"/>
        <w:rPr>
          <w:rFonts w:ascii="Times New Roman" w:hAnsi="Times New Roman" w:cs="Times New Roman"/>
          <w:sz w:val="30"/>
        </w:rPr>
      </w:pPr>
      <w:bookmarkStart w:id="2" w:name="_Toc268099531"/>
      <w:r w:rsidRPr="00CC4A49">
        <w:rPr>
          <w:rStyle w:val="Heading1Char"/>
        </w:rPr>
        <w:t>Breakout Group 1</w:t>
      </w:r>
      <w:bookmarkEnd w:id="2"/>
      <w:r w:rsidR="006530D1" w:rsidRPr="00B85103">
        <w:rPr>
          <w:rFonts w:ascii="Times New Roman" w:hAnsi="Times New Roman" w:cs="Times New Roman"/>
          <w:sz w:val="30"/>
        </w:rPr>
        <w:t>:</w:t>
      </w:r>
    </w:p>
    <w:p w:rsidR="006530D1" w:rsidRPr="00B85103" w:rsidRDefault="006530D1" w:rsidP="006530D1"/>
    <w:p w:rsidR="006530D1" w:rsidRPr="00B85103" w:rsidRDefault="006530D1" w:rsidP="006530D1">
      <w:pPr>
        <w:rPr>
          <w:b/>
        </w:rPr>
      </w:pPr>
      <w:r w:rsidRPr="00B85103">
        <w:rPr>
          <w:b/>
        </w:rPr>
        <w:t xml:space="preserve">Facilitator: Chris Kelley, Energetics Incorporated, </w:t>
      </w:r>
      <w:hyperlink r:id="rId10" w:history="1">
        <w:r w:rsidRPr="00B85103">
          <w:rPr>
            <w:rStyle w:val="Hyperlink"/>
            <w:b/>
          </w:rPr>
          <w:t>ckelley@energetics.com</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960"/>
        <w:gridCol w:w="3438"/>
      </w:tblGrid>
      <w:tr w:rsidR="006530D1" w:rsidRPr="00B85103" w:rsidTr="006530D1">
        <w:tc>
          <w:tcPr>
            <w:tcW w:w="2178" w:type="dxa"/>
            <w:shd w:val="pct20" w:color="auto" w:fill="auto"/>
          </w:tcPr>
          <w:p w:rsidR="006530D1" w:rsidRPr="00B85103" w:rsidRDefault="006530D1" w:rsidP="006530D1">
            <w:pPr>
              <w:spacing w:before="120" w:after="120"/>
              <w:jc w:val="center"/>
              <w:rPr>
                <w:b/>
              </w:rPr>
            </w:pPr>
            <w:r w:rsidRPr="00B85103">
              <w:rPr>
                <w:b/>
              </w:rPr>
              <w:t>Name</w:t>
            </w:r>
          </w:p>
        </w:tc>
        <w:tc>
          <w:tcPr>
            <w:tcW w:w="3960" w:type="dxa"/>
            <w:shd w:val="pct20" w:color="auto" w:fill="auto"/>
          </w:tcPr>
          <w:p w:rsidR="006530D1" w:rsidRPr="00B85103" w:rsidRDefault="006530D1" w:rsidP="006530D1">
            <w:pPr>
              <w:spacing w:before="120" w:after="120"/>
              <w:jc w:val="center"/>
              <w:rPr>
                <w:b/>
              </w:rPr>
            </w:pPr>
            <w:r w:rsidRPr="00B85103">
              <w:rPr>
                <w:b/>
              </w:rPr>
              <w:t>Organization</w:t>
            </w:r>
          </w:p>
        </w:tc>
        <w:tc>
          <w:tcPr>
            <w:tcW w:w="3438" w:type="dxa"/>
            <w:shd w:val="pct20" w:color="auto" w:fill="auto"/>
          </w:tcPr>
          <w:p w:rsidR="006530D1" w:rsidRPr="00B85103" w:rsidRDefault="006530D1" w:rsidP="006530D1">
            <w:pPr>
              <w:spacing w:before="120" w:after="120"/>
              <w:jc w:val="center"/>
              <w:rPr>
                <w:b/>
              </w:rPr>
            </w:pPr>
            <w:r w:rsidRPr="00B85103">
              <w:rPr>
                <w:b/>
              </w:rPr>
              <w:t>Email</w:t>
            </w:r>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Brian Anderson</w:t>
            </w:r>
          </w:p>
        </w:tc>
        <w:tc>
          <w:tcPr>
            <w:tcW w:w="3960" w:type="dxa"/>
          </w:tcPr>
          <w:p w:rsidR="006530D1" w:rsidRPr="00B85103" w:rsidRDefault="006530D1" w:rsidP="006530D1">
            <w:pPr>
              <w:spacing w:before="120" w:after="120"/>
              <w:rPr>
                <w:sz w:val="22"/>
                <w:szCs w:val="22"/>
              </w:rPr>
            </w:pPr>
            <w:r w:rsidRPr="00B85103">
              <w:rPr>
                <w:sz w:val="22"/>
                <w:szCs w:val="22"/>
              </w:rPr>
              <w:t>West Virginia University/National Energy Technology Laboratory</w:t>
            </w:r>
          </w:p>
        </w:tc>
        <w:tc>
          <w:tcPr>
            <w:tcW w:w="3438" w:type="dxa"/>
          </w:tcPr>
          <w:p w:rsidR="006530D1" w:rsidRPr="00B85103" w:rsidRDefault="00CC4A49" w:rsidP="006530D1">
            <w:pPr>
              <w:spacing w:before="120" w:after="120"/>
              <w:rPr>
                <w:sz w:val="22"/>
                <w:szCs w:val="22"/>
              </w:rPr>
            </w:pPr>
            <w:hyperlink r:id="rId11" w:history="1">
              <w:r w:rsidR="006530D1" w:rsidRPr="00B85103">
                <w:rPr>
                  <w:rStyle w:val="Hyperlink"/>
                  <w:sz w:val="22"/>
                  <w:szCs w:val="22"/>
                </w:rPr>
                <w:t>Brian.Anderson@mail.wvu.edu</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David Anderson</w:t>
            </w:r>
          </w:p>
        </w:tc>
        <w:tc>
          <w:tcPr>
            <w:tcW w:w="3960" w:type="dxa"/>
          </w:tcPr>
          <w:p w:rsidR="006530D1" w:rsidRPr="00B85103" w:rsidRDefault="006530D1" w:rsidP="006530D1">
            <w:pPr>
              <w:spacing w:before="120" w:after="120"/>
              <w:rPr>
                <w:sz w:val="22"/>
                <w:szCs w:val="22"/>
              </w:rPr>
            </w:pPr>
            <w:r w:rsidRPr="00B85103">
              <w:rPr>
                <w:sz w:val="22"/>
                <w:szCs w:val="22"/>
              </w:rPr>
              <w:t>GE Global Research</w:t>
            </w:r>
          </w:p>
        </w:tc>
        <w:tc>
          <w:tcPr>
            <w:tcW w:w="3438" w:type="dxa"/>
          </w:tcPr>
          <w:p w:rsidR="006530D1" w:rsidRPr="00B85103" w:rsidRDefault="00CC4A49" w:rsidP="006530D1">
            <w:pPr>
              <w:spacing w:before="120" w:after="120"/>
              <w:rPr>
                <w:sz w:val="22"/>
                <w:szCs w:val="22"/>
              </w:rPr>
            </w:pPr>
            <w:hyperlink r:id="rId12" w:history="1">
              <w:r w:rsidR="006530D1" w:rsidRPr="00B85103">
                <w:rPr>
                  <w:rStyle w:val="Hyperlink"/>
                  <w:sz w:val="22"/>
                  <w:szCs w:val="22"/>
                </w:rPr>
                <w:t>Anderson@research.ge.com</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Erin Anderson</w:t>
            </w:r>
          </w:p>
        </w:tc>
        <w:tc>
          <w:tcPr>
            <w:tcW w:w="3960" w:type="dxa"/>
          </w:tcPr>
          <w:p w:rsidR="006530D1" w:rsidRPr="00B85103" w:rsidRDefault="006530D1" w:rsidP="006530D1">
            <w:pPr>
              <w:spacing w:before="120" w:after="120"/>
              <w:rPr>
                <w:sz w:val="22"/>
                <w:szCs w:val="22"/>
              </w:rPr>
            </w:pPr>
            <w:r w:rsidRPr="00B85103">
              <w:rPr>
                <w:sz w:val="22"/>
                <w:szCs w:val="22"/>
              </w:rPr>
              <w:t>National Renewable Energy Laboratory</w:t>
            </w:r>
          </w:p>
        </w:tc>
        <w:tc>
          <w:tcPr>
            <w:tcW w:w="3438" w:type="dxa"/>
          </w:tcPr>
          <w:p w:rsidR="006530D1" w:rsidRPr="00B85103" w:rsidRDefault="00CC4A49" w:rsidP="006530D1">
            <w:pPr>
              <w:spacing w:before="120" w:after="120"/>
              <w:rPr>
                <w:sz w:val="22"/>
                <w:szCs w:val="22"/>
              </w:rPr>
            </w:pPr>
            <w:hyperlink r:id="rId13" w:history="1">
              <w:r w:rsidR="006530D1" w:rsidRPr="00B85103">
                <w:rPr>
                  <w:rStyle w:val="Hyperlink"/>
                  <w:sz w:val="22"/>
                  <w:szCs w:val="22"/>
                </w:rPr>
                <w:t>Erin.Anderson@nrel.gov</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Mark Antkowiak</w:t>
            </w:r>
          </w:p>
        </w:tc>
        <w:tc>
          <w:tcPr>
            <w:tcW w:w="3960" w:type="dxa"/>
          </w:tcPr>
          <w:p w:rsidR="006530D1" w:rsidRPr="00B85103" w:rsidRDefault="006530D1" w:rsidP="006530D1">
            <w:pPr>
              <w:spacing w:before="120" w:after="120"/>
              <w:rPr>
                <w:sz w:val="22"/>
                <w:szCs w:val="22"/>
              </w:rPr>
            </w:pPr>
            <w:r w:rsidRPr="00B85103">
              <w:rPr>
                <w:sz w:val="22"/>
                <w:szCs w:val="22"/>
              </w:rPr>
              <w:t>National Renewable Energy Laboratory</w:t>
            </w:r>
          </w:p>
        </w:tc>
        <w:tc>
          <w:tcPr>
            <w:tcW w:w="3438" w:type="dxa"/>
          </w:tcPr>
          <w:p w:rsidR="006530D1" w:rsidRPr="00B85103" w:rsidRDefault="00CC4A49" w:rsidP="006530D1">
            <w:pPr>
              <w:spacing w:before="120" w:after="120"/>
              <w:rPr>
                <w:sz w:val="22"/>
                <w:szCs w:val="22"/>
              </w:rPr>
            </w:pPr>
            <w:hyperlink r:id="rId14" w:history="1">
              <w:r w:rsidR="006530D1" w:rsidRPr="00B85103">
                <w:rPr>
                  <w:rStyle w:val="Hyperlink"/>
                  <w:sz w:val="22"/>
                  <w:szCs w:val="22"/>
                </w:rPr>
                <w:t>Mark.Antkowiak@nrel.gov</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David Blackwell</w:t>
            </w:r>
          </w:p>
        </w:tc>
        <w:tc>
          <w:tcPr>
            <w:tcW w:w="3960" w:type="dxa"/>
          </w:tcPr>
          <w:p w:rsidR="006530D1" w:rsidRPr="00B85103" w:rsidRDefault="006530D1" w:rsidP="006530D1">
            <w:pPr>
              <w:spacing w:before="120" w:after="120"/>
              <w:rPr>
                <w:sz w:val="22"/>
                <w:szCs w:val="22"/>
              </w:rPr>
            </w:pPr>
            <w:r w:rsidRPr="00B85103">
              <w:rPr>
                <w:sz w:val="22"/>
                <w:szCs w:val="22"/>
              </w:rPr>
              <w:t>Southern Methodist University</w:t>
            </w:r>
          </w:p>
        </w:tc>
        <w:tc>
          <w:tcPr>
            <w:tcW w:w="3438" w:type="dxa"/>
          </w:tcPr>
          <w:p w:rsidR="006530D1" w:rsidRPr="00B85103" w:rsidRDefault="00CC4A49" w:rsidP="006530D1">
            <w:pPr>
              <w:spacing w:before="120" w:after="120"/>
              <w:rPr>
                <w:sz w:val="22"/>
                <w:szCs w:val="22"/>
              </w:rPr>
            </w:pPr>
            <w:hyperlink r:id="rId15" w:history="1">
              <w:r w:rsidR="006530D1" w:rsidRPr="00B85103">
                <w:rPr>
                  <w:rStyle w:val="Hyperlink"/>
                  <w:sz w:val="22"/>
                  <w:szCs w:val="22"/>
                </w:rPr>
                <w:t>Blackwell@mail.smu.edu</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Richard Campbell</w:t>
            </w:r>
          </w:p>
        </w:tc>
        <w:tc>
          <w:tcPr>
            <w:tcW w:w="3960" w:type="dxa"/>
          </w:tcPr>
          <w:p w:rsidR="006530D1" w:rsidRPr="00B85103" w:rsidRDefault="006530D1" w:rsidP="006530D1">
            <w:pPr>
              <w:spacing w:before="120" w:after="120"/>
              <w:rPr>
                <w:sz w:val="22"/>
                <w:szCs w:val="22"/>
              </w:rPr>
            </w:pPr>
            <w:r w:rsidRPr="00B85103">
              <w:rPr>
                <w:sz w:val="22"/>
                <w:szCs w:val="22"/>
              </w:rPr>
              <w:t>CH2M Hill</w:t>
            </w:r>
          </w:p>
        </w:tc>
        <w:tc>
          <w:tcPr>
            <w:tcW w:w="3438" w:type="dxa"/>
          </w:tcPr>
          <w:p w:rsidR="006530D1" w:rsidRPr="00B85103" w:rsidRDefault="00CC4A49" w:rsidP="006530D1">
            <w:pPr>
              <w:spacing w:before="120" w:after="120"/>
              <w:rPr>
                <w:sz w:val="22"/>
                <w:szCs w:val="22"/>
              </w:rPr>
            </w:pPr>
            <w:hyperlink r:id="rId16" w:history="1">
              <w:r w:rsidR="006530D1" w:rsidRPr="00B85103">
                <w:rPr>
                  <w:rStyle w:val="Hyperlink"/>
                  <w:sz w:val="22"/>
                  <w:szCs w:val="22"/>
                </w:rPr>
                <w:t>Richard.Campbell@ch2m.com</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George Danko</w:t>
            </w:r>
          </w:p>
        </w:tc>
        <w:tc>
          <w:tcPr>
            <w:tcW w:w="3960" w:type="dxa"/>
          </w:tcPr>
          <w:p w:rsidR="006530D1" w:rsidRPr="00B85103" w:rsidRDefault="006530D1" w:rsidP="006530D1">
            <w:pPr>
              <w:spacing w:before="120" w:after="120"/>
              <w:rPr>
                <w:sz w:val="22"/>
                <w:szCs w:val="22"/>
              </w:rPr>
            </w:pPr>
            <w:r w:rsidRPr="00B85103">
              <w:rPr>
                <w:sz w:val="22"/>
                <w:szCs w:val="22"/>
              </w:rPr>
              <w:t>University of Nevada</w:t>
            </w:r>
          </w:p>
        </w:tc>
        <w:tc>
          <w:tcPr>
            <w:tcW w:w="3438" w:type="dxa"/>
          </w:tcPr>
          <w:p w:rsidR="006530D1" w:rsidRPr="00B85103" w:rsidRDefault="00CC4A49" w:rsidP="006530D1">
            <w:pPr>
              <w:spacing w:before="120" w:after="120"/>
              <w:rPr>
                <w:sz w:val="22"/>
                <w:szCs w:val="22"/>
              </w:rPr>
            </w:pPr>
            <w:hyperlink r:id="rId17" w:history="1">
              <w:r w:rsidR="006530D1" w:rsidRPr="00B85103">
                <w:rPr>
                  <w:rStyle w:val="Hyperlink"/>
                  <w:sz w:val="22"/>
                  <w:szCs w:val="22"/>
                </w:rPr>
                <w:t>Danko@unr.edu</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Lyle Johnson</w:t>
            </w:r>
          </w:p>
        </w:tc>
        <w:tc>
          <w:tcPr>
            <w:tcW w:w="3960" w:type="dxa"/>
          </w:tcPr>
          <w:p w:rsidR="006530D1" w:rsidRPr="00B85103" w:rsidRDefault="006530D1" w:rsidP="006530D1">
            <w:pPr>
              <w:spacing w:before="120" w:after="120"/>
              <w:rPr>
                <w:sz w:val="22"/>
                <w:szCs w:val="22"/>
              </w:rPr>
            </w:pPr>
            <w:r w:rsidRPr="00B85103">
              <w:rPr>
                <w:sz w:val="22"/>
                <w:szCs w:val="22"/>
              </w:rPr>
              <w:t>DOE/Rocky Mountain Oilfield Testing Center</w:t>
            </w:r>
          </w:p>
        </w:tc>
        <w:tc>
          <w:tcPr>
            <w:tcW w:w="3438" w:type="dxa"/>
          </w:tcPr>
          <w:p w:rsidR="006530D1" w:rsidRPr="00B85103" w:rsidRDefault="00CC4A49" w:rsidP="006530D1">
            <w:pPr>
              <w:spacing w:before="120" w:after="120"/>
              <w:rPr>
                <w:sz w:val="22"/>
                <w:szCs w:val="22"/>
              </w:rPr>
            </w:pPr>
            <w:hyperlink r:id="rId18" w:history="1">
              <w:r w:rsidR="006530D1" w:rsidRPr="00B85103">
                <w:rPr>
                  <w:rStyle w:val="Hyperlink"/>
                  <w:sz w:val="22"/>
                  <w:szCs w:val="22"/>
                </w:rPr>
                <w:t>Lyle.Johnson@rmotc.doe.gov</w:t>
              </w:r>
            </w:hyperlink>
          </w:p>
        </w:tc>
      </w:tr>
      <w:tr w:rsidR="006530D1" w:rsidRPr="00B85103" w:rsidTr="00915E5F">
        <w:trPr>
          <w:trHeight w:val="341"/>
        </w:trPr>
        <w:tc>
          <w:tcPr>
            <w:tcW w:w="2178" w:type="dxa"/>
          </w:tcPr>
          <w:p w:rsidR="006530D1" w:rsidRPr="00B85103" w:rsidRDefault="006530D1" w:rsidP="006530D1">
            <w:pPr>
              <w:spacing w:before="120" w:after="120"/>
              <w:rPr>
                <w:sz w:val="22"/>
                <w:szCs w:val="22"/>
              </w:rPr>
            </w:pPr>
            <w:r w:rsidRPr="00B85103">
              <w:rPr>
                <w:sz w:val="22"/>
                <w:szCs w:val="22"/>
              </w:rPr>
              <w:t>Doug Kaempf</w:t>
            </w:r>
          </w:p>
        </w:tc>
        <w:tc>
          <w:tcPr>
            <w:tcW w:w="3960" w:type="dxa"/>
          </w:tcPr>
          <w:p w:rsidR="006530D1" w:rsidRPr="00B85103" w:rsidRDefault="006530D1" w:rsidP="006530D1">
            <w:pPr>
              <w:spacing w:before="120" w:after="120"/>
              <w:rPr>
                <w:sz w:val="22"/>
                <w:szCs w:val="22"/>
              </w:rPr>
            </w:pPr>
            <w:r w:rsidRPr="00B85103">
              <w:rPr>
                <w:sz w:val="22"/>
                <w:szCs w:val="22"/>
              </w:rPr>
              <w:t>DOE</w:t>
            </w:r>
          </w:p>
        </w:tc>
        <w:tc>
          <w:tcPr>
            <w:tcW w:w="3438" w:type="dxa"/>
          </w:tcPr>
          <w:p w:rsidR="006530D1" w:rsidRPr="00B85103" w:rsidRDefault="00CC4A49" w:rsidP="006530D1">
            <w:pPr>
              <w:spacing w:before="120" w:after="120"/>
              <w:rPr>
                <w:sz w:val="22"/>
                <w:szCs w:val="22"/>
              </w:rPr>
            </w:pPr>
            <w:hyperlink r:id="rId19" w:history="1">
              <w:r w:rsidR="006530D1" w:rsidRPr="00B85103">
                <w:rPr>
                  <w:rStyle w:val="Hyperlink"/>
                  <w:sz w:val="22"/>
                  <w:szCs w:val="22"/>
                </w:rPr>
                <w:t>Doug.Kaempf@ee.doe.gov</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Masami Nakagawa</w:t>
            </w:r>
          </w:p>
        </w:tc>
        <w:tc>
          <w:tcPr>
            <w:tcW w:w="3960" w:type="dxa"/>
          </w:tcPr>
          <w:p w:rsidR="006530D1" w:rsidRPr="00B85103" w:rsidRDefault="006530D1" w:rsidP="006530D1">
            <w:pPr>
              <w:spacing w:before="120" w:after="120"/>
              <w:rPr>
                <w:sz w:val="22"/>
                <w:szCs w:val="22"/>
              </w:rPr>
            </w:pPr>
            <w:r w:rsidRPr="00B85103">
              <w:rPr>
                <w:sz w:val="22"/>
                <w:szCs w:val="22"/>
              </w:rPr>
              <w:t>National Renewable Energy Laboratory /Colorado School of Mines</w:t>
            </w:r>
          </w:p>
        </w:tc>
        <w:tc>
          <w:tcPr>
            <w:tcW w:w="3438" w:type="dxa"/>
          </w:tcPr>
          <w:p w:rsidR="006530D1" w:rsidRPr="00B85103" w:rsidRDefault="00CC4A49" w:rsidP="006530D1">
            <w:pPr>
              <w:spacing w:before="120" w:after="120"/>
              <w:rPr>
                <w:sz w:val="22"/>
                <w:szCs w:val="22"/>
              </w:rPr>
            </w:pPr>
            <w:hyperlink r:id="rId20" w:history="1">
              <w:r w:rsidR="006530D1" w:rsidRPr="00B85103">
                <w:rPr>
                  <w:rStyle w:val="Hyperlink"/>
                  <w:sz w:val="22"/>
                  <w:szCs w:val="22"/>
                </w:rPr>
                <w:t>Masami.Nakagawa@nrel.gov</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Timothy Reinhardt</w:t>
            </w:r>
          </w:p>
        </w:tc>
        <w:tc>
          <w:tcPr>
            <w:tcW w:w="3960" w:type="dxa"/>
          </w:tcPr>
          <w:p w:rsidR="006530D1" w:rsidRPr="00B85103" w:rsidRDefault="006530D1" w:rsidP="006530D1">
            <w:pPr>
              <w:spacing w:before="120" w:after="120"/>
              <w:rPr>
                <w:sz w:val="22"/>
                <w:szCs w:val="22"/>
              </w:rPr>
            </w:pPr>
            <w:r w:rsidRPr="00B85103">
              <w:rPr>
                <w:sz w:val="22"/>
                <w:szCs w:val="22"/>
              </w:rPr>
              <w:t>DOE</w:t>
            </w:r>
          </w:p>
        </w:tc>
        <w:tc>
          <w:tcPr>
            <w:tcW w:w="3438" w:type="dxa"/>
          </w:tcPr>
          <w:p w:rsidR="006530D1" w:rsidRPr="00B85103" w:rsidRDefault="00CC4A49" w:rsidP="006530D1">
            <w:pPr>
              <w:spacing w:before="120" w:after="120"/>
              <w:rPr>
                <w:sz w:val="22"/>
                <w:szCs w:val="22"/>
              </w:rPr>
            </w:pPr>
            <w:hyperlink r:id="rId21" w:history="1">
              <w:r w:rsidR="006530D1" w:rsidRPr="00B85103">
                <w:rPr>
                  <w:rStyle w:val="Hyperlink"/>
                  <w:sz w:val="22"/>
                  <w:szCs w:val="22"/>
                </w:rPr>
                <w:t>Timothy.Reinhardt@ee.doe.gov</w:t>
              </w:r>
            </w:hyperlink>
          </w:p>
        </w:tc>
      </w:tr>
      <w:tr w:rsidR="006530D1" w:rsidRPr="00B85103" w:rsidTr="00915E5F">
        <w:trPr>
          <w:trHeight w:val="647"/>
        </w:trPr>
        <w:tc>
          <w:tcPr>
            <w:tcW w:w="2178" w:type="dxa"/>
          </w:tcPr>
          <w:p w:rsidR="006530D1" w:rsidRPr="00B85103" w:rsidRDefault="006530D1" w:rsidP="006530D1">
            <w:pPr>
              <w:spacing w:before="120" w:after="120"/>
              <w:rPr>
                <w:sz w:val="22"/>
                <w:szCs w:val="22"/>
              </w:rPr>
            </w:pPr>
            <w:r w:rsidRPr="00B85103">
              <w:rPr>
                <w:sz w:val="22"/>
                <w:szCs w:val="22"/>
              </w:rPr>
              <w:t>Pete Rose</w:t>
            </w:r>
          </w:p>
        </w:tc>
        <w:tc>
          <w:tcPr>
            <w:tcW w:w="3960" w:type="dxa"/>
          </w:tcPr>
          <w:p w:rsidR="006530D1" w:rsidRPr="00B85103" w:rsidRDefault="006530D1" w:rsidP="006530D1">
            <w:pPr>
              <w:spacing w:before="120" w:after="120"/>
              <w:rPr>
                <w:sz w:val="22"/>
                <w:szCs w:val="22"/>
              </w:rPr>
            </w:pPr>
            <w:r w:rsidRPr="00B85103">
              <w:rPr>
                <w:sz w:val="22"/>
                <w:szCs w:val="22"/>
              </w:rPr>
              <w:t>Energy &amp; Geoscience Institute/University of Utah</w:t>
            </w:r>
          </w:p>
        </w:tc>
        <w:tc>
          <w:tcPr>
            <w:tcW w:w="3438" w:type="dxa"/>
          </w:tcPr>
          <w:p w:rsidR="006530D1" w:rsidRPr="00B85103" w:rsidRDefault="00CC4A49" w:rsidP="006530D1">
            <w:pPr>
              <w:spacing w:before="120" w:after="120"/>
              <w:rPr>
                <w:sz w:val="22"/>
                <w:szCs w:val="22"/>
              </w:rPr>
            </w:pPr>
            <w:hyperlink r:id="rId22" w:history="1">
              <w:r w:rsidR="006530D1" w:rsidRPr="00B85103">
                <w:rPr>
                  <w:rStyle w:val="Hyperlink"/>
                  <w:sz w:val="22"/>
                  <w:szCs w:val="22"/>
                </w:rPr>
                <w:t>PRose@egi.utah.edu</w:t>
              </w:r>
            </w:hyperlink>
          </w:p>
        </w:tc>
      </w:tr>
      <w:tr w:rsidR="006530D1" w:rsidRPr="00B85103" w:rsidTr="006530D1">
        <w:tc>
          <w:tcPr>
            <w:tcW w:w="2178" w:type="dxa"/>
          </w:tcPr>
          <w:p w:rsidR="006530D1" w:rsidRPr="00B85103" w:rsidRDefault="006530D1" w:rsidP="006530D1">
            <w:pPr>
              <w:spacing w:before="120" w:after="120"/>
              <w:rPr>
                <w:sz w:val="22"/>
                <w:szCs w:val="22"/>
              </w:rPr>
            </w:pPr>
            <w:r w:rsidRPr="00B85103">
              <w:rPr>
                <w:sz w:val="22"/>
                <w:szCs w:val="22"/>
              </w:rPr>
              <w:t>Martin Saar</w:t>
            </w:r>
          </w:p>
        </w:tc>
        <w:tc>
          <w:tcPr>
            <w:tcW w:w="3960" w:type="dxa"/>
          </w:tcPr>
          <w:p w:rsidR="006530D1" w:rsidRPr="00B85103" w:rsidRDefault="006530D1" w:rsidP="006530D1">
            <w:pPr>
              <w:spacing w:before="120" w:after="120"/>
              <w:rPr>
                <w:sz w:val="22"/>
                <w:szCs w:val="22"/>
              </w:rPr>
            </w:pPr>
            <w:r w:rsidRPr="00B85103">
              <w:rPr>
                <w:sz w:val="22"/>
                <w:szCs w:val="22"/>
              </w:rPr>
              <w:t>University of Minnesota</w:t>
            </w:r>
          </w:p>
        </w:tc>
        <w:tc>
          <w:tcPr>
            <w:tcW w:w="3438" w:type="dxa"/>
          </w:tcPr>
          <w:p w:rsidR="006530D1" w:rsidRPr="00B85103" w:rsidRDefault="00CC4A49" w:rsidP="006530D1">
            <w:pPr>
              <w:spacing w:before="120" w:after="120"/>
              <w:rPr>
                <w:sz w:val="22"/>
                <w:szCs w:val="22"/>
              </w:rPr>
            </w:pPr>
            <w:hyperlink r:id="rId23" w:history="1">
              <w:r w:rsidR="006530D1" w:rsidRPr="00B85103">
                <w:rPr>
                  <w:rStyle w:val="Hyperlink"/>
                  <w:sz w:val="22"/>
                  <w:szCs w:val="22"/>
                </w:rPr>
                <w:t>Saar@umn.edu</w:t>
              </w:r>
            </w:hyperlink>
          </w:p>
        </w:tc>
      </w:tr>
    </w:tbl>
    <w:p w:rsidR="00592A67" w:rsidRPr="00B85103" w:rsidRDefault="006530D1" w:rsidP="00C75B6F">
      <w:pPr>
        <w:jc w:val="center"/>
        <w:rPr>
          <w:b/>
          <w:smallCaps/>
          <w:color w:val="000080"/>
          <w:sz w:val="22"/>
        </w:rPr>
      </w:pPr>
      <w:r w:rsidRPr="00B85103">
        <w:br w:type="page"/>
      </w:r>
      <w:r w:rsidR="00E74BD2" w:rsidRPr="00B85103">
        <w:rPr>
          <w:b/>
          <w:smallCaps/>
          <w:color w:val="000080"/>
          <w:sz w:val="22"/>
        </w:rPr>
        <w:t>What actions, projects, and/or initiatives does the Low Temp Geothermal</w:t>
      </w:r>
    </w:p>
    <w:tbl>
      <w:tblPr>
        <w:tblpPr w:leftFromText="180" w:rightFromText="180" w:vertAnchor="page" w:horzAnchor="page" w:tblpX="1083" w:tblpY="2161"/>
        <w:tblW w:w="5096"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5226"/>
        <w:gridCol w:w="4324"/>
        <w:gridCol w:w="4138"/>
      </w:tblGrid>
      <w:tr w:rsidR="00C325D9" w:rsidRPr="00B85103" w:rsidTr="00C325D9">
        <w:trPr>
          <w:cantSplit/>
          <w:tblHeader/>
          <w:tblCellSpacing w:w="20" w:type="dxa"/>
        </w:trPr>
        <w:tc>
          <w:tcPr>
            <w:tcW w:w="1887" w:type="pct"/>
            <w:shd w:val="clear" w:color="auto" w:fill="DBEDFF"/>
            <w:vAlign w:val="center"/>
          </w:tcPr>
          <w:p w:rsidR="00110960" w:rsidRPr="00B85103" w:rsidRDefault="00110960" w:rsidP="00110960">
            <w:pPr>
              <w:jc w:val="center"/>
              <w:rPr>
                <w:b/>
                <w:smallCaps/>
                <w:sz w:val="22"/>
                <w:szCs w:val="22"/>
              </w:rPr>
            </w:pPr>
            <w:r w:rsidRPr="00B85103">
              <w:rPr>
                <w:b/>
                <w:smallCaps/>
                <w:sz w:val="22"/>
                <w:szCs w:val="22"/>
              </w:rPr>
              <w:t>Advancing</w:t>
            </w:r>
          </w:p>
          <w:p w:rsidR="00110960" w:rsidRPr="00B85103" w:rsidRDefault="00110960" w:rsidP="00110960">
            <w:pPr>
              <w:jc w:val="center"/>
              <w:rPr>
                <w:b/>
                <w:smallCaps/>
                <w:sz w:val="22"/>
                <w:szCs w:val="22"/>
              </w:rPr>
            </w:pPr>
            <w:r w:rsidRPr="00B85103">
              <w:rPr>
                <w:b/>
                <w:smallCaps/>
                <w:sz w:val="22"/>
                <w:szCs w:val="22"/>
              </w:rPr>
              <w:t>Technology</w:t>
            </w:r>
          </w:p>
        </w:tc>
        <w:tc>
          <w:tcPr>
            <w:tcW w:w="1565" w:type="pct"/>
            <w:shd w:val="clear" w:color="auto" w:fill="DBEDFF"/>
            <w:vAlign w:val="center"/>
          </w:tcPr>
          <w:p w:rsidR="00110960" w:rsidRPr="00B85103" w:rsidRDefault="00110960" w:rsidP="00110960">
            <w:pPr>
              <w:jc w:val="center"/>
              <w:rPr>
                <w:b/>
                <w:smallCaps/>
                <w:sz w:val="22"/>
                <w:szCs w:val="22"/>
              </w:rPr>
            </w:pPr>
            <w:r w:rsidRPr="00B85103">
              <w:rPr>
                <w:b/>
                <w:smallCaps/>
                <w:sz w:val="22"/>
                <w:szCs w:val="22"/>
              </w:rPr>
              <w:t>Fostering</w:t>
            </w:r>
          </w:p>
          <w:p w:rsidR="00110960" w:rsidRPr="00B85103" w:rsidRDefault="00110960" w:rsidP="00110960">
            <w:pPr>
              <w:jc w:val="center"/>
              <w:rPr>
                <w:b/>
                <w:smallCaps/>
                <w:sz w:val="22"/>
                <w:szCs w:val="22"/>
              </w:rPr>
            </w:pPr>
            <w:r w:rsidRPr="00B85103">
              <w:rPr>
                <w:b/>
                <w:smallCaps/>
                <w:sz w:val="22"/>
                <w:szCs w:val="22"/>
              </w:rPr>
              <w:t>Deployment</w:t>
            </w:r>
          </w:p>
        </w:tc>
        <w:tc>
          <w:tcPr>
            <w:tcW w:w="1490" w:type="pct"/>
            <w:shd w:val="clear" w:color="auto" w:fill="DBEDFF"/>
            <w:vAlign w:val="center"/>
          </w:tcPr>
          <w:p w:rsidR="00110960" w:rsidRPr="00B85103" w:rsidRDefault="00110960" w:rsidP="005A6817">
            <w:pPr>
              <w:ind w:right="467"/>
              <w:jc w:val="center"/>
              <w:rPr>
                <w:b/>
                <w:smallCaps/>
                <w:sz w:val="22"/>
                <w:szCs w:val="22"/>
              </w:rPr>
            </w:pPr>
            <w:r w:rsidRPr="00B85103">
              <w:rPr>
                <w:b/>
                <w:smallCaps/>
                <w:sz w:val="22"/>
                <w:szCs w:val="22"/>
              </w:rPr>
              <w:t>Informing</w:t>
            </w:r>
          </w:p>
          <w:p w:rsidR="00110960" w:rsidRPr="00B85103" w:rsidRDefault="00110960" w:rsidP="005A6817">
            <w:pPr>
              <w:jc w:val="center"/>
              <w:rPr>
                <w:b/>
                <w:smallCaps/>
                <w:sz w:val="22"/>
                <w:szCs w:val="22"/>
              </w:rPr>
            </w:pPr>
            <w:r w:rsidRPr="00B85103">
              <w:rPr>
                <w:b/>
                <w:smallCaps/>
                <w:sz w:val="22"/>
                <w:szCs w:val="22"/>
              </w:rPr>
              <w:t>Policy</w:t>
            </w:r>
          </w:p>
        </w:tc>
      </w:tr>
      <w:tr w:rsidR="00C325D9" w:rsidRPr="00B85103" w:rsidTr="00C325D9">
        <w:trPr>
          <w:tblCellSpacing w:w="20" w:type="dxa"/>
        </w:trPr>
        <w:tc>
          <w:tcPr>
            <w:tcW w:w="1887" w:type="pct"/>
            <w:shd w:val="clear" w:color="auto" w:fill="FFFFFF"/>
          </w:tcPr>
          <w:p w:rsidR="00110960" w:rsidRPr="00B85103" w:rsidRDefault="00110960"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Develop full-fledged LT geothermal validation facility or facilities - C, G, L </w:t>
            </w:r>
            <w:r w:rsidRPr="00B85103">
              <w:rPr>
                <w:rFonts w:ascii="Times New Roman" w:hAnsi="Times New Roman"/>
                <w:color w:val="0000FF"/>
                <w:sz w:val="20"/>
              </w:rPr>
              <w:t>●●●●</w:t>
            </w:r>
          </w:p>
          <w:p w:rsidR="00C75B6F" w:rsidRPr="00B85103" w:rsidRDefault="00C75B6F"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Improve cooling systems/reduced water consumption. Water efficient and R&amp;D project include field test demo C, L, G </w:t>
            </w:r>
            <w:r w:rsidRPr="00B85103">
              <w:rPr>
                <w:rFonts w:ascii="Times New Roman" w:hAnsi="Times New Roman"/>
                <w:color w:val="0000FF"/>
                <w:sz w:val="20"/>
              </w:rPr>
              <w:t>●●●●</w:t>
            </w:r>
          </w:p>
          <w:p w:rsidR="00C75B6F" w:rsidRPr="00B85103" w:rsidRDefault="0055551E"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Reservoir studies including modeling and</w:t>
            </w:r>
            <w:r w:rsidR="00C75B6F" w:rsidRPr="00B85103">
              <w:rPr>
                <w:rFonts w:ascii="Times New Roman" w:hAnsi="Times New Roman"/>
                <w:sz w:val="20"/>
              </w:rPr>
              <w:t xml:space="preserve"> field studies </w:t>
            </w:r>
            <w:r w:rsidR="00C75B6F" w:rsidRPr="00B85103">
              <w:rPr>
                <w:rFonts w:ascii="Times New Roman" w:hAnsi="Times New Roman"/>
                <w:color w:val="0000FF"/>
                <w:sz w:val="20"/>
              </w:rPr>
              <w:t>●●●●</w:t>
            </w:r>
          </w:p>
          <w:p w:rsidR="00110960" w:rsidRPr="00B85103" w:rsidRDefault="00110960"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Ultra-low, binary or chemical </w:t>
            </w:r>
            <w:r w:rsidR="0055551E" w:rsidRPr="00B85103">
              <w:rPr>
                <w:rFonts w:ascii="Times New Roman" w:hAnsi="Times New Roman"/>
                <w:sz w:val="20"/>
              </w:rPr>
              <w:t>energy cycle to convert heat (1</w:t>
            </w:r>
            <w:r w:rsidRPr="00B85103">
              <w:rPr>
                <w:rFonts w:ascii="Times New Roman" w:hAnsi="Times New Roman"/>
                <w:sz w:val="20"/>
              </w:rPr>
              <w:t xml:space="preserve">40°F) to electricity - research, DOE - L.  Standalone, modular (&lt;200°F) energy recovery unit (~100kW) Research, DOE - L </w:t>
            </w:r>
            <w:r w:rsidRPr="00B85103">
              <w:rPr>
                <w:rFonts w:ascii="Times New Roman" w:hAnsi="Times New Roman"/>
                <w:color w:val="0000FF"/>
                <w:sz w:val="20"/>
              </w:rPr>
              <w:t>●●</w:t>
            </w:r>
          </w:p>
          <w:p w:rsidR="00110960" w:rsidRPr="00B85103" w:rsidRDefault="00110960"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Conduct fundamental and applied research on using CO</w:t>
            </w:r>
            <w:r w:rsidRPr="00B85103">
              <w:rPr>
                <w:rFonts w:ascii="Times New Roman" w:hAnsi="Times New Roman"/>
                <w:sz w:val="20"/>
                <w:vertAlign w:val="subscript"/>
              </w:rPr>
              <w:t>2</w:t>
            </w:r>
            <w:r w:rsidRPr="00B85103">
              <w:rPr>
                <w:rFonts w:ascii="Times New Roman" w:hAnsi="Times New Roman"/>
                <w:sz w:val="20"/>
              </w:rPr>
              <w:t xml:space="preserve"> as a subsurface working fluid in both EGS and reservoir geothermal systems to double efficiency compared to water. Also test and validate method L, C </w:t>
            </w:r>
            <w:r w:rsidRPr="00B85103">
              <w:rPr>
                <w:rFonts w:ascii="Times New Roman" w:hAnsi="Times New Roman"/>
                <w:color w:val="0000FF"/>
                <w:sz w:val="20"/>
              </w:rPr>
              <w:t>●●</w:t>
            </w:r>
          </w:p>
          <w:p w:rsidR="00C75B6F" w:rsidRPr="00B85103" w:rsidRDefault="00C75B6F"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Conduct research in hybrid systems - solar thermal, adsorption chillers, other </w:t>
            </w:r>
            <w:r w:rsidRPr="00B85103">
              <w:rPr>
                <w:rFonts w:ascii="Times New Roman" w:hAnsi="Times New Roman"/>
                <w:color w:val="0000FF"/>
                <w:sz w:val="20"/>
              </w:rPr>
              <w:t>●●</w:t>
            </w:r>
          </w:p>
          <w:p w:rsidR="00C75B6F" w:rsidRPr="00B85103" w:rsidRDefault="00C75B6F"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Site survey - thermal, accessibility, infrastructure, etc. design bases </w:t>
            </w:r>
            <w:r w:rsidRPr="00B85103">
              <w:rPr>
                <w:rFonts w:ascii="Times New Roman" w:hAnsi="Times New Roman"/>
                <w:color w:val="0000FF"/>
                <w:sz w:val="20"/>
              </w:rPr>
              <w:t>●●</w:t>
            </w:r>
          </w:p>
          <w:p w:rsidR="00110960" w:rsidRPr="00B85103" w:rsidRDefault="00110960"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Fund R&amp;D focused on lowering usable temperatures for electricity generation, C&amp;L </w:t>
            </w:r>
            <w:r w:rsidRPr="00B85103">
              <w:rPr>
                <w:rFonts w:ascii="Times New Roman" w:hAnsi="Times New Roman"/>
                <w:color w:val="0000FF"/>
                <w:sz w:val="20"/>
              </w:rPr>
              <w:t>●</w:t>
            </w:r>
          </w:p>
          <w:p w:rsidR="00C75B6F" w:rsidRPr="00B85103" w:rsidRDefault="00C75B6F"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Identify cost of energy drivers entitlement vs. laggards </w:t>
            </w:r>
            <w:r w:rsidRPr="00B85103">
              <w:rPr>
                <w:rFonts w:ascii="Times New Roman" w:hAnsi="Times New Roman"/>
                <w:color w:val="0000FF"/>
                <w:sz w:val="20"/>
              </w:rPr>
              <w:t>●</w:t>
            </w:r>
          </w:p>
          <w:p w:rsidR="00110960" w:rsidRPr="00B85103" w:rsidRDefault="00C75B6F"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DOE projects (FOA’s) targeting Low-temp challenges: - resource assessment, high flow rates, efficient electric production</w:t>
            </w:r>
          </w:p>
          <w:p w:rsidR="00C75B6F" w:rsidRPr="00B85103" w:rsidRDefault="00C75B6F" w:rsidP="00110960">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Focused research on efficient low temperature power production units - all</w:t>
            </w:r>
          </w:p>
        </w:tc>
        <w:tc>
          <w:tcPr>
            <w:tcW w:w="1565" w:type="pct"/>
            <w:shd w:val="clear" w:color="auto" w:fill="auto"/>
          </w:tcPr>
          <w:p w:rsidR="00110960" w:rsidRPr="00B85103" w:rsidRDefault="00C75B6F"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 xml:space="preserve">Support demo projects, L, G, C.  Support multiple CHP projects to prove and improve LT generation units - modular and scalable </w:t>
            </w:r>
            <w:r w:rsidRPr="00B85103">
              <w:rPr>
                <w:rFonts w:ascii="Times New Roman" w:hAnsi="Times New Roman"/>
                <w:color w:val="0000FF"/>
                <w:sz w:val="20"/>
              </w:rPr>
              <w:t>●●●●</w:t>
            </w:r>
          </w:p>
          <w:p w:rsidR="00C325D9" w:rsidRPr="00B85103" w:rsidRDefault="00C325D9"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Perform detailed te</w:t>
            </w:r>
            <w:r w:rsidR="0055551E" w:rsidRPr="00B85103">
              <w:rPr>
                <w:rFonts w:ascii="Times New Roman" w:hAnsi="Times New Roman"/>
                <w:sz w:val="20"/>
              </w:rPr>
              <w:t xml:space="preserve">chnoeconomic evaluations of </w:t>
            </w:r>
            <w:r w:rsidRPr="00B85103">
              <w:rPr>
                <w:rFonts w:ascii="Times New Roman" w:hAnsi="Times New Roman"/>
                <w:sz w:val="20"/>
              </w:rPr>
              <w:t xml:space="preserve">C, L, G technologies and publish </w:t>
            </w:r>
            <w:r w:rsidRPr="00B85103">
              <w:rPr>
                <w:rFonts w:ascii="Times New Roman" w:hAnsi="Times New Roman"/>
                <w:color w:val="0000FF"/>
                <w:sz w:val="20"/>
              </w:rPr>
              <w:t>●●●</w:t>
            </w:r>
          </w:p>
          <w:p w:rsidR="00C325D9" w:rsidRPr="00B85103" w:rsidRDefault="00C325D9"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Identify local/state/federal in</w:t>
            </w:r>
            <w:r w:rsidR="0055551E" w:rsidRPr="00B85103">
              <w:rPr>
                <w:rFonts w:ascii="Times New Roman" w:hAnsi="Times New Roman"/>
                <w:sz w:val="20"/>
              </w:rPr>
              <w:t>centives and publish in one location</w:t>
            </w:r>
            <w:r w:rsidRPr="00B85103">
              <w:rPr>
                <w:rFonts w:ascii="Times New Roman" w:hAnsi="Times New Roman"/>
                <w:sz w:val="20"/>
              </w:rPr>
              <w:t xml:space="preserve"> </w:t>
            </w:r>
            <w:r w:rsidRPr="00B85103">
              <w:rPr>
                <w:rFonts w:ascii="Times New Roman" w:hAnsi="Times New Roman"/>
                <w:color w:val="0000FF"/>
                <w:sz w:val="20"/>
              </w:rPr>
              <w:t>●●</w:t>
            </w:r>
          </w:p>
          <w:p w:rsidR="00C325D9" w:rsidRPr="00B85103" w:rsidRDefault="00C325D9"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 xml:space="preserve">Create new markets by getting utilities to readily connect to and accept power from new projects no matter how small (i.e., &lt;1MW) CLG </w:t>
            </w:r>
            <w:r w:rsidRPr="00B85103">
              <w:rPr>
                <w:rFonts w:ascii="Times New Roman" w:hAnsi="Times New Roman"/>
                <w:color w:val="0000FF"/>
                <w:sz w:val="20"/>
              </w:rPr>
              <w:t>●</w:t>
            </w:r>
          </w:p>
          <w:p w:rsidR="00C325D9" w:rsidRPr="00B85103" w:rsidRDefault="00C325D9"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Hold/host conference or workshop with oil/gas industry, mining industry and geoth</w:t>
            </w:r>
            <w:r w:rsidR="0055551E" w:rsidRPr="00B85103">
              <w:rPr>
                <w:rFonts w:ascii="Times New Roman" w:hAnsi="Times New Roman"/>
                <w:sz w:val="20"/>
              </w:rPr>
              <w:t xml:space="preserve">ermal </w:t>
            </w:r>
            <w:r w:rsidRPr="00B85103">
              <w:rPr>
                <w:rFonts w:ascii="Times New Roman" w:hAnsi="Times New Roman"/>
                <w:color w:val="0000FF"/>
                <w:sz w:val="20"/>
              </w:rPr>
              <w:t>●</w:t>
            </w:r>
          </w:p>
          <w:p w:rsidR="00C75B6F" w:rsidRPr="00B85103" w:rsidRDefault="00C325D9"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Combine CO</w:t>
            </w:r>
            <w:r w:rsidRPr="00B85103">
              <w:rPr>
                <w:rFonts w:ascii="Times New Roman" w:hAnsi="Times New Roman"/>
                <w:sz w:val="20"/>
                <w:vertAlign w:val="subscript"/>
              </w:rPr>
              <w:t>2</w:t>
            </w:r>
            <w:r w:rsidRPr="00B85103">
              <w:rPr>
                <w:rFonts w:ascii="Times New Roman" w:hAnsi="Times New Roman"/>
                <w:sz w:val="20"/>
              </w:rPr>
              <w:t xml:space="preserve"> sequestration and/or EOR with geothermal energy recovery, using CO</w:t>
            </w:r>
            <w:r w:rsidRPr="00B85103">
              <w:rPr>
                <w:rFonts w:ascii="Times New Roman" w:hAnsi="Times New Roman"/>
                <w:sz w:val="20"/>
                <w:vertAlign w:val="subscript"/>
              </w:rPr>
              <w:t>2</w:t>
            </w:r>
            <w:r w:rsidRPr="00B85103">
              <w:rPr>
                <w:rFonts w:ascii="Times New Roman" w:hAnsi="Times New Roman"/>
                <w:sz w:val="20"/>
              </w:rPr>
              <w:t xml:space="preserve"> as the subsurface working fluid, L, C </w:t>
            </w:r>
            <w:r w:rsidRPr="00B85103">
              <w:rPr>
                <w:rFonts w:ascii="Times New Roman" w:hAnsi="Times New Roman"/>
                <w:color w:val="0000FF"/>
                <w:sz w:val="20"/>
              </w:rPr>
              <w:t>●</w:t>
            </w:r>
          </w:p>
          <w:p w:rsidR="00C325D9" w:rsidRPr="00B85103" w:rsidRDefault="00C325D9"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Work on tax incentives for installation of (LT) geothe</w:t>
            </w:r>
            <w:r w:rsidR="0055551E" w:rsidRPr="00B85103">
              <w:rPr>
                <w:rFonts w:ascii="Times New Roman" w:hAnsi="Times New Roman"/>
                <w:sz w:val="20"/>
              </w:rPr>
              <w:t xml:space="preserve">rmal systems in new and old oil and gas </w:t>
            </w:r>
            <w:r w:rsidRPr="00B85103">
              <w:rPr>
                <w:rFonts w:ascii="Times New Roman" w:hAnsi="Times New Roman"/>
                <w:sz w:val="20"/>
              </w:rPr>
              <w:t xml:space="preserve">operations, C-G </w:t>
            </w:r>
          </w:p>
          <w:p w:rsidR="00C325D9" w:rsidRPr="00B85103" w:rsidRDefault="00C325D9"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Cascading usage study/deployment</w:t>
            </w:r>
          </w:p>
          <w:p w:rsidR="00C325D9" w:rsidRPr="00B85103" w:rsidRDefault="00C325D9"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Develop numerical simulation models for recovery prediction and cost analysis, G, L</w:t>
            </w:r>
          </w:p>
          <w:p w:rsidR="00C325D9" w:rsidRPr="00B85103" w:rsidRDefault="00C325D9" w:rsidP="00110960">
            <w:pPr>
              <w:pStyle w:val="BulletsStoryboard"/>
              <w:numPr>
                <w:ilvl w:val="0"/>
                <w:numId w:val="4"/>
              </w:numPr>
              <w:tabs>
                <w:tab w:val="clear" w:pos="216"/>
                <w:tab w:val="clear" w:pos="1503"/>
              </w:tabs>
              <w:ind w:left="216" w:hanging="153"/>
              <w:rPr>
                <w:rFonts w:ascii="Times New Roman" w:hAnsi="Times New Roman"/>
                <w:sz w:val="20"/>
              </w:rPr>
            </w:pPr>
            <w:r w:rsidRPr="00B85103">
              <w:rPr>
                <w:rFonts w:ascii="Times New Roman" w:hAnsi="Times New Roman"/>
                <w:sz w:val="20"/>
              </w:rPr>
              <w:t>Work with utility grid owners to insure access of geothermal power</w:t>
            </w:r>
          </w:p>
        </w:tc>
        <w:tc>
          <w:tcPr>
            <w:tcW w:w="1490" w:type="pct"/>
          </w:tcPr>
          <w:p w:rsidR="00110960" w:rsidRPr="00B85103" w:rsidRDefault="00C325D9" w:rsidP="00110960">
            <w:pPr>
              <w:pStyle w:val="BulletsStoryboard"/>
              <w:numPr>
                <w:ilvl w:val="0"/>
                <w:numId w:val="4"/>
              </w:numPr>
              <w:tabs>
                <w:tab w:val="clear" w:pos="216"/>
                <w:tab w:val="clear" w:pos="1503"/>
              </w:tabs>
              <w:ind w:left="334" w:hanging="216"/>
              <w:rPr>
                <w:rFonts w:ascii="Times New Roman" w:hAnsi="Times New Roman"/>
                <w:sz w:val="20"/>
              </w:rPr>
            </w:pPr>
            <w:r w:rsidRPr="00B85103">
              <w:rPr>
                <w:rFonts w:ascii="Times New Roman" w:hAnsi="Times New Roman"/>
                <w:sz w:val="20"/>
              </w:rPr>
              <w:t xml:space="preserve">Cut permitting time and cost, GEA industry government partner, CLG </w:t>
            </w:r>
            <w:r w:rsidRPr="00B85103">
              <w:rPr>
                <w:rFonts w:ascii="Times New Roman" w:hAnsi="Times New Roman"/>
                <w:color w:val="0000FF"/>
                <w:sz w:val="20"/>
              </w:rPr>
              <w:t>●●●</w:t>
            </w:r>
          </w:p>
          <w:p w:rsidR="00C325D9" w:rsidRPr="00B85103" w:rsidRDefault="0055551E" w:rsidP="00110960">
            <w:pPr>
              <w:pStyle w:val="BulletsStoryboard"/>
              <w:numPr>
                <w:ilvl w:val="0"/>
                <w:numId w:val="4"/>
              </w:numPr>
              <w:tabs>
                <w:tab w:val="clear" w:pos="216"/>
                <w:tab w:val="clear" w:pos="1503"/>
              </w:tabs>
              <w:ind w:left="334" w:hanging="216"/>
              <w:rPr>
                <w:rFonts w:ascii="Times New Roman" w:hAnsi="Times New Roman"/>
                <w:sz w:val="20"/>
              </w:rPr>
            </w:pPr>
            <w:r w:rsidRPr="00B85103">
              <w:rPr>
                <w:rFonts w:ascii="Times New Roman" w:hAnsi="Times New Roman"/>
                <w:sz w:val="20"/>
              </w:rPr>
              <w:t>Increase marketing</w:t>
            </w:r>
            <w:r w:rsidR="00C325D9" w:rsidRPr="00B85103">
              <w:rPr>
                <w:rFonts w:ascii="Times New Roman" w:hAnsi="Times New Roman"/>
                <w:sz w:val="20"/>
              </w:rPr>
              <w:t xml:space="preserve"> - elevator pitch and slogan, impacts politicians and society - C, L </w:t>
            </w:r>
            <w:r w:rsidR="00C325D9" w:rsidRPr="00B85103">
              <w:rPr>
                <w:rFonts w:ascii="Times New Roman" w:hAnsi="Times New Roman"/>
                <w:color w:val="0000FF"/>
                <w:sz w:val="20"/>
              </w:rPr>
              <w:t>●●</w:t>
            </w:r>
          </w:p>
          <w:p w:rsidR="00C325D9" w:rsidRPr="00B85103" w:rsidRDefault="00C325D9" w:rsidP="00110960">
            <w:pPr>
              <w:pStyle w:val="BulletsStoryboard"/>
              <w:numPr>
                <w:ilvl w:val="0"/>
                <w:numId w:val="4"/>
              </w:numPr>
              <w:tabs>
                <w:tab w:val="clear" w:pos="216"/>
                <w:tab w:val="clear" w:pos="1503"/>
              </w:tabs>
              <w:ind w:left="334" w:hanging="216"/>
              <w:rPr>
                <w:rFonts w:ascii="Times New Roman" w:hAnsi="Times New Roman"/>
                <w:sz w:val="20"/>
              </w:rPr>
            </w:pPr>
            <w:r w:rsidRPr="00B85103">
              <w:rPr>
                <w:rFonts w:ascii="Times New Roman" w:hAnsi="Times New Roman"/>
                <w:sz w:val="20"/>
              </w:rPr>
              <w:t xml:space="preserve">Calculate LTG supply curves for (3) C, L, G technologies for range of scenarios in policy and technical deployment </w:t>
            </w:r>
            <w:r w:rsidRPr="00B85103">
              <w:rPr>
                <w:rFonts w:ascii="Times New Roman" w:hAnsi="Times New Roman"/>
                <w:color w:val="0000FF"/>
                <w:sz w:val="20"/>
              </w:rPr>
              <w:t>●</w:t>
            </w:r>
          </w:p>
          <w:p w:rsidR="004A2905" w:rsidRPr="00B85103" w:rsidRDefault="004A2905" w:rsidP="00110960">
            <w:pPr>
              <w:pStyle w:val="BulletsStoryboard"/>
              <w:numPr>
                <w:ilvl w:val="0"/>
                <w:numId w:val="4"/>
              </w:numPr>
              <w:tabs>
                <w:tab w:val="clear" w:pos="216"/>
                <w:tab w:val="clear" w:pos="1503"/>
              </w:tabs>
              <w:ind w:left="334" w:hanging="216"/>
              <w:rPr>
                <w:rFonts w:ascii="Times New Roman" w:hAnsi="Times New Roman"/>
                <w:sz w:val="20"/>
              </w:rPr>
            </w:pPr>
            <w:r w:rsidRPr="00B85103">
              <w:rPr>
                <w:rFonts w:ascii="Times New Roman" w:hAnsi="Times New Roman"/>
                <w:sz w:val="20"/>
              </w:rPr>
              <w:t>Develop the trade or professional group that can effecti</w:t>
            </w:r>
            <w:r w:rsidR="0055551E" w:rsidRPr="00B85103">
              <w:rPr>
                <w:rFonts w:ascii="Times New Roman" w:hAnsi="Times New Roman"/>
                <w:sz w:val="20"/>
              </w:rPr>
              <w:t>vely lobby for what you need C,L,G</w:t>
            </w:r>
            <w:r w:rsidRPr="00B85103">
              <w:rPr>
                <w:rFonts w:ascii="Times New Roman" w:hAnsi="Times New Roman"/>
                <w:sz w:val="20"/>
              </w:rPr>
              <w:t xml:space="preserve"> </w:t>
            </w:r>
            <w:r w:rsidRPr="00B85103">
              <w:rPr>
                <w:rFonts w:ascii="Times New Roman" w:hAnsi="Times New Roman"/>
                <w:color w:val="0000FF"/>
                <w:sz w:val="20"/>
              </w:rPr>
              <w:t>●</w:t>
            </w:r>
          </w:p>
          <w:p w:rsidR="004A2905" w:rsidRPr="00B85103" w:rsidRDefault="004A2905" w:rsidP="00110960">
            <w:pPr>
              <w:pStyle w:val="BulletsStoryboard"/>
              <w:numPr>
                <w:ilvl w:val="0"/>
                <w:numId w:val="4"/>
              </w:numPr>
              <w:tabs>
                <w:tab w:val="clear" w:pos="216"/>
                <w:tab w:val="clear" w:pos="1503"/>
              </w:tabs>
              <w:ind w:left="334" w:hanging="216"/>
              <w:rPr>
                <w:rFonts w:ascii="Times New Roman" w:hAnsi="Times New Roman"/>
                <w:sz w:val="20"/>
              </w:rPr>
            </w:pPr>
            <w:r w:rsidRPr="00B85103">
              <w:rPr>
                <w:rFonts w:ascii="Times New Roman" w:hAnsi="Times New Roman"/>
                <w:sz w:val="20"/>
              </w:rPr>
              <w:t xml:space="preserve">NRC - identify basic science research L </w:t>
            </w:r>
            <w:r w:rsidRPr="00B85103">
              <w:rPr>
                <w:rFonts w:ascii="Times New Roman" w:hAnsi="Times New Roman"/>
                <w:color w:val="0000FF"/>
                <w:sz w:val="20"/>
              </w:rPr>
              <w:t>●</w:t>
            </w: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4A2905" w:rsidP="004A2905">
            <w:pPr>
              <w:pStyle w:val="BulletsStoryboard"/>
              <w:numPr>
                <w:ilvl w:val="0"/>
                <w:numId w:val="0"/>
              </w:numPr>
              <w:tabs>
                <w:tab w:val="clear" w:pos="216"/>
              </w:tabs>
              <w:ind w:left="118"/>
              <w:rPr>
                <w:rFonts w:ascii="Times New Roman" w:hAnsi="Times New Roman"/>
                <w:sz w:val="20"/>
              </w:rPr>
            </w:pPr>
          </w:p>
          <w:p w:rsidR="004A2905" w:rsidRPr="00B85103" w:rsidRDefault="00CC4A49" w:rsidP="004A2905">
            <w:pPr>
              <w:pStyle w:val="BulletsStoryboard"/>
              <w:numPr>
                <w:ilvl w:val="0"/>
                <w:numId w:val="0"/>
              </w:numPr>
              <w:tabs>
                <w:tab w:val="clear" w:pos="216"/>
              </w:tabs>
              <w:ind w:left="118" w:firstLine="1242"/>
              <w:rPr>
                <w:rFonts w:ascii="Times New Roman" w:hAnsi="Times New Roman"/>
                <w:color w:val="FF0000"/>
                <w:sz w:val="20"/>
              </w:rPr>
            </w:pPr>
            <w:r w:rsidRPr="00CC4A49">
              <w:rPr>
                <w:rFonts w:ascii="Times New Roman" w:hAnsi="Times New Roman"/>
                <w:color w:val="FF0000"/>
                <w:sz w:val="20"/>
                <w:u w:val="single"/>
              </w:rPr>
              <w:t>C</w:t>
            </w:r>
            <w:r w:rsidR="00D054A1" w:rsidRPr="00B85103">
              <w:rPr>
                <w:rFonts w:ascii="Times New Roman" w:hAnsi="Times New Roman"/>
                <w:color w:val="FF0000"/>
                <w:sz w:val="20"/>
              </w:rPr>
              <w:t>o-production</w:t>
            </w:r>
          </w:p>
          <w:p w:rsidR="004A2905" w:rsidRPr="00B85103" w:rsidRDefault="00CC4A49" w:rsidP="004A2905">
            <w:pPr>
              <w:pStyle w:val="BulletsStoryboard"/>
              <w:numPr>
                <w:ilvl w:val="0"/>
                <w:numId w:val="0"/>
              </w:numPr>
              <w:tabs>
                <w:tab w:val="clear" w:pos="216"/>
              </w:tabs>
              <w:ind w:left="118" w:firstLine="1242"/>
              <w:rPr>
                <w:rFonts w:ascii="Times New Roman" w:hAnsi="Times New Roman"/>
                <w:color w:val="FF0000"/>
                <w:sz w:val="20"/>
              </w:rPr>
            </w:pPr>
            <w:r w:rsidRPr="00CC4A49">
              <w:rPr>
                <w:rFonts w:ascii="Times New Roman" w:hAnsi="Times New Roman"/>
                <w:color w:val="FF0000"/>
                <w:sz w:val="20"/>
                <w:u w:val="single"/>
              </w:rPr>
              <w:t>L</w:t>
            </w:r>
            <w:r w:rsidR="004A2905" w:rsidRPr="00B85103">
              <w:rPr>
                <w:rFonts w:ascii="Times New Roman" w:hAnsi="Times New Roman"/>
                <w:color w:val="FF0000"/>
                <w:sz w:val="20"/>
              </w:rPr>
              <w:t>ow Temp</w:t>
            </w:r>
          </w:p>
          <w:p w:rsidR="004A2905" w:rsidRPr="00B85103" w:rsidRDefault="00CC4A49" w:rsidP="004A2905">
            <w:pPr>
              <w:pStyle w:val="BulletsStoryboard"/>
              <w:numPr>
                <w:ilvl w:val="0"/>
                <w:numId w:val="0"/>
              </w:numPr>
              <w:tabs>
                <w:tab w:val="clear" w:pos="216"/>
              </w:tabs>
              <w:ind w:left="118" w:firstLine="1242"/>
              <w:rPr>
                <w:rFonts w:ascii="Times New Roman" w:hAnsi="Times New Roman"/>
                <w:color w:val="FF0000"/>
                <w:sz w:val="20"/>
              </w:rPr>
            </w:pPr>
            <w:r w:rsidRPr="00CC4A49">
              <w:rPr>
                <w:rFonts w:ascii="Times New Roman" w:hAnsi="Times New Roman"/>
                <w:color w:val="FF0000"/>
                <w:sz w:val="20"/>
                <w:u w:val="single"/>
              </w:rPr>
              <w:t>G</w:t>
            </w:r>
            <w:r w:rsidR="004A2905" w:rsidRPr="00B85103">
              <w:rPr>
                <w:rFonts w:ascii="Times New Roman" w:hAnsi="Times New Roman"/>
                <w:color w:val="FF0000"/>
                <w:sz w:val="20"/>
              </w:rPr>
              <w:t>eopresured</w:t>
            </w:r>
          </w:p>
        </w:tc>
      </w:tr>
    </w:tbl>
    <w:p w:rsidR="00E74BD2" w:rsidRPr="00B85103" w:rsidRDefault="00E74BD2" w:rsidP="00E74BD2">
      <w:pPr>
        <w:pStyle w:val="TableTitles"/>
        <w:spacing w:after="0"/>
        <w:rPr>
          <w:rFonts w:ascii="Times New Roman" w:hAnsi="Times New Roman"/>
        </w:rPr>
      </w:pPr>
      <w:r w:rsidRPr="00B85103">
        <w:rPr>
          <w:rFonts w:ascii="Times New Roman" w:hAnsi="Times New Roman"/>
        </w:rPr>
        <w:t>Subprogram need to do/achieve in order to facilitate the 3GW future</w:t>
      </w:r>
    </w:p>
    <w:p w:rsidR="00592A67" w:rsidRPr="00B85103" w:rsidRDefault="00592A67" w:rsidP="00090051">
      <w:pPr>
        <w:pStyle w:val="TableTitles"/>
        <w:spacing w:after="0"/>
        <w:jc w:val="left"/>
        <w:rPr>
          <w:rFonts w:ascii="Times New Roman" w:hAnsi="Times New Roman"/>
          <w:smallCaps w:val="0"/>
        </w:rPr>
      </w:pPr>
    </w:p>
    <w:p w:rsidR="00592A67" w:rsidRPr="00B85103" w:rsidRDefault="00592A67" w:rsidP="00C75B6F">
      <w:pPr>
        <w:pStyle w:val="TableTitles"/>
        <w:framePr w:w="14400" w:wrap="auto" w:hAnchor="text"/>
        <w:spacing w:after="0"/>
        <w:rPr>
          <w:rFonts w:ascii="Times New Roman" w:hAnsi="Times New Roman"/>
          <w:sz w:val="24"/>
          <w:szCs w:val="24"/>
        </w:rPr>
        <w:sectPr w:rsidR="00592A67" w:rsidRPr="00B85103" w:rsidSect="00C75B6F">
          <w:footerReference w:type="default" r:id="rId24"/>
          <w:pgSz w:w="15840" w:h="12240" w:orient="landscape"/>
          <w:pgMar w:top="1260" w:right="1166" w:bottom="1800" w:left="1440" w:header="720" w:footer="720" w:gutter="0"/>
          <w:cols w:space="720"/>
          <w:docGrid w:linePitch="360"/>
        </w:sectPr>
      </w:pPr>
    </w:p>
    <w:p w:rsidR="00592A67" w:rsidRPr="00B85103" w:rsidRDefault="00592A67" w:rsidP="00090051">
      <w:pPr>
        <w:pStyle w:val="TableTitles"/>
        <w:spacing w:after="0"/>
        <w:rPr>
          <w:rFonts w:ascii="Times New Roman" w:hAnsi="Times New Roman"/>
          <w:smallCaps w:val="0"/>
        </w:rPr>
      </w:pPr>
    </w:p>
    <w:tbl>
      <w:tblPr>
        <w:tblpPr w:leftFromText="180" w:rightFromText="180" w:vertAnchor="page" w:horzAnchor="margin" w:tblpY="1961"/>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4652"/>
        <w:gridCol w:w="4381"/>
        <w:gridCol w:w="4123"/>
      </w:tblGrid>
      <w:tr w:rsidR="004A2905" w:rsidRPr="00B85103" w:rsidTr="004C76AF">
        <w:trPr>
          <w:cantSplit/>
          <w:trHeight w:val="427"/>
          <w:tblHeader/>
          <w:tblCellSpacing w:w="20" w:type="dxa"/>
        </w:trPr>
        <w:tc>
          <w:tcPr>
            <w:tcW w:w="1746" w:type="pct"/>
            <w:shd w:val="clear" w:color="auto" w:fill="DBEDFF"/>
            <w:vAlign w:val="center"/>
          </w:tcPr>
          <w:p w:rsidR="004A2905" w:rsidRPr="00B85103" w:rsidRDefault="004A2905" w:rsidP="00090051">
            <w:pPr>
              <w:jc w:val="center"/>
              <w:rPr>
                <w:b/>
                <w:smallCaps/>
                <w:sz w:val="22"/>
                <w:szCs w:val="22"/>
              </w:rPr>
            </w:pPr>
            <w:r w:rsidRPr="00B85103">
              <w:rPr>
                <w:b/>
                <w:smallCaps/>
                <w:sz w:val="22"/>
                <w:szCs w:val="22"/>
              </w:rPr>
              <w:t>Technical</w:t>
            </w:r>
          </w:p>
          <w:p w:rsidR="004A2905" w:rsidRPr="00B85103" w:rsidRDefault="004A2905" w:rsidP="00090051">
            <w:pPr>
              <w:jc w:val="center"/>
              <w:rPr>
                <w:b/>
                <w:smallCaps/>
                <w:sz w:val="22"/>
                <w:szCs w:val="22"/>
              </w:rPr>
            </w:pPr>
            <w:r w:rsidRPr="00B85103">
              <w:rPr>
                <w:b/>
                <w:smallCaps/>
                <w:sz w:val="22"/>
                <w:szCs w:val="22"/>
              </w:rPr>
              <w:t xml:space="preserve">Advancement </w:t>
            </w:r>
          </w:p>
          <w:p w:rsidR="004A2905" w:rsidRPr="00B85103" w:rsidRDefault="004A2905" w:rsidP="00090051">
            <w:pPr>
              <w:jc w:val="center"/>
              <w:rPr>
                <w:b/>
                <w:smallCaps/>
                <w:sz w:val="22"/>
                <w:szCs w:val="22"/>
              </w:rPr>
            </w:pPr>
            <w:r w:rsidRPr="00B85103">
              <w:rPr>
                <w:b/>
                <w:smallCaps/>
                <w:sz w:val="22"/>
                <w:szCs w:val="22"/>
              </w:rPr>
              <w:t>(Specific to low temp)</w:t>
            </w:r>
          </w:p>
        </w:tc>
        <w:tc>
          <w:tcPr>
            <w:tcW w:w="1650" w:type="pct"/>
            <w:shd w:val="clear" w:color="auto" w:fill="DBEDFF"/>
            <w:vAlign w:val="center"/>
          </w:tcPr>
          <w:p w:rsidR="004A2905" w:rsidRPr="00B85103" w:rsidRDefault="004A2905" w:rsidP="00090051">
            <w:pPr>
              <w:jc w:val="center"/>
              <w:rPr>
                <w:b/>
                <w:smallCaps/>
                <w:sz w:val="22"/>
                <w:szCs w:val="22"/>
              </w:rPr>
            </w:pPr>
            <w:r w:rsidRPr="00B85103">
              <w:rPr>
                <w:b/>
                <w:smallCaps/>
                <w:sz w:val="22"/>
                <w:szCs w:val="22"/>
              </w:rPr>
              <w:t>Integrate with</w:t>
            </w:r>
          </w:p>
          <w:p w:rsidR="004A2905" w:rsidRPr="00B85103" w:rsidRDefault="004A2905" w:rsidP="00090051">
            <w:pPr>
              <w:jc w:val="center"/>
              <w:rPr>
                <w:b/>
                <w:smallCaps/>
                <w:sz w:val="22"/>
                <w:szCs w:val="22"/>
              </w:rPr>
            </w:pPr>
            <w:r w:rsidRPr="00B85103">
              <w:rPr>
                <w:b/>
                <w:smallCaps/>
                <w:sz w:val="22"/>
                <w:szCs w:val="22"/>
              </w:rPr>
              <w:t>existing systems infrastructure</w:t>
            </w:r>
          </w:p>
        </w:tc>
        <w:tc>
          <w:tcPr>
            <w:tcW w:w="1545" w:type="pct"/>
            <w:shd w:val="clear" w:color="auto" w:fill="DBEDFF"/>
            <w:vAlign w:val="center"/>
          </w:tcPr>
          <w:p w:rsidR="004A2905" w:rsidRPr="00B85103" w:rsidRDefault="004A2905" w:rsidP="00090051">
            <w:pPr>
              <w:jc w:val="center"/>
              <w:rPr>
                <w:b/>
                <w:smallCaps/>
                <w:sz w:val="22"/>
                <w:szCs w:val="22"/>
              </w:rPr>
            </w:pPr>
            <w:r w:rsidRPr="00B85103">
              <w:rPr>
                <w:b/>
                <w:smallCaps/>
                <w:sz w:val="22"/>
                <w:szCs w:val="22"/>
              </w:rPr>
              <w:t>Resource Assessment/Risk</w:t>
            </w:r>
          </w:p>
          <w:p w:rsidR="004A2905" w:rsidRPr="00B85103" w:rsidRDefault="004A2905" w:rsidP="00090051">
            <w:pPr>
              <w:jc w:val="center"/>
              <w:rPr>
                <w:b/>
                <w:smallCaps/>
                <w:sz w:val="22"/>
                <w:szCs w:val="22"/>
              </w:rPr>
            </w:pPr>
            <w:r w:rsidRPr="00B85103">
              <w:rPr>
                <w:b/>
                <w:smallCaps/>
                <w:sz w:val="22"/>
                <w:szCs w:val="22"/>
              </w:rPr>
              <w:t xml:space="preserve"> Mitigation</w:t>
            </w:r>
          </w:p>
        </w:tc>
      </w:tr>
      <w:tr w:rsidR="004A2905" w:rsidRPr="00B85103" w:rsidTr="004C76AF">
        <w:trPr>
          <w:trHeight w:val="383"/>
          <w:tblCellSpacing w:w="20" w:type="dxa"/>
        </w:trPr>
        <w:tc>
          <w:tcPr>
            <w:tcW w:w="1746" w:type="pct"/>
            <w:shd w:val="clear" w:color="auto" w:fill="FFFFFF"/>
          </w:tcPr>
          <w:p w:rsidR="004A2905" w:rsidRPr="00B85103" w:rsidRDefault="00D76AE6"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 xml:space="preserve">Power production units that operate efficiently below 200°F </w:t>
            </w:r>
            <w:r w:rsidRPr="00B85103">
              <w:rPr>
                <w:rFonts w:ascii="Times New Roman" w:hAnsi="Times New Roman"/>
                <w:color w:val="0000FF"/>
                <w:sz w:val="20"/>
              </w:rPr>
              <w:t>●●●</w:t>
            </w:r>
          </w:p>
          <w:p w:rsidR="00D76AE6" w:rsidRPr="00B85103" w:rsidRDefault="00D76AE6"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 xml:space="preserve">Sub-step: xGW low temperature waste heat recovery </w:t>
            </w:r>
            <w:r w:rsidRPr="00B85103">
              <w:rPr>
                <w:rFonts w:ascii="Times New Roman" w:hAnsi="Times New Roman"/>
                <w:color w:val="0000FF"/>
                <w:sz w:val="20"/>
              </w:rPr>
              <w:t>●●●</w:t>
            </w:r>
          </w:p>
          <w:p w:rsidR="00D76AE6" w:rsidRPr="00B85103" w:rsidRDefault="00D76AE6"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 xml:space="preserve">Technologies for Welec generation beyond binary organic </w:t>
            </w:r>
            <w:r w:rsidR="00D054A1" w:rsidRPr="00B85103">
              <w:rPr>
                <w:rFonts w:ascii="Times New Roman" w:hAnsi="Times New Roman"/>
                <w:sz w:val="20"/>
              </w:rPr>
              <w:t>Rankine</w:t>
            </w:r>
            <w:r w:rsidRPr="00B85103">
              <w:rPr>
                <w:rFonts w:ascii="Times New Roman" w:hAnsi="Times New Roman"/>
                <w:sz w:val="20"/>
              </w:rPr>
              <w:t xml:space="preserve"> - cogeneration, hybrid </w:t>
            </w:r>
            <w:r w:rsidRPr="00B85103">
              <w:rPr>
                <w:rFonts w:ascii="Times New Roman" w:hAnsi="Times New Roman"/>
                <w:color w:val="0000FF"/>
                <w:sz w:val="20"/>
              </w:rPr>
              <w:t>●●●</w:t>
            </w:r>
          </w:p>
          <w:p w:rsidR="00D76AE6" w:rsidRPr="00B85103" w:rsidRDefault="0055551E"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Develop “</w:t>
            </w:r>
            <w:r w:rsidR="00D76AE6" w:rsidRPr="00B85103">
              <w:rPr>
                <w:rFonts w:ascii="Times New Roman" w:hAnsi="Times New Roman"/>
                <w:sz w:val="20"/>
              </w:rPr>
              <w:t>out-of-box</w:t>
            </w:r>
            <w:r w:rsidRPr="00B85103">
              <w:rPr>
                <w:rFonts w:ascii="Times New Roman" w:hAnsi="Times New Roman"/>
                <w:sz w:val="20"/>
              </w:rPr>
              <w:t>”</w:t>
            </w:r>
            <w:r w:rsidR="00D76AE6" w:rsidRPr="00B85103">
              <w:rPr>
                <w:rFonts w:ascii="Times New Roman" w:hAnsi="Times New Roman"/>
                <w:sz w:val="20"/>
              </w:rPr>
              <w:t xml:space="preserve"> research projects </w:t>
            </w:r>
            <w:r w:rsidR="00D76AE6" w:rsidRPr="00B85103">
              <w:rPr>
                <w:rFonts w:ascii="Times New Roman" w:hAnsi="Times New Roman"/>
                <w:color w:val="0000FF"/>
                <w:sz w:val="20"/>
              </w:rPr>
              <w:t>●●</w:t>
            </w:r>
          </w:p>
          <w:p w:rsidR="00D76AE6" w:rsidRPr="00B85103" w:rsidRDefault="00D76AE6"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 xml:space="preserve">More efficient and lower cost cooling systems </w:t>
            </w:r>
            <w:r w:rsidRPr="00B85103">
              <w:rPr>
                <w:rFonts w:ascii="Times New Roman" w:hAnsi="Times New Roman"/>
                <w:color w:val="0000FF"/>
                <w:sz w:val="20"/>
              </w:rPr>
              <w:t>●●</w:t>
            </w:r>
          </w:p>
          <w:p w:rsidR="00D76AE6" w:rsidRPr="00B85103" w:rsidRDefault="00D76AE6"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 xml:space="preserve">Unconventional sources - non-hydrothermal, non-co-produced will be included </w:t>
            </w:r>
            <w:r w:rsidRPr="00B85103">
              <w:rPr>
                <w:rFonts w:ascii="Times New Roman" w:hAnsi="Times New Roman"/>
                <w:color w:val="0000FF"/>
                <w:sz w:val="20"/>
              </w:rPr>
              <w:t>●</w:t>
            </w:r>
          </w:p>
          <w:p w:rsidR="00D76AE6" w:rsidRPr="00B85103" w:rsidRDefault="00D76AE6"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 xml:space="preserve">Robust, reliable building blocks (Hx, </w:t>
            </w:r>
            <w:r w:rsidR="00D054A1" w:rsidRPr="00B85103">
              <w:rPr>
                <w:rFonts w:ascii="Times New Roman" w:hAnsi="Times New Roman"/>
                <w:sz w:val="20"/>
              </w:rPr>
              <w:t>turbo-expanding</w:t>
            </w:r>
            <w:r w:rsidRPr="00B85103">
              <w:rPr>
                <w:rFonts w:ascii="Times New Roman" w:hAnsi="Times New Roman"/>
                <w:sz w:val="20"/>
              </w:rPr>
              <w:t xml:space="preserve"> water treatment </w:t>
            </w:r>
            <w:r w:rsidR="00A7075D" w:rsidRPr="00B85103">
              <w:rPr>
                <w:rFonts w:ascii="Times New Roman" w:hAnsi="Times New Roman"/>
                <w:sz w:val="20"/>
              </w:rPr>
              <w:t>) small footprint</w:t>
            </w:r>
          </w:p>
          <w:p w:rsidR="00A7075D" w:rsidRPr="00B85103" w:rsidRDefault="00A7075D"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Need heat exchangers/coolers that deal with extreme conditions of T, P, and chemistry</w:t>
            </w:r>
          </w:p>
          <w:p w:rsidR="00A7075D" w:rsidRPr="00B85103" w:rsidRDefault="00A7075D"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Technology/design development for communal (district) heating/cooling with low-temp geothermal sources. 100 kW range x thousands of applications in home heating</w:t>
            </w:r>
          </w:p>
          <w:p w:rsidR="00A7075D" w:rsidRPr="00B85103" w:rsidRDefault="00A7075D"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Technol</w:t>
            </w:r>
            <w:r w:rsidR="00365A0A" w:rsidRPr="00B85103">
              <w:rPr>
                <w:rFonts w:ascii="Times New Roman" w:hAnsi="Times New Roman"/>
                <w:sz w:val="20"/>
              </w:rPr>
              <w:t>ogy demonstrations sedimentary rock</w:t>
            </w:r>
            <w:r w:rsidRPr="00B85103">
              <w:rPr>
                <w:rFonts w:ascii="Times New Roman" w:hAnsi="Times New Roman"/>
                <w:sz w:val="20"/>
              </w:rPr>
              <w:t xml:space="preserve"> EGS at shallow depth for industrial applications, e.g., for mining or for oil and gas energy recovery )100 kW range x thousand of applications)</w:t>
            </w:r>
          </w:p>
          <w:p w:rsidR="00A7075D" w:rsidRPr="00B85103" w:rsidRDefault="00A7075D" w:rsidP="00090051">
            <w:pPr>
              <w:pStyle w:val="BulletsStoryboard"/>
              <w:tabs>
                <w:tab w:val="clear" w:pos="216"/>
                <w:tab w:val="clear" w:pos="450"/>
              </w:tabs>
              <w:ind w:left="180" w:hanging="180"/>
              <w:rPr>
                <w:rFonts w:ascii="Times New Roman" w:hAnsi="Times New Roman"/>
                <w:sz w:val="20"/>
              </w:rPr>
            </w:pPr>
            <w:r w:rsidRPr="00B85103">
              <w:rPr>
                <w:rFonts w:ascii="Times New Roman" w:hAnsi="Times New Roman"/>
                <w:sz w:val="20"/>
              </w:rPr>
              <w:t>Technology development - get industry to develop very low temperature binary cycle that can operate in the waste heat regime. A module of a few kW x 10</w:t>
            </w:r>
            <w:r w:rsidRPr="00B85103">
              <w:rPr>
                <w:rFonts w:ascii="Times New Roman" w:hAnsi="Times New Roman"/>
                <w:sz w:val="20"/>
                <w:vertAlign w:val="superscript"/>
              </w:rPr>
              <w:t>6</w:t>
            </w:r>
            <w:r w:rsidRPr="00B85103">
              <w:rPr>
                <w:rFonts w:ascii="Times New Roman" w:hAnsi="Times New Roman"/>
                <w:sz w:val="20"/>
              </w:rPr>
              <w:t xml:space="preserve"> = a few GW</w:t>
            </w:r>
          </w:p>
        </w:tc>
        <w:tc>
          <w:tcPr>
            <w:tcW w:w="1650" w:type="pct"/>
          </w:tcPr>
          <w:p w:rsidR="004A2905" w:rsidRPr="00B85103" w:rsidRDefault="004C76AF" w:rsidP="00592A67">
            <w:pPr>
              <w:pStyle w:val="BulletsStoryboard"/>
              <w:numPr>
                <w:ilvl w:val="0"/>
                <w:numId w:val="3"/>
              </w:numPr>
              <w:tabs>
                <w:tab w:val="clear" w:pos="216"/>
                <w:tab w:val="clear" w:pos="558"/>
              </w:tabs>
              <w:ind w:left="245" w:hanging="183"/>
              <w:rPr>
                <w:rFonts w:ascii="Times New Roman" w:hAnsi="Times New Roman"/>
                <w:sz w:val="20"/>
              </w:rPr>
            </w:pPr>
            <w:r w:rsidRPr="00B85103">
              <w:rPr>
                <w:rFonts w:ascii="Times New Roman" w:hAnsi="Times New Roman"/>
                <w:sz w:val="20"/>
              </w:rPr>
              <w:t xml:space="preserve">Costs driven down by standard designs/mass production </w:t>
            </w:r>
            <w:r w:rsidRPr="00B85103">
              <w:rPr>
                <w:rFonts w:ascii="Times New Roman" w:hAnsi="Times New Roman"/>
                <w:color w:val="0000FF"/>
                <w:sz w:val="20"/>
              </w:rPr>
              <w:t>●●</w:t>
            </w:r>
          </w:p>
          <w:p w:rsidR="004C76AF" w:rsidRPr="00B85103" w:rsidRDefault="004C76AF" w:rsidP="00592A67">
            <w:pPr>
              <w:pStyle w:val="BulletsStoryboard"/>
              <w:numPr>
                <w:ilvl w:val="0"/>
                <w:numId w:val="3"/>
              </w:numPr>
              <w:tabs>
                <w:tab w:val="clear" w:pos="216"/>
                <w:tab w:val="clear" w:pos="558"/>
              </w:tabs>
              <w:ind w:left="245" w:hanging="183"/>
              <w:rPr>
                <w:rFonts w:ascii="Times New Roman" w:hAnsi="Times New Roman"/>
                <w:sz w:val="20"/>
              </w:rPr>
            </w:pPr>
            <w:r w:rsidRPr="00B85103">
              <w:rPr>
                <w:rFonts w:ascii="Times New Roman" w:hAnsi="Times New Roman"/>
                <w:sz w:val="20"/>
              </w:rPr>
              <w:t>Different systems are combined, e.g., -co-generation, CO</w:t>
            </w:r>
            <w:r w:rsidRPr="00B85103">
              <w:rPr>
                <w:rFonts w:ascii="Times New Roman" w:hAnsi="Times New Roman"/>
                <w:sz w:val="20"/>
                <w:vertAlign w:val="subscript"/>
              </w:rPr>
              <w:t>2</w:t>
            </w:r>
            <w:r w:rsidRPr="00B85103">
              <w:rPr>
                <w:rFonts w:ascii="Times New Roman" w:hAnsi="Times New Roman"/>
                <w:sz w:val="20"/>
              </w:rPr>
              <w:t xml:space="preserve"> sequestration and geothermal while reducing/eliminating water resources </w:t>
            </w:r>
            <w:r w:rsidRPr="00B85103">
              <w:rPr>
                <w:rFonts w:ascii="Times New Roman" w:hAnsi="Times New Roman"/>
                <w:color w:val="0000FF"/>
                <w:sz w:val="20"/>
              </w:rPr>
              <w:t>●</w:t>
            </w:r>
          </w:p>
          <w:p w:rsidR="004C76AF" w:rsidRPr="00B85103" w:rsidRDefault="004C76AF" w:rsidP="00592A67">
            <w:pPr>
              <w:pStyle w:val="BulletsStoryboard"/>
              <w:numPr>
                <w:ilvl w:val="0"/>
                <w:numId w:val="3"/>
              </w:numPr>
              <w:tabs>
                <w:tab w:val="clear" w:pos="216"/>
                <w:tab w:val="clear" w:pos="558"/>
              </w:tabs>
              <w:ind w:left="245" w:hanging="183"/>
              <w:rPr>
                <w:rFonts w:ascii="Times New Roman" w:hAnsi="Times New Roman"/>
                <w:sz w:val="20"/>
              </w:rPr>
            </w:pPr>
            <w:r w:rsidRPr="00B85103">
              <w:rPr>
                <w:rFonts w:ascii="Times New Roman" w:hAnsi="Times New Roman"/>
                <w:sz w:val="20"/>
              </w:rPr>
              <w:t>Turnkey(s)</w:t>
            </w:r>
            <w:r w:rsidR="00365A0A" w:rsidRPr="00B85103">
              <w:rPr>
                <w:rFonts w:ascii="Times New Roman" w:hAnsi="Times New Roman"/>
                <w:sz w:val="20"/>
              </w:rPr>
              <w:t xml:space="preserve"> systems</w:t>
            </w:r>
          </w:p>
          <w:p w:rsidR="004C76AF" w:rsidRPr="00B85103" w:rsidRDefault="004C76AF" w:rsidP="00592A67">
            <w:pPr>
              <w:pStyle w:val="BulletsStoryboard"/>
              <w:numPr>
                <w:ilvl w:val="0"/>
                <w:numId w:val="3"/>
              </w:numPr>
              <w:tabs>
                <w:tab w:val="clear" w:pos="216"/>
                <w:tab w:val="clear" w:pos="558"/>
              </w:tabs>
              <w:ind w:left="245" w:hanging="183"/>
              <w:rPr>
                <w:rFonts w:ascii="Times New Roman" w:hAnsi="Times New Roman"/>
                <w:sz w:val="20"/>
              </w:rPr>
            </w:pPr>
            <w:r w:rsidRPr="00B85103">
              <w:rPr>
                <w:rFonts w:ascii="Times New Roman" w:hAnsi="Times New Roman"/>
                <w:sz w:val="20"/>
              </w:rPr>
              <w:t>3GW power - 30+ GW thermal (10% eff), lots of wells, modular interchangeable systems</w:t>
            </w:r>
          </w:p>
          <w:p w:rsidR="004C76AF" w:rsidRPr="00B85103" w:rsidRDefault="004C76AF" w:rsidP="00592A67">
            <w:pPr>
              <w:pStyle w:val="BulletsStoryboard"/>
              <w:numPr>
                <w:ilvl w:val="0"/>
                <w:numId w:val="3"/>
              </w:numPr>
              <w:tabs>
                <w:tab w:val="clear" w:pos="216"/>
                <w:tab w:val="clear" w:pos="558"/>
              </w:tabs>
              <w:ind w:left="245" w:hanging="183"/>
              <w:rPr>
                <w:rFonts w:ascii="Times New Roman" w:hAnsi="Times New Roman"/>
                <w:sz w:val="20"/>
              </w:rPr>
            </w:pPr>
            <w:r w:rsidRPr="00B85103">
              <w:rPr>
                <w:rFonts w:ascii="Times New Roman" w:hAnsi="Times New Roman"/>
                <w:sz w:val="20"/>
              </w:rPr>
              <w:t>Need to have utilities that are incentivized to purchase distributed geothermal power</w:t>
            </w:r>
          </w:p>
          <w:p w:rsidR="004C76AF" w:rsidRPr="00B85103" w:rsidRDefault="004C76AF" w:rsidP="00592A67">
            <w:pPr>
              <w:pStyle w:val="BulletsStoryboard"/>
              <w:numPr>
                <w:ilvl w:val="0"/>
                <w:numId w:val="3"/>
              </w:numPr>
              <w:tabs>
                <w:tab w:val="clear" w:pos="216"/>
                <w:tab w:val="clear" w:pos="558"/>
              </w:tabs>
              <w:ind w:left="245" w:hanging="183"/>
              <w:rPr>
                <w:rFonts w:ascii="Times New Roman" w:hAnsi="Times New Roman"/>
                <w:sz w:val="20"/>
              </w:rPr>
            </w:pPr>
            <w:r w:rsidRPr="00B85103">
              <w:rPr>
                <w:rFonts w:ascii="Times New Roman" w:hAnsi="Times New Roman"/>
                <w:sz w:val="20"/>
              </w:rPr>
              <w:t>Dispatchable - complements other renewables, grid stability</w:t>
            </w:r>
          </w:p>
        </w:tc>
        <w:tc>
          <w:tcPr>
            <w:tcW w:w="1545" w:type="pct"/>
            <w:shd w:val="clear" w:color="auto" w:fill="auto"/>
          </w:tcPr>
          <w:p w:rsidR="004A2905" w:rsidRPr="00B85103" w:rsidRDefault="004C76AF" w:rsidP="00090051">
            <w:pPr>
              <w:pStyle w:val="BulletsStoryboard"/>
              <w:tabs>
                <w:tab w:val="clear" w:pos="216"/>
                <w:tab w:val="clear" w:pos="450"/>
              </w:tabs>
              <w:ind w:left="245" w:hanging="153"/>
              <w:rPr>
                <w:rFonts w:ascii="Times New Roman" w:hAnsi="Times New Roman"/>
                <w:sz w:val="20"/>
              </w:rPr>
            </w:pPr>
            <w:r w:rsidRPr="00B85103">
              <w:rPr>
                <w:rFonts w:ascii="Times New Roman" w:hAnsi="Times New Roman"/>
                <w:sz w:val="20"/>
              </w:rPr>
              <w:t xml:space="preserve">DOE to take or share risk in unproven areas (e.g., loan guarantees) </w:t>
            </w:r>
            <w:r w:rsidRPr="00B85103">
              <w:rPr>
                <w:rFonts w:ascii="Times New Roman" w:hAnsi="Times New Roman"/>
                <w:color w:val="0000FF"/>
                <w:sz w:val="20"/>
              </w:rPr>
              <w:t>●●●●●</w:t>
            </w:r>
          </w:p>
          <w:p w:rsidR="004C76AF" w:rsidRPr="00B85103" w:rsidRDefault="004C76AF" w:rsidP="00090051">
            <w:pPr>
              <w:pStyle w:val="BulletsStoryboard"/>
              <w:tabs>
                <w:tab w:val="clear" w:pos="216"/>
                <w:tab w:val="clear" w:pos="450"/>
              </w:tabs>
              <w:ind w:left="245" w:hanging="153"/>
              <w:rPr>
                <w:rFonts w:ascii="Times New Roman" w:hAnsi="Times New Roman"/>
                <w:sz w:val="20"/>
              </w:rPr>
            </w:pPr>
            <w:r w:rsidRPr="00B85103">
              <w:rPr>
                <w:rFonts w:ascii="Times New Roman" w:hAnsi="Times New Roman"/>
                <w:sz w:val="20"/>
              </w:rPr>
              <w:t xml:space="preserve">Geologic/thermal/hydraulic modeling </w:t>
            </w:r>
            <w:r w:rsidRPr="00B85103">
              <w:rPr>
                <w:rFonts w:ascii="Times New Roman" w:hAnsi="Times New Roman"/>
                <w:color w:val="0000FF"/>
                <w:sz w:val="20"/>
              </w:rPr>
              <w:t>●●</w:t>
            </w:r>
          </w:p>
          <w:p w:rsidR="004C76AF" w:rsidRPr="00B85103" w:rsidRDefault="004C76AF" w:rsidP="00090051">
            <w:pPr>
              <w:pStyle w:val="BulletsStoryboard"/>
              <w:tabs>
                <w:tab w:val="clear" w:pos="216"/>
                <w:tab w:val="clear" w:pos="450"/>
              </w:tabs>
              <w:ind w:left="245" w:hanging="153"/>
              <w:rPr>
                <w:rFonts w:ascii="Times New Roman" w:hAnsi="Times New Roman"/>
                <w:sz w:val="20"/>
              </w:rPr>
            </w:pPr>
            <w:r w:rsidRPr="00B85103">
              <w:rPr>
                <w:rFonts w:ascii="Times New Roman" w:hAnsi="Times New Roman"/>
                <w:sz w:val="20"/>
              </w:rPr>
              <w:t xml:space="preserve">Resource assessment/enablement </w:t>
            </w:r>
            <w:r w:rsidRPr="00B85103">
              <w:rPr>
                <w:rFonts w:ascii="Times New Roman" w:hAnsi="Times New Roman"/>
                <w:color w:val="0000FF"/>
                <w:sz w:val="20"/>
              </w:rPr>
              <w:t>●●</w:t>
            </w:r>
          </w:p>
          <w:p w:rsidR="004C76AF" w:rsidRPr="00B85103" w:rsidRDefault="004C76AF" w:rsidP="00090051">
            <w:pPr>
              <w:pStyle w:val="BulletsStoryboard"/>
              <w:tabs>
                <w:tab w:val="clear" w:pos="216"/>
                <w:tab w:val="clear" w:pos="450"/>
              </w:tabs>
              <w:ind w:left="245" w:hanging="153"/>
              <w:rPr>
                <w:rFonts w:ascii="Times New Roman" w:hAnsi="Times New Roman"/>
                <w:sz w:val="20"/>
              </w:rPr>
            </w:pPr>
            <w:r w:rsidRPr="00B85103">
              <w:rPr>
                <w:rFonts w:ascii="Times New Roman" w:hAnsi="Times New Roman"/>
                <w:sz w:val="20"/>
              </w:rPr>
              <w:t xml:space="preserve">Direct use of Low Temp. resources that offset fossil-based energy - not just heating, energy integration </w:t>
            </w:r>
            <w:r w:rsidRPr="00B85103">
              <w:rPr>
                <w:rFonts w:ascii="Times New Roman" w:hAnsi="Times New Roman"/>
                <w:color w:val="0000FF"/>
                <w:sz w:val="20"/>
              </w:rPr>
              <w:t>●</w:t>
            </w:r>
          </w:p>
          <w:p w:rsidR="004C76AF" w:rsidRPr="00B85103" w:rsidRDefault="004C76AF" w:rsidP="00090051">
            <w:pPr>
              <w:pStyle w:val="BulletsStoryboard"/>
              <w:tabs>
                <w:tab w:val="clear" w:pos="216"/>
                <w:tab w:val="clear" w:pos="450"/>
              </w:tabs>
              <w:ind w:left="245" w:hanging="153"/>
              <w:rPr>
                <w:rFonts w:ascii="Times New Roman" w:hAnsi="Times New Roman"/>
                <w:sz w:val="20"/>
              </w:rPr>
            </w:pPr>
            <w:r w:rsidRPr="00B85103">
              <w:rPr>
                <w:rFonts w:ascii="Times New Roman" w:hAnsi="Times New Roman"/>
                <w:sz w:val="20"/>
              </w:rPr>
              <w:t>Many immediate test projects to examine varying conditions</w:t>
            </w:r>
          </w:p>
          <w:p w:rsidR="004C76AF" w:rsidRPr="00B85103" w:rsidRDefault="004C76AF" w:rsidP="00090051">
            <w:pPr>
              <w:pStyle w:val="BulletsStoryboard"/>
              <w:tabs>
                <w:tab w:val="clear" w:pos="216"/>
                <w:tab w:val="clear" w:pos="450"/>
              </w:tabs>
              <w:ind w:left="245" w:hanging="153"/>
              <w:rPr>
                <w:rFonts w:ascii="Times New Roman" w:hAnsi="Times New Roman"/>
                <w:sz w:val="20"/>
              </w:rPr>
            </w:pPr>
            <w:r w:rsidRPr="00B85103">
              <w:rPr>
                <w:rFonts w:ascii="Times New Roman" w:hAnsi="Times New Roman"/>
                <w:sz w:val="20"/>
              </w:rPr>
              <w:t xml:space="preserve">Hot spring community and geothermal - small </w:t>
            </w:r>
            <w:r w:rsidR="00365A0A" w:rsidRPr="00B85103">
              <w:rPr>
                <w:rFonts w:ascii="Times New Roman" w:hAnsi="Times New Roman"/>
                <w:sz w:val="20"/>
              </w:rPr>
              <w:t>systems</w:t>
            </w:r>
          </w:p>
        </w:tc>
      </w:tr>
    </w:tbl>
    <w:p w:rsidR="00592A67" w:rsidRPr="00B85103" w:rsidRDefault="004A2905" w:rsidP="00090051">
      <w:pPr>
        <w:pStyle w:val="Header"/>
        <w:tabs>
          <w:tab w:val="clear" w:pos="4320"/>
          <w:tab w:val="clear" w:pos="8640"/>
        </w:tabs>
        <w:jc w:val="center"/>
        <w:rPr>
          <w:b/>
          <w:smallCaps/>
          <w:color w:val="000080"/>
          <w:sz w:val="22"/>
        </w:rPr>
      </w:pPr>
      <w:r w:rsidRPr="00B85103">
        <w:rPr>
          <w:b/>
          <w:smallCaps/>
          <w:color w:val="000080"/>
          <w:sz w:val="22"/>
        </w:rPr>
        <w:t xml:space="preserve">What are the </w:t>
      </w:r>
      <w:r w:rsidR="005A6817" w:rsidRPr="00B85103">
        <w:rPr>
          <w:b/>
          <w:smallCaps/>
          <w:color w:val="000080"/>
          <w:sz w:val="22"/>
        </w:rPr>
        <w:t>characteristics</w:t>
      </w:r>
      <w:r w:rsidRPr="00B85103">
        <w:rPr>
          <w:b/>
          <w:smallCaps/>
          <w:color w:val="000080"/>
          <w:sz w:val="22"/>
        </w:rPr>
        <w:t xml:space="preserve"> of a future in which Low Temperature</w:t>
      </w:r>
    </w:p>
    <w:p w:rsidR="004A2905" w:rsidRPr="00B85103" w:rsidRDefault="004A2905" w:rsidP="00090051">
      <w:pPr>
        <w:pStyle w:val="Header"/>
        <w:tabs>
          <w:tab w:val="clear" w:pos="4320"/>
          <w:tab w:val="clear" w:pos="8640"/>
        </w:tabs>
        <w:jc w:val="center"/>
        <w:rPr>
          <w:b/>
          <w:smallCaps/>
          <w:color w:val="000080"/>
          <w:sz w:val="22"/>
        </w:rPr>
      </w:pPr>
      <w:r w:rsidRPr="00B85103">
        <w:rPr>
          <w:b/>
          <w:smallCaps/>
          <w:color w:val="000080"/>
          <w:sz w:val="22"/>
        </w:rPr>
        <w:t>Geothermal installed capacity is 3 GW</w:t>
      </w:r>
    </w:p>
    <w:p w:rsidR="00592A67" w:rsidRPr="00B85103" w:rsidRDefault="00592A67" w:rsidP="00090051"/>
    <w:p w:rsidR="00592A67" w:rsidRPr="00B85103" w:rsidRDefault="00592A67" w:rsidP="00090051">
      <w:pPr>
        <w:pStyle w:val="TableTitles"/>
        <w:spacing w:after="0"/>
        <w:rPr>
          <w:rFonts w:ascii="Times New Roman" w:hAnsi="Times New Roman"/>
          <w:smallCaps w:val="0"/>
        </w:rPr>
      </w:pPr>
    </w:p>
    <w:p w:rsidR="00592A67" w:rsidRPr="00B85103" w:rsidRDefault="00592A67" w:rsidP="00090051">
      <w:pPr>
        <w:pStyle w:val="TableTitles"/>
        <w:jc w:val="left"/>
        <w:rPr>
          <w:rFonts w:ascii="Times New Roman" w:hAnsi="Times New Roman"/>
        </w:rPr>
        <w:sectPr w:rsidR="00592A67" w:rsidRPr="00B85103" w:rsidSect="00090051">
          <w:pgSz w:w="15840" w:h="12240" w:orient="landscape" w:code="1"/>
          <w:pgMar w:top="1080" w:right="1440" w:bottom="1440" w:left="1440" w:header="720" w:footer="720" w:gutter="0"/>
          <w:cols w:space="360"/>
          <w:docGrid w:linePitch="360"/>
        </w:sectPr>
      </w:pPr>
      <w:r w:rsidRPr="00B85103">
        <w:rPr>
          <w:rFonts w:ascii="Times New Roman" w:hAnsi="Times New Roman"/>
        </w:rPr>
        <w:t xml:space="preserve"> </w:t>
      </w:r>
    </w:p>
    <w:p w:rsidR="00592A67" w:rsidRPr="00B85103" w:rsidRDefault="00592A67" w:rsidP="00090051">
      <w:pPr>
        <w:pStyle w:val="Heading2"/>
        <w:ind w:left="0" w:firstLine="0"/>
        <w:jc w:val="center"/>
        <w:rPr>
          <w:rFonts w:ascii="Times New Roman" w:hAnsi="Times New Roman"/>
        </w:rPr>
      </w:pPr>
    </w:p>
    <w:tbl>
      <w:tblPr>
        <w:tblpPr w:leftFromText="180" w:rightFromText="180" w:vertAnchor="page" w:horzAnchor="margin" w:tblpXSpec="center" w:tblpY="2741"/>
        <w:tblW w:w="5454"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5157"/>
        <w:gridCol w:w="4905"/>
        <w:gridCol w:w="4289"/>
      </w:tblGrid>
      <w:tr w:rsidR="004A2905" w:rsidRPr="00B85103" w:rsidTr="004A2905">
        <w:trPr>
          <w:cantSplit/>
          <w:tblHeader/>
          <w:tblCellSpacing w:w="20" w:type="dxa"/>
        </w:trPr>
        <w:tc>
          <w:tcPr>
            <w:tcW w:w="1776" w:type="pct"/>
            <w:shd w:val="clear" w:color="auto" w:fill="DBEDFF"/>
            <w:vAlign w:val="center"/>
          </w:tcPr>
          <w:p w:rsidR="004A2905" w:rsidRPr="00B85103" w:rsidRDefault="00D76AE6" w:rsidP="004A2905">
            <w:pPr>
              <w:jc w:val="center"/>
              <w:rPr>
                <w:smallCaps/>
                <w:sz w:val="22"/>
                <w:szCs w:val="22"/>
              </w:rPr>
            </w:pPr>
            <w:r w:rsidRPr="00B85103">
              <w:rPr>
                <w:smallCaps/>
                <w:sz w:val="22"/>
                <w:szCs w:val="22"/>
              </w:rPr>
              <w:t>Policy Support</w:t>
            </w:r>
          </w:p>
        </w:tc>
        <w:tc>
          <w:tcPr>
            <w:tcW w:w="1695" w:type="pct"/>
            <w:shd w:val="clear" w:color="auto" w:fill="DBEDFF"/>
            <w:vAlign w:val="center"/>
          </w:tcPr>
          <w:p w:rsidR="004A2905" w:rsidRPr="00B85103" w:rsidRDefault="00D76AE6" w:rsidP="004A2905">
            <w:pPr>
              <w:jc w:val="center"/>
              <w:rPr>
                <w:smallCaps/>
                <w:sz w:val="22"/>
                <w:szCs w:val="22"/>
              </w:rPr>
            </w:pPr>
            <w:r w:rsidRPr="00B85103">
              <w:rPr>
                <w:smallCaps/>
                <w:sz w:val="22"/>
                <w:szCs w:val="22"/>
              </w:rPr>
              <w:t>Education/Public Perception</w:t>
            </w:r>
          </w:p>
        </w:tc>
        <w:tc>
          <w:tcPr>
            <w:tcW w:w="1473" w:type="pct"/>
            <w:shd w:val="clear" w:color="auto" w:fill="DBEDFF"/>
            <w:vAlign w:val="center"/>
          </w:tcPr>
          <w:p w:rsidR="004A2905" w:rsidRPr="00B85103" w:rsidRDefault="00D76AE6" w:rsidP="00D76AE6">
            <w:pPr>
              <w:jc w:val="center"/>
              <w:rPr>
                <w:smallCaps/>
                <w:sz w:val="22"/>
                <w:szCs w:val="22"/>
              </w:rPr>
            </w:pPr>
            <w:r w:rsidRPr="00B85103">
              <w:rPr>
                <w:smallCaps/>
                <w:sz w:val="22"/>
                <w:szCs w:val="22"/>
              </w:rPr>
              <w:t>Supporting Thoughts</w:t>
            </w:r>
          </w:p>
        </w:tc>
      </w:tr>
      <w:tr w:rsidR="004A2905" w:rsidRPr="00B85103" w:rsidTr="004A2905">
        <w:trPr>
          <w:tblCellSpacing w:w="20" w:type="dxa"/>
        </w:trPr>
        <w:tc>
          <w:tcPr>
            <w:tcW w:w="1776" w:type="pct"/>
            <w:shd w:val="clear" w:color="auto" w:fill="FFFFFF"/>
          </w:tcPr>
          <w:p w:rsidR="004A2905" w:rsidRPr="00B85103" w:rsidRDefault="004C76AF" w:rsidP="004A2905">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Incentives such as PTC, RPS need to be in place -- increase and extend </w:t>
            </w:r>
            <w:r w:rsidRPr="00B85103">
              <w:rPr>
                <w:rFonts w:ascii="Times New Roman" w:hAnsi="Times New Roman"/>
                <w:color w:val="0000FF"/>
                <w:sz w:val="20"/>
              </w:rPr>
              <w:t>●●●●</w:t>
            </w:r>
          </w:p>
          <w:p w:rsidR="004C76AF" w:rsidRPr="00B85103" w:rsidRDefault="004C76AF" w:rsidP="004A2905">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State and federal incentives exist supporting technology development and deployment </w:t>
            </w:r>
            <w:r w:rsidRPr="00B85103">
              <w:rPr>
                <w:rFonts w:ascii="Times New Roman" w:hAnsi="Times New Roman"/>
                <w:color w:val="0000FF"/>
                <w:sz w:val="20"/>
              </w:rPr>
              <w:t>●</w:t>
            </w:r>
          </w:p>
          <w:p w:rsidR="004C76AF" w:rsidRPr="00B85103" w:rsidRDefault="004C76AF" w:rsidP="004A2905">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Financial incentives </w:t>
            </w:r>
            <w:r w:rsidRPr="00B85103">
              <w:rPr>
                <w:rFonts w:ascii="Times New Roman" w:hAnsi="Times New Roman"/>
                <w:color w:val="0000FF"/>
                <w:sz w:val="20"/>
              </w:rPr>
              <w:t>●</w:t>
            </w:r>
          </w:p>
          <w:p w:rsidR="004C76AF" w:rsidRPr="00B85103" w:rsidRDefault="004C76AF" w:rsidP="004A2905">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Streamline NEPA processes </w:t>
            </w:r>
            <w:r w:rsidRPr="00B85103">
              <w:rPr>
                <w:rFonts w:ascii="Times New Roman" w:hAnsi="Times New Roman"/>
                <w:color w:val="0000FF"/>
                <w:sz w:val="20"/>
              </w:rPr>
              <w:t>●</w:t>
            </w:r>
          </w:p>
          <w:p w:rsidR="004C76AF" w:rsidRPr="00B85103" w:rsidRDefault="004C76AF" w:rsidP="004A2905">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Large power companies accept and pay for “small” amounts of distributed electric power - feed-in tariffs </w:t>
            </w:r>
            <w:r w:rsidRPr="00B85103">
              <w:rPr>
                <w:rFonts w:ascii="Times New Roman" w:hAnsi="Times New Roman"/>
                <w:color w:val="0000FF"/>
                <w:sz w:val="20"/>
              </w:rPr>
              <w:t>●</w:t>
            </w:r>
          </w:p>
          <w:p w:rsidR="004C76AF" w:rsidRPr="00B85103" w:rsidRDefault="004C76AF" w:rsidP="004A2905">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Streamline federal involvement (permitting)</w:t>
            </w:r>
          </w:p>
          <w:p w:rsidR="004C76AF" w:rsidRPr="00B85103" w:rsidRDefault="004C76AF" w:rsidP="004A2905">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Strong business case established - e-production, district heating, other benefits</w:t>
            </w:r>
          </w:p>
          <w:p w:rsidR="004C76AF" w:rsidRPr="00B85103" w:rsidRDefault="004C76AF" w:rsidP="004A2905">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Established “best practices” in the field that address analysis, engineering, leasing, permitting, NEPA, PPA, etc.</w:t>
            </w:r>
          </w:p>
        </w:tc>
        <w:tc>
          <w:tcPr>
            <w:tcW w:w="1695" w:type="pct"/>
            <w:shd w:val="clear" w:color="auto" w:fill="auto"/>
          </w:tcPr>
          <w:p w:rsidR="004A2905" w:rsidRPr="00B85103" w:rsidRDefault="00F010AD" w:rsidP="00F010AD">
            <w:pPr>
              <w:pStyle w:val="BulletsStoryboard"/>
              <w:numPr>
                <w:ilvl w:val="0"/>
                <w:numId w:val="5"/>
              </w:numPr>
              <w:tabs>
                <w:tab w:val="clear" w:pos="216"/>
                <w:tab w:val="clear" w:pos="1431"/>
              </w:tabs>
              <w:ind w:left="236" w:hanging="171"/>
              <w:rPr>
                <w:rFonts w:ascii="Times New Roman" w:hAnsi="Times New Roman"/>
                <w:sz w:val="20"/>
              </w:rPr>
            </w:pPr>
            <w:r w:rsidRPr="00B85103">
              <w:rPr>
                <w:rFonts w:ascii="Times New Roman" w:hAnsi="Times New Roman"/>
                <w:sz w:val="20"/>
              </w:rPr>
              <w:t xml:space="preserve">Active O&amp;G partnerships </w:t>
            </w:r>
            <w:r w:rsidRPr="00B85103">
              <w:rPr>
                <w:rFonts w:ascii="Times New Roman" w:hAnsi="Times New Roman"/>
                <w:color w:val="0000FF"/>
                <w:sz w:val="20"/>
              </w:rPr>
              <w:t>●●●●</w:t>
            </w:r>
          </w:p>
          <w:p w:rsidR="00F010AD" w:rsidRPr="00B85103" w:rsidRDefault="00F010AD" w:rsidP="00F010AD">
            <w:pPr>
              <w:pStyle w:val="BulletsStoryboard"/>
              <w:numPr>
                <w:ilvl w:val="0"/>
                <w:numId w:val="5"/>
              </w:numPr>
              <w:tabs>
                <w:tab w:val="clear" w:pos="216"/>
                <w:tab w:val="clear" w:pos="1431"/>
              </w:tabs>
              <w:ind w:left="236" w:hanging="171"/>
              <w:rPr>
                <w:rFonts w:ascii="Times New Roman" w:hAnsi="Times New Roman"/>
                <w:sz w:val="20"/>
              </w:rPr>
            </w:pPr>
            <w:r w:rsidRPr="00B85103">
              <w:rPr>
                <w:rFonts w:ascii="Times New Roman" w:hAnsi="Times New Roman"/>
                <w:sz w:val="20"/>
              </w:rPr>
              <w:t xml:space="preserve">Conditions - acceptance from communities, </w:t>
            </w:r>
            <w:r w:rsidR="00D054A1" w:rsidRPr="00B85103">
              <w:rPr>
                <w:rFonts w:ascii="Times New Roman" w:hAnsi="Times New Roman"/>
                <w:sz w:val="20"/>
              </w:rPr>
              <w:t>knowledgeable</w:t>
            </w:r>
            <w:r w:rsidRPr="00B85103">
              <w:rPr>
                <w:rFonts w:ascii="Times New Roman" w:hAnsi="Times New Roman"/>
                <w:sz w:val="20"/>
              </w:rPr>
              <w:t xml:space="preserve"> politicians </w:t>
            </w:r>
            <w:r w:rsidRPr="00B85103">
              <w:rPr>
                <w:rFonts w:ascii="Times New Roman" w:hAnsi="Times New Roman"/>
                <w:color w:val="0000FF"/>
                <w:sz w:val="20"/>
              </w:rPr>
              <w:t>●</w:t>
            </w:r>
          </w:p>
          <w:p w:rsidR="00F010AD" w:rsidRPr="00B85103" w:rsidRDefault="00F010AD" w:rsidP="00F010AD">
            <w:pPr>
              <w:pStyle w:val="BulletsStoryboard"/>
              <w:numPr>
                <w:ilvl w:val="0"/>
                <w:numId w:val="5"/>
              </w:numPr>
              <w:tabs>
                <w:tab w:val="clear" w:pos="216"/>
                <w:tab w:val="clear" w:pos="1431"/>
              </w:tabs>
              <w:ind w:left="236" w:hanging="171"/>
              <w:rPr>
                <w:rFonts w:ascii="Times New Roman" w:hAnsi="Times New Roman"/>
                <w:sz w:val="20"/>
              </w:rPr>
            </w:pPr>
            <w:r w:rsidRPr="00B85103">
              <w:rPr>
                <w:rFonts w:ascii="Times New Roman" w:hAnsi="Times New Roman"/>
                <w:sz w:val="20"/>
              </w:rPr>
              <w:t xml:space="preserve">NRC-specific initiatives </w:t>
            </w:r>
            <w:r w:rsidRPr="00B85103">
              <w:rPr>
                <w:rFonts w:ascii="Times New Roman" w:hAnsi="Times New Roman"/>
                <w:color w:val="0000FF"/>
                <w:sz w:val="20"/>
              </w:rPr>
              <w:t>●</w:t>
            </w:r>
          </w:p>
          <w:p w:rsidR="00F010AD" w:rsidRPr="00B85103" w:rsidRDefault="00F010AD" w:rsidP="00F010AD">
            <w:pPr>
              <w:pStyle w:val="BulletsStoryboard"/>
              <w:numPr>
                <w:ilvl w:val="0"/>
                <w:numId w:val="5"/>
              </w:numPr>
              <w:tabs>
                <w:tab w:val="clear" w:pos="216"/>
                <w:tab w:val="clear" w:pos="1431"/>
              </w:tabs>
              <w:ind w:left="236" w:hanging="171"/>
              <w:rPr>
                <w:rFonts w:ascii="Times New Roman" w:hAnsi="Times New Roman"/>
                <w:sz w:val="20"/>
              </w:rPr>
            </w:pPr>
            <w:r w:rsidRPr="00B85103">
              <w:rPr>
                <w:rFonts w:ascii="Times New Roman" w:hAnsi="Times New Roman"/>
                <w:sz w:val="20"/>
              </w:rPr>
              <w:t xml:space="preserve">Education of oil/gas industry, public, lawmakers </w:t>
            </w:r>
            <w:r w:rsidRPr="00B85103">
              <w:rPr>
                <w:rFonts w:ascii="Times New Roman" w:hAnsi="Times New Roman"/>
                <w:color w:val="0000FF"/>
                <w:sz w:val="20"/>
              </w:rPr>
              <w:t>●</w:t>
            </w:r>
          </w:p>
          <w:p w:rsidR="00F010AD" w:rsidRPr="00B85103" w:rsidRDefault="00F010AD" w:rsidP="00F010AD">
            <w:pPr>
              <w:pStyle w:val="BulletsStoryboard"/>
              <w:numPr>
                <w:ilvl w:val="0"/>
                <w:numId w:val="5"/>
              </w:numPr>
              <w:tabs>
                <w:tab w:val="clear" w:pos="216"/>
                <w:tab w:val="clear" w:pos="1431"/>
              </w:tabs>
              <w:ind w:left="236" w:hanging="171"/>
              <w:rPr>
                <w:rFonts w:ascii="Times New Roman" w:hAnsi="Times New Roman"/>
                <w:sz w:val="20"/>
              </w:rPr>
            </w:pPr>
            <w:r w:rsidRPr="00B85103">
              <w:rPr>
                <w:rFonts w:ascii="Times New Roman" w:hAnsi="Times New Roman"/>
                <w:sz w:val="20"/>
              </w:rPr>
              <w:t xml:space="preserve">Develop a marketing campaign to educate both investors and society on LT and its benefits </w:t>
            </w:r>
            <w:r w:rsidRPr="00B85103">
              <w:rPr>
                <w:rFonts w:ascii="Times New Roman" w:hAnsi="Times New Roman"/>
                <w:color w:val="0000FF"/>
                <w:sz w:val="20"/>
              </w:rPr>
              <w:t>●</w:t>
            </w:r>
          </w:p>
          <w:p w:rsidR="00F010AD" w:rsidRPr="00B85103" w:rsidRDefault="00F010AD" w:rsidP="00F010AD">
            <w:pPr>
              <w:pStyle w:val="BulletsStoryboard"/>
              <w:numPr>
                <w:ilvl w:val="0"/>
                <w:numId w:val="5"/>
              </w:numPr>
              <w:tabs>
                <w:tab w:val="clear" w:pos="216"/>
                <w:tab w:val="clear" w:pos="1431"/>
              </w:tabs>
              <w:ind w:left="236" w:hanging="171"/>
              <w:rPr>
                <w:rFonts w:ascii="Times New Roman" w:hAnsi="Times New Roman"/>
                <w:sz w:val="20"/>
              </w:rPr>
            </w:pPr>
            <w:r w:rsidRPr="00B85103">
              <w:rPr>
                <w:rFonts w:ascii="Times New Roman" w:hAnsi="Times New Roman"/>
                <w:sz w:val="20"/>
              </w:rPr>
              <w:t>Better marketing</w:t>
            </w:r>
          </w:p>
          <w:p w:rsidR="00F010AD" w:rsidRPr="00B85103" w:rsidRDefault="00F010AD" w:rsidP="00F010AD">
            <w:pPr>
              <w:pStyle w:val="BulletsStoryboard"/>
              <w:numPr>
                <w:ilvl w:val="0"/>
                <w:numId w:val="5"/>
              </w:numPr>
              <w:tabs>
                <w:tab w:val="clear" w:pos="216"/>
                <w:tab w:val="clear" w:pos="1431"/>
              </w:tabs>
              <w:ind w:left="236" w:hanging="171"/>
              <w:rPr>
                <w:rFonts w:ascii="Times New Roman" w:hAnsi="Times New Roman"/>
                <w:sz w:val="20"/>
              </w:rPr>
            </w:pPr>
            <w:r w:rsidRPr="00B85103">
              <w:rPr>
                <w:rFonts w:ascii="Times New Roman" w:hAnsi="Times New Roman"/>
                <w:sz w:val="20"/>
              </w:rPr>
              <w:t>Everyone is used to seeing geothermal exploration, drilling, (stimulation), fluid distribution) - public acceptance</w:t>
            </w:r>
          </w:p>
          <w:p w:rsidR="00F010AD" w:rsidRPr="00B85103" w:rsidRDefault="00F010AD" w:rsidP="00F010AD">
            <w:pPr>
              <w:pStyle w:val="BulletsStoryboard"/>
              <w:numPr>
                <w:ilvl w:val="0"/>
                <w:numId w:val="5"/>
              </w:numPr>
              <w:tabs>
                <w:tab w:val="clear" w:pos="216"/>
                <w:tab w:val="clear" w:pos="1431"/>
              </w:tabs>
              <w:ind w:left="236" w:hanging="171"/>
              <w:rPr>
                <w:rFonts w:ascii="Times New Roman" w:hAnsi="Times New Roman"/>
                <w:sz w:val="20"/>
              </w:rPr>
            </w:pPr>
            <w:r w:rsidRPr="00B85103">
              <w:rPr>
                <w:rFonts w:ascii="Times New Roman" w:hAnsi="Times New Roman"/>
                <w:sz w:val="20"/>
              </w:rPr>
              <w:t>Assigned owners(s) for geothermal education</w:t>
            </w:r>
          </w:p>
          <w:p w:rsidR="00F010AD" w:rsidRPr="00B85103" w:rsidRDefault="00F010AD" w:rsidP="00F010AD">
            <w:pPr>
              <w:pStyle w:val="BulletsStoryboard"/>
              <w:numPr>
                <w:ilvl w:val="0"/>
                <w:numId w:val="5"/>
              </w:numPr>
              <w:tabs>
                <w:tab w:val="clear" w:pos="216"/>
                <w:tab w:val="clear" w:pos="1431"/>
              </w:tabs>
              <w:ind w:left="236" w:hanging="171"/>
              <w:rPr>
                <w:rFonts w:ascii="Times New Roman" w:hAnsi="Times New Roman"/>
                <w:sz w:val="20"/>
              </w:rPr>
            </w:pPr>
            <w:r w:rsidRPr="00B85103">
              <w:rPr>
                <w:rFonts w:ascii="Times New Roman" w:hAnsi="Times New Roman"/>
                <w:sz w:val="20"/>
              </w:rPr>
              <w:t>Public acceptance is achieved</w:t>
            </w:r>
          </w:p>
          <w:p w:rsidR="004A2905" w:rsidRPr="00B85103" w:rsidRDefault="004A2905" w:rsidP="004A2905">
            <w:pPr>
              <w:pStyle w:val="BulletsStoryboard"/>
              <w:numPr>
                <w:ilvl w:val="0"/>
                <w:numId w:val="0"/>
              </w:numPr>
              <w:ind w:left="216"/>
              <w:rPr>
                <w:rFonts w:ascii="Times New Roman" w:hAnsi="Times New Roman"/>
                <w:sz w:val="20"/>
              </w:rPr>
            </w:pPr>
          </w:p>
        </w:tc>
        <w:tc>
          <w:tcPr>
            <w:tcW w:w="1473" w:type="pct"/>
          </w:tcPr>
          <w:p w:rsidR="00F010AD" w:rsidRPr="00B85103" w:rsidRDefault="00F010AD" w:rsidP="00F010AD">
            <w:pPr>
              <w:pStyle w:val="BulletsStoryboard"/>
              <w:tabs>
                <w:tab w:val="clear" w:pos="216"/>
                <w:tab w:val="clear" w:pos="450"/>
              </w:tabs>
              <w:ind w:left="231" w:hanging="189"/>
              <w:rPr>
                <w:rFonts w:ascii="Times New Roman" w:hAnsi="Times New Roman"/>
                <w:sz w:val="20"/>
              </w:rPr>
            </w:pPr>
            <w:r w:rsidRPr="00B85103">
              <w:rPr>
                <w:rFonts w:ascii="Times New Roman" w:hAnsi="Times New Roman"/>
                <w:sz w:val="20"/>
              </w:rPr>
              <w:t>Should occur within 15 yrs, 10 yrs is better</w:t>
            </w:r>
          </w:p>
          <w:p w:rsidR="00F010AD" w:rsidRPr="00B85103" w:rsidRDefault="00F010AD" w:rsidP="00F010AD">
            <w:pPr>
              <w:pStyle w:val="BulletsStoryboard"/>
              <w:tabs>
                <w:tab w:val="clear" w:pos="216"/>
                <w:tab w:val="clear" w:pos="450"/>
              </w:tabs>
              <w:ind w:left="231" w:hanging="189"/>
              <w:rPr>
                <w:rFonts w:ascii="Times New Roman" w:hAnsi="Times New Roman"/>
                <w:sz w:val="20"/>
              </w:rPr>
            </w:pPr>
            <w:r w:rsidRPr="00B85103">
              <w:rPr>
                <w:rFonts w:ascii="Times New Roman" w:hAnsi="Times New Roman"/>
                <w:sz w:val="20"/>
              </w:rPr>
              <w:t>Will be highly distributed and integrated with other APPS</w:t>
            </w:r>
          </w:p>
          <w:p w:rsidR="00F010AD" w:rsidRPr="00B85103" w:rsidRDefault="00F010AD" w:rsidP="00F010AD">
            <w:pPr>
              <w:pStyle w:val="BulletsStoryboard"/>
              <w:tabs>
                <w:tab w:val="clear" w:pos="216"/>
                <w:tab w:val="clear" w:pos="450"/>
              </w:tabs>
              <w:ind w:left="231" w:hanging="189"/>
              <w:rPr>
                <w:rFonts w:ascii="Times New Roman" w:hAnsi="Times New Roman"/>
                <w:sz w:val="20"/>
              </w:rPr>
            </w:pPr>
            <w:r w:rsidRPr="00B85103">
              <w:rPr>
                <w:rFonts w:ascii="Times New Roman" w:hAnsi="Times New Roman"/>
                <w:sz w:val="20"/>
              </w:rPr>
              <w:t>Small-scale distributed systems are in place</w:t>
            </w:r>
          </w:p>
          <w:p w:rsidR="004A2905" w:rsidRPr="00B85103" w:rsidRDefault="00F010AD" w:rsidP="00F010AD">
            <w:pPr>
              <w:pStyle w:val="BulletsStoryboard"/>
              <w:tabs>
                <w:tab w:val="clear" w:pos="216"/>
                <w:tab w:val="clear" w:pos="450"/>
              </w:tabs>
              <w:ind w:left="231" w:hanging="189"/>
              <w:rPr>
                <w:rFonts w:ascii="Times New Roman" w:hAnsi="Times New Roman"/>
                <w:sz w:val="20"/>
              </w:rPr>
            </w:pPr>
            <w:r w:rsidRPr="00B85103">
              <w:rPr>
                <w:rFonts w:ascii="Times New Roman" w:hAnsi="Times New Roman"/>
                <w:sz w:val="20"/>
              </w:rPr>
              <w:t>Widely distributed if η = η</w:t>
            </w:r>
            <w:r w:rsidRPr="00B85103">
              <w:rPr>
                <w:rFonts w:ascii="Times New Roman" w:hAnsi="Times New Roman"/>
                <w:sz w:val="20"/>
                <w:vertAlign w:val="subscript"/>
              </w:rPr>
              <w:t xml:space="preserve">earnot </w:t>
            </w:r>
            <w:r w:rsidRPr="00B85103">
              <w:rPr>
                <w:rFonts w:ascii="Times New Roman" w:hAnsi="Times New Roman"/>
                <w:sz w:val="20"/>
              </w:rPr>
              <w:t>and T = 150°C m = 30,000 kg/s</w:t>
            </w:r>
          </w:p>
          <w:p w:rsidR="004A2905" w:rsidRPr="00B85103" w:rsidRDefault="004A2905" w:rsidP="004A2905">
            <w:pPr>
              <w:pStyle w:val="BulletsStoryboard"/>
              <w:numPr>
                <w:ilvl w:val="0"/>
                <w:numId w:val="0"/>
              </w:numPr>
              <w:ind w:left="216" w:hanging="195"/>
              <w:rPr>
                <w:rFonts w:ascii="Times New Roman" w:hAnsi="Times New Roman"/>
                <w:sz w:val="20"/>
              </w:rPr>
            </w:pPr>
          </w:p>
        </w:tc>
      </w:tr>
    </w:tbl>
    <w:p w:rsidR="00076CD8" w:rsidRPr="00B85103" w:rsidRDefault="00076CD8" w:rsidP="004A2905">
      <w:pPr>
        <w:pStyle w:val="Header"/>
        <w:tabs>
          <w:tab w:val="clear" w:pos="4320"/>
          <w:tab w:val="clear" w:pos="8640"/>
        </w:tabs>
        <w:jc w:val="center"/>
        <w:rPr>
          <w:b/>
          <w:smallCaps/>
          <w:color w:val="000080"/>
          <w:sz w:val="22"/>
        </w:rPr>
      </w:pPr>
    </w:p>
    <w:p w:rsidR="00076CD8" w:rsidRPr="00B85103" w:rsidRDefault="00076CD8" w:rsidP="004A2905">
      <w:pPr>
        <w:pStyle w:val="Header"/>
        <w:tabs>
          <w:tab w:val="clear" w:pos="4320"/>
          <w:tab w:val="clear" w:pos="8640"/>
        </w:tabs>
        <w:jc w:val="center"/>
        <w:rPr>
          <w:b/>
          <w:smallCaps/>
          <w:color w:val="000080"/>
          <w:sz w:val="22"/>
        </w:rPr>
      </w:pPr>
    </w:p>
    <w:p w:rsidR="00076CD8" w:rsidRPr="00B85103" w:rsidRDefault="00076CD8" w:rsidP="004A2905">
      <w:pPr>
        <w:pStyle w:val="Header"/>
        <w:tabs>
          <w:tab w:val="clear" w:pos="4320"/>
          <w:tab w:val="clear" w:pos="8640"/>
        </w:tabs>
        <w:jc w:val="center"/>
        <w:rPr>
          <w:b/>
          <w:smallCaps/>
          <w:color w:val="000080"/>
          <w:sz w:val="22"/>
        </w:rPr>
      </w:pPr>
    </w:p>
    <w:p w:rsidR="00076CD8" w:rsidRPr="00B85103" w:rsidRDefault="00076CD8" w:rsidP="004A2905">
      <w:pPr>
        <w:pStyle w:val="Header"/>
        <w:tabs>
          <w:tab w:val="clear" w:pos="4320"/>
          <w:tab w:val="clear" w:pos="8640"/>
        </w:tabs>
        <w:jc w:val="center"/>
        <w:rPr>
          <w:b/>
          <w:smallCaps/>
          <w:color w:val="000080"/>
          <w:sz w:val="22"/>
        </w:rPr>
      </w:pPr>
    </w:p>
    <w:p w:rsidR="00076CD8" w:rsidRPr="00B85103" w:rsidRDefault="00076CD8" w:rsidP="004A2905">
      <w:pPr>
        <w:pStyle w:val="Header"/>
        <w:tabs>
          <w:tab w:val="clear" w:pos="4320"/>
          <w:tab w:val="clear" w:pos="8640"/>
        </w:tabs>
        <w:jc w:val="center"/>
        <w:rPr>
          <w:b/>
          <w:smallCaps/>
          <w:color w:val="000080"/>
          <w:sz w:val="22"/>
        </w:rPr>
      </w:pPr>
    </w:p>
    <w:p w:rsidR="004A2905" w:rsidRPr="00B85103" w:rsidRDefault="004A2905" w:rsidP="00B85103">
      <w:pPr>
        <w:pStyle w:val="Header"/>
        <w:tabs>
          <w:tab w:val="clear" w:pos="4320"/>
          <w:tab w:val="clear" w:pos="8640"/>
        </w:tabs>
        <w:jc w:val="center"/>
        <w:rPr>
          <w:b/>
          <w:smallCaps/>
          <w:color w:val="000080"/>
          <w:sz w:val="22"/>
        </w:rPr>
      </w:pPr>
      <w:r w:rsidRPr="00B85103">
        <w:rPr>
          <w:b/>
          <w:smallCaps/>
          <w:color w:val="000080"/>
          <w:sz w:val="22"/>
        </w:rPr>
        <w:t xml:space="preserve">What are the </w:t>
      </w:r>
      <w:r w:rsidR="005A6817" w:rsidRPr="00B85103">
        <w:rPr>
          <w:b/>
          <w:smallCaps/>
          <w:color w:val="000080"/>
          <w:sz w:val="22"/>
        </w:rPr>
        <w:t>characteristics</w:t>
      </w:r>
      <w:r w:rsidRPr="00B85103">
        <w:rPr>
          <w:b/>
          <w:smallCaps/>
          <w:color w:val="000080"/>
          <w:sz w:val="22"/>
        </w:rPr>
        <w:t xml:space="preserve"> of a future in which Low Temperature</w:t>
      </w:r>
      <w:r w:rsidR="00B85103" w:rsidRPr="00B85103">
        <w:rPr>
          <w:b/>
          <w:smallCaps/>
          <w:color w:val="000080"/>
          <w:sz w:val="22"/>
        </w:rPr>
        <w:t xml:space="preserve"> </w:t>
      </w:r>
      <w:r w:rsidRPr="00B85103">
        <w:rPr>
          <w:b/>
          <w:smallCaps/>
          <w:color w:val="000080"/>
          <w:sz w:val="22"/>
        </w:rPr>
        <w:t>Geothermal installed capacity is 3 GW</w:t>
      </w:r>
    </w:p>
    <w:p w:rsidR="00592A67" w:rsidRPr="00B85103" w:rsidRDefault="00592A67" w:rsidP="00090051">
      <w:pPr>
        <w:pStyle w:val="Heading2"/>
        <w:ind w:left="0" w:firstLine="0"/>
        <w:jc w:val="center"/>
        <w:rPr>
          <w:rFonts w:ascii="Times New Roman" w:hAnsi="Times New Roman"/>
        </w:rPr>
      </w:pPr>
    </w:p>
    <w:p w:rsidR="00592A67" w:rsidRPr="00B85103" w:rsidRDefault="00592A67" w:rsidP="00090051">
      <w:pPr>
        <w:pStyle w:val="TableTitles"/>
        <w:rPr>
          <w:rFonts w:ascii="Times New Roman" w:hAnsi="Times New Roman"/>
        </w:rPr>
      </w:pPr>
    </w:p>
    <w:p w:rsidR="00592A67" w:rsidRPr="00B85103" w:rsidRDefault="00592A67" w:rsidP="00090051">
      <w:pPr>
        <w:pStyle w:val="TableTitles"/>
        <w:rPr>
          <w:rFonts w:ascii="Times New Roman" w:hAnsi="Times New Roman"/>
          <w:sz w:val="24"/>
          <w:szCs w:val="24"/>
        </w:rPr>
      </w:pPr>
    </w:p>
    <w:p w:rsidR="005A6817" w:rsidRDefault="005A6817" w:rsidP="00090051">
      <w:pPr>
        <w:pStyle w:val="TableTitles"/>
        <w:rPr>
          <w:rFonts w:ascii="Times New Roman" w:hAnsi="Times New Roman"/>
          <w:sz w:val="24"/>
          <w:szCs w:val="24"/>
        </w:rPr>
      </w:pPr>
    </w:p>
    <w:p w:rsidR="005A6817" w:rsidRDefault="005A6817" w:rsidP="00090051">
      <w:pPr>
        <w:pStyle w:val="TableTitles"/>
        <w:rPr>
          <w:rFonts w:ascii="Times New Roman" w:hAnsi="Times New Roman"/>
          <w:sz w:val="24"/>
          <w:szCs w:val="24"/>
        </w:rPr>
      </w:pPr>
    </w:p>
    <w:p w:rsidR="005A6817" w:rsidRDefault="005A6817" w:rsidP="00090051">
      <w:pPr>
        <w:pStyle w:val="TableTitles"/>
        <w:rPr>
          <w:rFonts w:ascii="Times New Roman" w:hAnsi="Times New Roman"/>
          <w:sz w:val="24"/>
          <w:szCs w:val="24"/>
        </w:rPr>
      </w:pPr>
    </w:p>
    <w:p w:rsidR="005A6817" w:rsidRDefault="005A6817" w:rsidP="00090051">
      <w:pPr>
        <w:pStyle w:val="TableTitles"/>
        <w:rPr>
          <w:rFonts w:ascii="Times New Roman" w:hAnsi="Times New Roman"/>
          <w:sz w:val="24"/>
          <w:szCs w:val="24"/>
        </w:rPr>
      </w:pPr>
    </w:p>
    <w:p w:rsidR="005A6817" w:rsidRDefault="005A6817" w:rsidP="00090051">
      <w:pPr>
        <w:pStyle w:val="TableTitles"/>
        <w:rPr>
          <w:rFonts w:ascii="Times New Roman" w:hAnsi="Times New Roman"/>
          <w:sz w:val="24"/>
          <w:szCs w:val="24"/>
        </w:rPr>
      </w:pPr>
    </w:p>
    <w:p w:rsidR="005A6817" w:rsidRDefault="005A6817" w:rsidP="00090051">
      <w:pPr>
        <w:pStyle w:val="TableTitles"/>
        <w:rPr>
          <w:rFonts w:ascii="Times New Roman" w:hAnsi="Times New Roman"/>
          <w:sz w:val="24"/>
          <w:szCs w:val="24"/>
        </w:rPr>
      </w:pPr>
    </w:p>
    <w:p w:rsidR="005A6817" w:rsidRDefault="005A6817" w:rsidP="00090051">
      <w:pPr>
        <w:pStyle w:val="TableTitles"/>
        <w:rPr>
          <w:rFonts w:ascii="Times New Roman" w:hAnsi="Times New Roman"/>
          <w:sz w:val="24"/>
          <w:szCs w:val="24"/>
        </w:rPr>
      </w:pPr>
    </w:p>
    <w:p w:rsidR="005A6817" w:rsidRDefault="005A6817" w:rsidP="00090051">
      <w:pPr>
        <w:pStyle w:val="TableTitles"/>
        <w:rPr>
          <w:rFonts w:ascii="Times New Roman" w:hAnsi="Times New Roman"/>
          <w:sz w:val="24"/>
          <w:szCs w:val="24"/>
        </w:rPr>
      </w:pPr>
    </w:p>
    <w:p w:rsidR="00961022" w:rsidRDefault="00961022" w:rsidP="00090051">
      <w:pPr>
        <w:pStyle w:val="TableTitles"/>
        <w:rPr>
          <w:rFonts w:ascii="Times New Roman" w:hAnsi="Times New Roman"/>
          <w:sz w:val="24"/>
          <w:szCs w:val="24"/>
        </w:rPr>
      </w:pPr>
      <w:r w:rsidRPr="00961022">
        <w:rPr>
          <w:rFonts w:ascii="Times New Roman" w:hAnsi="Times New Roman"/>
          <w:noProof/>
          <w:sz w:val="24"/>
          <w:szCs w:val="24"/>
        </w:rPr>
        <w:drawing>
          <wp:inline distT="0" distB="0" distL="0" distR="0">
            <wp:extent cx="3987677" cy="3248168"/>
            <wp:effectExtent l="19050" t="0" r="12823" b="938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961022">
        <w:rPr>
          <w:rFonts w:ascii="Times New Roman" w:hAnsi="Times New Roman"/>
          <w:sz w:val="24"/>
          <w:szCs w:val="24"/>
        </w:rPr>
        <w:t xml:space="preserve"> </w:t>
      </w:r>
    </w:p>
    <w:p w:rsidR="00961022" w:rsidRDefault="00961022" w:rsidP="00090051">
      <w:pPr>
        <w:pStyle w:val="TableTitles"/>
        <w:rPr>
          <w:rFonts w:ascii="Times New Roman" w:hAnsi="Times New Roman"/>
          <w:sz w:val="24"/>
          <w:szCs w:val="24"/>
        </w:rPr>
      </w:pPr>
    </w:p>
    <w:p w:rsidR="00076CD8" w:rsidRPr="00B85103" w:rsidRDefault="00961022" w:rsidP="00090051">
      <w:pPr>
        <w:pStyle w:val="TableTitles"/>
        <w:rPr>
          <w:rFonts w:ascii="Times New Roman" w:hAnsi="Times New Roman"/>
          <w:sz w:val="24"/>
          <w:szCs w:val="24"/>
        </w:rPr>
      </w:pPr>
      <w:r w:rsidRPr="00961022">
        <w:rPr>
          <w:rFonts w:ascii="Times New Roman" w:hAnsi="Times New Roman"/>
          <w:noProof/>
          <w:sz w:val="24"/>
          <w:szCs w:val="24"/>
        </w:rPr>
        <w:drawing>
          <wp:inline distT="0" distB="0" distL="0" distR="0">
            <wp:extent cx="455295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961022">
        <w:rPr>
          <w:rFonts w:ascii="Times New Roman" w:hAnsi="Times New Roman"/>
          <w:sz w:val="24"/>
          <w:szCs w:val="24"/>
        </w:rPr>
        <w:t xml:space="preserve"> </w:t>
      </w:r>
      <w:r w:rsidR="00592A67" w:rsidRPr="00B85103">
        <w:rPr>
          <w:rFonts w:ascii="Times New Roman" w:hAnsi="Times New Roman"/>
          <w:sz w:val="24"/>
          <w:szCs w:val="24"/>
        </w:rPr>
        <w:br w:type="page"/>
      </w:r>
    </w:p>
    <w:p w:rsidR="00592A67" w:rsidRPr="00B85103" w:rsidRDefault="00592A67" w:rsidP="00090051">
      <w:pPr>
        <w:pStyle w:val="TableTitles"/>
        <w:rPr>
          <w:rFonts w:ascii="Times New Roman" w:hAnsi="Times New Roman"/>
          <w:sz w:val="24"/>
          <w:szCs w:val="24"/>
        </w:rPr>
      </w:pPr>
    </w:p>
    <w:tbl>
      <w:tblPr>
        <w:tblpPr w:leftFromText="180" w:rightFromText="180" w:vertAnchor="text" w:horzAnchor="margin" w:tblpXSpec="center" w:tblpY="126"/>
        <w:tblW w:w="14403" w:type="dxa"/>
        <w:tblLook w:val="0000"/>
      </w:tblPr>
      <w:tblGrid>
        <w:gridCol w:w="6948"/>
        <w:gridCol w:w="7455"/>
      </w:tblGrid>
      <w:tr w:rsidR="005E6696" w:rsidRPr="00B85103" w:rsidTr="00705067">
        <w:trPr>
          <w:trHeight w:val="360"/>
        </w:trPr>
        <w:tc>
          <w:tcPr>
            <w:tcW w:w="14403" w:type="dxa"/>
            <w:gridSpan w:val="2"/>
            <w:tcBorders>
              <w:top w:val="nil"/>
              <w:left w:val="nil"/>
              <w:bottom w:val="nil"/>
              <w:right w:val="nil"/>
            </w:tcBorders>
            <w:shd w:val="clear" w:color="auto" w:fill="auto"/>
            <w:noWrap/>
            <w:vAlign w:val="bottom"/>
          </w:tcPr>
          <w:p w:rsidR="005E6696" w:rsidRPr="00B85103" w:rsidRDefault="005E6696" w:rsidP="00705067">
            <w:pPr>
              <w:jc w:val="center"/>
              <w:rPr>
                <w:b/>
                <w:bCs/>
                <w:sz w:val="28"/>
                <w:szCs w:val="28"/>
                <w:u w:val="single"/>
              </w:rPr>
            </w:pPr>
            <w:r w:rsidRPr="00B85103">
              <w:rPr>
                <w:b/>
                <w:bCs/>
                <w:sz w:val="28"/>
                <w:szCs w:val="28"/>
                <w:u w:val="single"/>
              </w:rPr>
              <w:t>Worksheet</w:t>
            </w:r>
          </w:p>
        </w:tc>
      </w:tr>
      <w:tr w:rsidR="005E6696" w:rsidRPr="00B85103" w:rsidTr="00705067">
        <w:trPr>
          <w:trHeight w:val="645"/>
        </w:trPr>
        <w:tc>
          <w:tcPr>
            <w:tcW w:w="14403" w:type="dxa"/>
            <w:gridSpan w:val="2"/>
            <w:tcBorders>
              <w:top w:val="nil"/>
              <w:left w:val="nil"/>
              <w:bottom w:val="nil"/>
              <w:right w:val="nil"/>
            </w:tcBorders>
            <w:shd w:val="clear" w:color="auto" w:fill="auto"/>
            <w:noWrap/>
            <w:vAlign w:val="bottom"/>
          </w:tcPr>
          <w:p w:rsidR="005E6696" w:rsidRPr="00B85103" w:rsidRDefault="005E6696" w:rsidP="00705067">
            <w:pPr>
              <w:rPr>
                <w:b/>
                <w:bCs/>
                <w:u w:val="single"/>
              </w:rPr>
            </w:pPr>
            <w:r w:rsidRPr="00B85103">
              <w:rPr>
                <w:b/>
                <w:bCs/>
                <w:u w:val="single"/>
              </w:rPr>
              <w:t>Priority TO DO Item:  Develop Full-fledged LTG Validation Facility</w:t>
            </w:r>
          </w:p>
        </w:tc>
      </w:tr>
      <w:tr w:rsidR="005E6696" w:rsidRPr="00B85103" w:rsidTr="00705067">
        <w:trPr>
          <w:trHeight w:val="255"/>
        </w:trPr>
        <w:tc>
          <w:tcPr>
            <w:tcW w:w="694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Results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impacts, benefits, or outcomes that would indicate success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r w:rsidRPr="00B85103">
              <w:rPr>
                <w:sz w:val="20"/>
              </w:rPr>
              <w:t>1)  technical support</w:t>
            </w:r>
          </w:p>
        </w:tc>
        <w:tc>
          <w:tcPr>
            <w:tcW w:w="7455" w:type="dxa"/>
            <w:tcBorders>
              <w:top w:val="nil"/>
              <w:left w:val="nil"/>
              <w:bottom w:val="nil"/>
              <w:right w:val="nil"/>
            </w:tcBorders>
            <w:shd w:val="clear" w:color="auto" w:fill="auto"/>
            <w:noWrap/>
            <w:vAlign w:val="bottom"/>
          </w:tcPr>
          <w:p w:rsidR="005E6696" w:rsidRPr="00B85103" w:rsidRDefault="005E6696" w:rsidP="005E6696">
            <w:pPr>
              <w:numPr>
                <w:ilvl w:val="0"/>
                <w:numId w:val="6"/>
              </w:numPr>
              <w:ind w:left="147" w:hanging="153"/>
              <w:rPr>
                <w:sz w:val="20"/>
              </w:rPr>
            </w:pPr>
            <w:r w:rsidRPr="00B85103">
              <w:rPr>
                <w:sz w:val="20"/>
              </w:rPr>
              <w:t>Currently, no facility exists for industry-wide, standardized testing</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r w:rsidRPr="00B85103">
              <w:rPr>
                <w:sz w:val="20"/>
              </w:rPr>
              <w:t xml:space="preserve">     - mechanical/electrical</w:t>
            </w:r>
          </w:p>
        </w:tc>
        <w:tc>
          <w:tcPr>
            <w:tcW w:w="7455" w:type="dxa"/>
            <w:tcBorders>
              <w:top w:val="nil"/>
              <w:left w:val="nil"/>
              <w:bottom w:val="nil"/>
              <w:right w:val="nil"/>
            </w:tcBorders>
            <w:shd w:val="clear" w:color="auto" w:fill="auto"/>
            <w:noWrap/>
            <w:vAlign w:val="bottom"/>
          </w:tcPr>
          <w:p w:rsidR="005E6696" w:rsidRPr="00B85103" w:rsidRDefault="005E6696" w:rsidP="005E6696">
            <w:pPr>
              <w:ind w:left="-6"/>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r w:rsidRPr="00B85103">
              <w:rPr>
                <w:sz w:val="20"/>
              </w:rPr>
              <w:t xml:space="preserve">     - I &amp; C</w:t>
            </w:r>
          </w:p>
        </w:tc>
        <w:tc>
          <w:tcPr>
            <w:tcW w:w="7455" w:type="dxa"/>
            <w:tcBorders>
              <w:top w:val="nil"/>
              <w:left w:val="nil"/>
              <w:bottom w:val="nil"/>
              <w:right w:val="nil"/>
            </w:tcBorders>
            <w:shd w:val="clear" w:color="auto" w:fill="auto"/>
            <w:noWrap/>
            <w:vAlign w:val="bottom"/>
          </w:tcPr>
          <w:p w:rsidR="005E6696" w:rsidRPr="00B85103" w:rsidRDefault="005E6696" w:rsidP="005E6696">
            <w:pPr>
              <w:ind w:left="-6"/>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r w:rsidRPr="00B85103">
              <w:rPr>
                <w:sz w:val="20"/>
              </w:rPr>
              <w:t>2)  Physical testing</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r w:rsidRPr="00B85103">
              <w:rPr>
                <w:sz w:val="20"/>
              </w:rPr>
              <w:t xml:space="preserve">     - calibrated load system</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r w:rsidRPr="00B85103">
              <w:rPr>
                <w:sz w:val="20"/>
              </w:rPr>
              <w:t xml:space="preserve">     - calibrated measurement system (flow, T, P, geochem)</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r w:rsidRPr="00B85103">
              <w:rPr>
                <w:sz w:val="20"/>
              </w:rPr>
              <w:t>3)  Evaluation and Prediction</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r w:rsidRPr="00B85103">
              <w:rPr>
                <w:sz w:val="20"/>
              </w:rPr>
              <w:t xml:space="preserve">     - technical and economic</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r w:rsidRPr="00B85103">
              <w:rPr>
                <w:sz w:val="20"/>
              </w:rPr>
              <w:t xml:space="preserve">     - simulation &amp; modeling</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 NOT</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Obstacles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potential obstacles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No obvious or foreseeable reason</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5E6696">
            <w:pPr>
              <w:numPr>
                <w:ilvl w:val="0"/>
                <w:numId w:val="6"/>
              </w:numPr>
              <w:ind w:left="360"/>
              <w:rPr>
                <w:sz w:val="20"/>
              </w:rPr>
            </w:pPr>
            <w:r w:rsidRPr="00B85103">
              <w:rPr>
                <w:sz w:val="20"/>
              </w:rPr>
              <w:t>6 mos - requirements development (facility technical requirements)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5E6696">
            <w:pPr>
              <w:numPr>
                <w:ilvl w:val="0"/>
                <w:numId w:val="6"/>
              </w:numPr>
              <w:ind w:left="360"/>
              <w:rPr>
                <w:sz w:val="20"/>
              </w:rPr>
            </w:pPr>
            <w:r w:rsidRPr="00B85103">
              <w:rPr>
                <w:sz w:val="20"/>
              </w:rPr>
              <w:t>9 mos - based on requirements, ID specific facilities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5E6696">
            <w:pPr>
              <w:numPr>
                <w:ilvl w:val="0"/>
                <w:numId w:val="6"/>
              </w:numPr>
              <w:ind w:left="360"/>
              <w:rPr>
                <w:sz w:val="20"/>
              </w:rPr>
            </w:pPr>
            <w:r w:rsidRPr="00B85103">
              <w:rPr>
                <w:sz w:val="20"/>
              </w:rPr>
              <w:t>12 mos - 90% facility design</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5E6696">
            <w:pPr>
              <w:numPr>
                <w:ilvl w:val="0"/>
                <w:numId w:val="6"/>
              </w:numPr>
              <w:ind w:left="360"/>
              <w:rPr>
                <w:sz w:val="20"/>
              </w:rPr>
            </w:pPr>
            <w:r w:rsidRPr="00B85103">
              <w:rPr>
                <w:sz w:val="20"/>
              </w:rPr>
              <w:t>18 mos - completed design and ground breaking</w:t>
            </w: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WHO</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5E6696">
            <w:pPr>
              <w:numPr>
                <w:ilvl w:val="0"/>
                <w:numId w:val="7"/>
              </w:numPr>
              <w:ind w:left="360"/>
              <w:rPr>
                <w:sz w:val="20"/>
              </w:rPr>
            </w:pPr>
            <w:r w:rsidRPr="00B85103">
              <w:rPr>
                <w:sz w:val="20"/>
              </w:rPr>
              <w:t>24 mos - facilities on-line</w:t>
            </w: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Partners/Stakeholders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0A5A5D">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the partners/stakeholders that need to be involved and the role</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they need to play</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Industry equipment manufacturers/providers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CC4A49" w:rsidP="00705067">
            <w:pPr>
              <w:rPr>
                <w:sz w:val="18"/>
                <w:szCs w:val="18"/>
              </w:rPr>
            </w:pPr>
            <w:r w:rsidRPr="00CC4A49">
              <w:rPr>
                <w:noProof/>
                <w:sz w:val="20"/>
              </w:rPr>
              <w:pict>
                <v:line id="_x0000_s1026" style="position:absolute;z-index:251656704;mso-position-horizontal-relative:text;mso-position-vertical-relative:text" from="5.05pt,-3.4pt" to="323.05pt,-3.4pt">
                  <v:stroke startarrow="block" endarrow="block"/>
                </v:line>
              </w:pict>
            </w:r>
            <w:r w:rsidR="000A5A5D" w:rsidRPr="00B85103">
              <w:rPr>
                <w:sz w:val="18"/>
                <w:szCs w:val="18"/>
              </w:rPr>
              <w:t>Start Date                                                                                            End Date</w:t>
            </w:r>
          </w:p>
        </w:tc>
        <w:tc>
          <w:tcPr>
            <w:tcW w:w="7455"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Federal facilities (RMOTC, NREL, etc.)</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705067">
            <w:pPr>
              <w:rPr>
                <w:sz w:val="18"/>
                <w:szCs w:val="18"/>
              </w:rPr>
            </w:pPr>
            <w:r w:rsidRPr="00B85103">
              <w:rPr>
                <w:sz w:val="18"/>
                <w:szCs w:val="18"/>
              </w:rPr>
              <w:t>Aug. 2010                                                                                            Aug. 2012</w:t>
            </w:r>
          </w:p>
        </w:tc>
        <w:tc>
          <w:tcPr>
            <w:tcW w:w="7455"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Utilities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bl>
    <w:p w:rsidR="00592A67" w:rsidRPr="00B85103" w:rsidRDefault="00592A67" w:rsidP="00090051">
      <w:pPr>
        <w:pStyle w:val="TableTitles"/>
        <w:rPr>
          <w:rFonts w:ascii="Times New Roman" w:hAnsi="Times New Roman"/>
          <w:sz w:val="24"/>
          <w:szCs w:val="24"/>
        </w:rPr>
      </w:pPr>
    </w:p>
    <w:tbl>
      <w:tblPr>
        <w:tblpPr w:leftFromText="180" w:rightFromText="180" w:vertAnchor="text" w:horzAnchor="margin" w:tblpXSpec="center" w:tblpY="126"/>
        <w:tblW w:w="14403" w:type="dxa"/>
        <w:tblLook w:val="0000"/>
      </w:tblPr>
      <w:tblGrid>
        <w:gridCol w:w="6948"/>
        <w:gridCol w:w="7455"/>
      </w:tblGrid>
      <w:tr w:rsidR="005E6696" w:rsidRPr="00B85103" w:rsidTr="00705067">
        <w:trPr>
          <w:trHeight w:val="360"/>
        </w:trPr>
        <w:tc>
          <w:tcPr>
            <w:tcW w:w="14403" w:type="dxa"/>
            <w:gridSpan w:val="2"/>
            <w:tcBorders>
              <w:top w:val="nil"/>
              <w:left w:val="nil"/>
              <w:bottom w:val="nil"/>
              <w:right w:val="nil"/>
            </w:tcBorders>
            <w:shd w:val="clear" w:color="auto" w:fill="auto"/>
            <w:noWrap/>
            <w:vAlign w:val="bottom"/>
          </w:tcPr>
          <w:p w:rsidR="00915E5F" w:rsidRPr="00B85103" w:rsidRDefault="00915E5F" w:rsidP="00705067">
            <w:pPr>
              <w:jc w:val="center"/>
              <w:rPr>
                <w:b/>
                <w:bCs/>
                <w:sz w:val="28"/>
                <w:szCs w:val="28"/>
                <w:u w:val="single"/>
              </w:rPr>
            </w:pPr>
          </w:p>
          <w:p w:rsidR="005E6696" w:rsidRPr="00B85103" w:rsidRDefault="005E6696" w:rsidP="00705067">
            <w:pPr>
              <w:jc w:val="center"/>
              <w:rPr>
                <w:b/>
                <w:bCs/>
                <w:sz w:val="28"/>
                <w:szCs w:val="28"/>
                <w:u w:val="single"/>
              </w:rPr>
            </w:pPr>
            <w:r w:rsidRPr="00B85103">
              <w:rPr>
                <w:b/>
                <w:bCs/>
                <w:sz w:val="28"/>
                <w:szCs w:val="28"/>
                <w:u w:val="single"/>
              </w:rPr>
              <w:t>Worksheet</w:t>
            </w:r>
          </w:p>
        </w:tc>
      </w:tr>
      <w:tr w:rsidR="005E6696" w:rsidRPr="00B85103" w:rsidTr="00705067">
        <w:trPr>
          <w:trHeight w:val="645"/>
        </w:trPr>
        <w:tc>
          <w:tcPr>
            <w:tcW w:w="14403" w:type="dxa"/>
            <w:gridSpan w:val="2"/>
            <w:tcBorders>
              <w:top w:val="nil"/>
              <w:left w:val="nil"/>
              <w:bottom w:val="nil"/>
              <w:right w:val="nil"/>
            </w:tcBorders>
            <w:shd w:val="clear" w:color="auto" w:fill="auto"/>
            <w:noWrap/>
            <w:vAlign w:val="bottom"/>
          </w:tcPr>
          <w:p w:rsidR="005E6696" w:rsidRPr="00B85103" w:rsidRDefault="005E6696" w:rsidP="00705067">
            <w:pPr>
              <w:rPr>
                <w:b/>
                <w:bCs/>
                <w:u w:val="single"/>
              </w:rPr>
            </w:pPr>
            <w:r w:rsidRPr="00B85103">
              <w:rPr>
                <w:b/>
                <w:bCs/>
                <w:u w:val="single"/>
              </w:rPr>
              <w:t xml:space="preserve">Priority TO DO Item:  </w:t>
            </w:r>
            <w:r w:rsidR="000A5A5D" w:rsidRPr="00B85103">
              <w:rPr>
                <w:b/>
                <w:bCs/>
                <w:u w:val="single"/>
              </w:rPr>
              <w:t xml:space="preserve">Innovative </w:t>
            </w:r>
            <w:r w:rsidR="00D054A1" w:rsidRPr="00B85103">
              <w:rPr>
                <w:b/>
                <w:bCs/>
                <w:u w:val="single"/>
              </w:rPr>
              <w:t>Cooling</w:t>
            </w:r>
            <w:r w:rsidR="000A5A5D" w:rsidRPr="00B85103">
              <w:rPr>
                <w:b/>
                <w:bCs/>
                <w:u w:val="single"/>
              </w:rPr>
              <w:t xml:space="preserve"> Systems/Reduced Water Consumption</w:t>
            </w:r>
          </w:p>
        </w:tc>
      </w:tr>
      <w:tr w:rsidR="005E6696" w:rsidRPr="00B85103" w:rsidTr="00705067">
        <w:trPr>
          <w:trHeight w:val="255"/>
        </w:trPr>
        <w:tc>
          <w:tcPr>
            <w:tcW w:w="694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Results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impacts, benefits, or outcomes that would indicate success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1)  Air Cooling</w:t>
            </w:r>
          </w:p>
        </w:tc>
        <w:tc>
          <w:tcPr>
            <w:tcW w:w="7455" w:type="dxa"/>
            <w:tcBorders>
              <w:top w:val="nil"/>
              <w:left w:val="nil"/>
              <w:bottom w:val="nil"/>
              <w:right w:val="nil"/>
            </w:tcBorders>
            <w:shd w:val="clear" w:color="auto" w:fill="auto"/>
            <w:noWrap/>
            <w:vAlign w:val="bottom"/>
          </w:tcPr>
          <w:p w:rsidR="005E6696" w:rsidRPr="00B85103" w:rsidRDefault="000A5A5D" w:rsidP="00705067">
            <w:pPr>
              <w:numPr>
                <w:ilvl w:val="0"/>
                <w:numId w:val="6"/>
              </w:numPr>
              <w:ind w:left="147" w:hanging="153"/>
              <w:rPr>
                <w:sz w:val="20"/>
              </w:rPr>
            </w:pPr>
            <w:r w:rsidRPr="00B85103">
              <w:rPr>
                <w:sz w:val="20"/>
              </w:rPr>
              <w:t>Present large air cooling systems are limited in the hotter areas of the</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2) Chillers</w:t>
            </w:r>
          </w:p>
        </w:tc>
        <w:tc>
          <w:tcPr>
            <w:tcW w:w="7455" w:type="dxa"/>
            <w:tcBorders>
              <w:top w:val="nil"/>
              <w:left w:val="nil"/>
              <w:bottom w:val="nil"/>
              <w:right w:val="nil"/>
            </w:tcBorders>
            <w:shd w:val="clear" w:color="auto" w:fill="auto"/>
            <w:noWrap/>
            <w:vAlign w:val="bottom"/>
          </w:tcPr>
          <w:p w:rsidR="005E6696" w:rsidRPr="00B85103" w:rsidRDefault="000A5A5D" w:rsidP="000A5A5D">
            <w:pPr>
              <w:ind w:left="-6"/>
              <w:rPr>
                <w:sz w:val="20"/>
              </w:rPr>
            </w:pPr>
            <w:r w:rsidRPr="00B85103">
              <w:rPr>
                <w:sz w:val="20"/>
              </w:rPr>
              <w:t xml:space="preserve">   Western geothermal area</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3) Hybrid - dry &amp; wet towers, combination systems</w:t>
            </w:r>
          </w:p>
        </w:tc>
        <w:tc>
          <w:tcPr>
            <w:tcW w:w="7455" w:type="dxa"/>
            <w:tcBorders>
              <w:top w:val="nil"/>
              <w:left w:val="nil"/>
              <w:bottom w:val="nil"/>
              <w:right w:val="nil"/>
            </w:tcBorders>
            <w:shd w:val="clear" w:color="auto" w:fill="auto"/>
            <w:noWrap/>
            <w:vAlign w:val="bottom"/>
          </w:tcPr>
          <w:p w:rsidR="005E6696" w:rsidRPr="00B85103" w:rsidRDefault="000A5A5D" w:rsidP="00705067">
            <w:pPr>
              <w:numPr>
                <w:ilvl w:val="0"/>
                <w:numId w:val="6"/>
              </w:numPr>
              <w:ind w:left="156" w:hanging="162"/>
              <w:rPr>
                <w:sz w:val="20"/>
              </w:rPr>
            </w:pPr>
            <w:r w:rsidRPr="00B85103">
              <w:rPr>
                <w:sz w:val="20"/>
              </w:rPr>
              <w:t>Need to have a tested and validated, higher efficient system</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4) alternative/new configurations</w:t>
            </w:r>
          </w:p>
        </w:tc>
        <w:tc>
          <w:tcPr>
            <w:tcW w:w="7455" w:type="dxa"/>
            <w:tcBorders>
              <w:top w:val="nil"/>
              <w:left w:val="nil"/>
              <w:bottom w:val="nil"/>
              <w:right w:val="nil"/>
            </w:tcBorders>
            <w:shd w:val="clear" w:color="auto" w:fill="auto"/>
            <w:noWrap/>
            <w:vAlign w:val="bottom"/>
          </w:tcPr>
          <w:p w:rsidR="005E6696" w:rsidRPr="00B85103" w:rsidRDefault="000A5A5D" w:rsidP="000A5A5D">
            <w:pPr>
              <w:numPr>
                <w:ilvl w:val="0"/>
                <w:numId w:val="6"/>
              </w:numPr>
              <w:ind w:left="162" w:hanging="162"/>
              <w:rPr>
                <w:sz w:val="20"/>
              </w:rPr>
            </w:pPr>
            <w:r w:rsidRPr="00B85103">
              <w:rPr>
                <w:sz w:val="20"/>
              </w:rPr>
              <w:t>Would reduce risk associated costs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 NOT</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Obstacles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potential obstacles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May be too expensive on a large enough scale to validate</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705067">
            <w:pPr>
              <w:numPr>
                <w:ilvl w:val="0"/>
                <w:numId w:val="6"/>
              </w:numPr>
              <w:ind w:left="360"/>
              <w:rPr>
                <w:sz w:val="20"/>
              </w:rPr>
            </w:pPr>
            <w:r w:rsidRPr="00B85103">
              <w:rPr>
                <w:sz w:val="20"/>
              </w:rPr>
              <w:t>1 yr - have FOA focused on cooling systems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705067">
            <w:pPr>
              <w:numPr>
                <w:ilvl w:val="0"/>
                <w:numId w:val="6"/>
              </w:numPr>
              <w:ind w:left="360"/>
              <w:rPr>
                <w:sz w:val="20"/>
              </w:rPr>
            </w:pPr>
            <w:r w:rsidRPr="00B85103">
              <w:rPr>
                <w:sz w:val="20"/>
              </w:rPr>
              <w:t>2 yr - identify systems and initiate testing project</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705067">
            <w:pPr>
              <w:numPr>
                <w:ilvl w:val="0"/>
                <w:numId w:val="6"/>
              </w:numPr>
              <w:ind w:left="360"/>
              <w:rPr>
                <w:sz w:val="20"/>
              </w:rPr>
            </w:pPr>
            <w:r w:rsidRPr="00B85103">
              <w:rPr>
                <w:sz w:val="20"/>
              </w:rPr>
              <w:t>3 yr - have a validated testing started</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0A5A5D" w:rsidP="00705067">
            <w:pPr>
              <w:numPr>
                <w:ilvl w:val="0"/>
                <w:numId w:val="6"/>
              </w:numPr>
              <w:ind w:left="360"/>
              <w:rPr>
                <w:sz w:val="20"/>
              </w:rPr>
            </w:pPr>
            <w:r w:rsidRPr="00B85103">
              <w:rPr>
                <w:sz w:val="20"/>
              </w:rPr>
              <w:t>5 yr - complete long term testing</w:t>
            </w: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WHO</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117ACD">
            <w:pPr>
              <w:ind w:left="90"/>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Partners/Stakeholders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117ACD">
            <w:pPr>
              <w:ind w:left="90"/>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the partners/stakeholders that need to be involved and the role</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they need to play</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Power system manufacturers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18"/>
                <w:szCs w:val="18"/>
              </w:rPr>
            </w:pPr>
          </w:p>
        </w:tc>
        <w:tc>
          <w:tcPr>
            <w:tcW w:w="7455"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Engineering design firms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18"/>
                <w:szCs w:val="18"/>
              </w:rPr>
            </w:pPr>
          </w:p>
        </w:tc>
        <w:tc>
          <w:tcPr>
            <w:tcW w:w="7455"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Equipment manufacturers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bl>
    <w:p w:rsidR="005E6696" w:rsidRPr="00B85103" w:rsidRDefault="005E6696" w:rsidP="00090051">
      <w:pPr>
        <w:pStyle w:val="TableTitles"/>
        <w:rPr>
          <w:rFonts w:ascii="Times New Roman" w:hAnsi="Times New Roman"/>
          <w:sz w:val="24"/>
          <w:szCs w:val="24"/>
        </w:rPr>
      </w:pPr>
    </w:p>
    <w:tbl>
      <w:tblPr>
        <w:tblpPr w:leftFromText="180" w:rightFromText="180" w:vertAnchor="text" w:horzAnchor="margin" w:tblpXSpec="center" w:tblpY="126"/>
        <w:tblW w:w="13993" w:type="dxa"/>
        <w:tblLook w:val="0000"/>
      </w:tblPr>
      <w:tblGrid>
        <w:gridCol w:w="6750"/>
        <w:gridCol w:w="7243"/>
      </w:tblGrid>
      <w:tr w:rsidR="005E6696" w:rsidRPr="00B85103" w:rsidTr="00B85103">
        <w:trPr>
          <w:trHeight w:val="330"/>
        </w:trPr>
        <w:tc>
          <w:tcPr>
            <w:tcW w:w="13993" w:type="dxa"/>
            <w:gridSpan w:val="2"/>
            <w:tcBorders>
              <w:top w:val="nil"/>
              <w:left w:val="nil"/>
              <w:bottom w:val="nil"/>
              <w:right w:val="nil"/>
            </w:tcBorders>
            <w:shd w:val="clear" w:color="auto" w:fill="auto"/>
            <w:noWrap/>
            <w:vAlign w:val="bottom"/>
          </w:tcPr>
          <w:p w:rsidR="005E6696" w:rsidRPr="00B85103" w:rsidRDefault="005E6696" w:rsidP="00705067">
            <w:pPr>
              <w:jc w:val="center"/>
              <w:rPr>
                <w:b/>
                <w:bCs/>
                <w:sz w:val="28"/>
                <w:szCs w:val="28"/>
                <w:u w:val="single"/>
              </w:rPr>
            </w:pPr>
            <w:r w:rsidRPr="00B85103">
              <w:rPr>
                <w:b/>
                <w:bCs/>
                <w:sz w:val="28"/>
                <w:szCs w:val="28"/>
                <w:u w:val="single"/>
              </w:rPr>
              <w:t>Worksheet</w:t>
            </w:r>
          </w:p>
        </w:tc>
      </w:tr>
      <w:tr w:rsidR="005E6696" w:rsidRPr="00B85103" w:rsidTr="00B85103">
        <w:trPr>
          <w:trHeight w:val="592"/>
        </w:trPr>
        <w:tc>
          <w:tcPr>
            <w:tcW w:w="13993" w:type="dxa"/>
            <w:gridSpan w:val="2"/>
            <w:tcBorders>
              <w:top w:val="nil"/>
              <w:left w:val="nil"/>
              <w:bottom w:val="nil"/>
              <w:right w:val="nil"/>
            </w:tcBorders>
            <w:shd w:val="clear" w:color="auto" w:fill="auto"/>
            <w:noWrap/>
            <w:vAlign w:val="bottom"/>
          </w:tcPr>
          <w:p w:rsidR="005E6696" w:rsidRPr="00B85103" w:rsidRDefault="005E6696" w:rsidP="00705067">
            <w:pPr>
              <w:rPr>
                <w:b/>
                <w:bCs/>
                <w:u w:val="single"/>
              </w:rPr>
            </w:pPr>
            <w:r w:rsidRPr="00B85103">
              <w:rPr>
                <w:b/>
                <w:bCs/>
                <w:u w:val="single"/>
              </w:rPr>
              <w:t xml:space="preserve">Priority TO DO Item:  </w:t>
            </w:r>
            <w:r w:rsidR="000A5A5D" w:rsidRPr="00B85103">
              <w:rPr>
                <w:b/>
                <w:bCs/>
                <w:u w:val="single"/>
              </w:rPr>
              <w:t>Perform Technoeconomic Evaluations of Co-production, low-temperature, and geopressured systems</w:t>
            </w:r>
          </w:p>
        </w:tc>
      </w:tr>
      <w:tr w:rsidR="005E6696" w:rsidRPr="00B85103" w:rsidTr="00B85103">
        <w:trPr>
          <w:trHeight w:val="234"/>
        </w:trPr>
        <w:tc>
          <w:tcPr>
            <w:tcW w:w="6750"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WHAT</w:t>
            </w:r>
          </w:p>
        </w:tc>
        <w:tc>
          <w:tcPr>
            <w:tcW w:w="7243"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w:t>
            </w:r>
          </w:p>
        </w:tc>
      </w:tr>
      <w:tr w:rsidR="005E6696" w:rsidRPr="00B85103" w:rsidTr="00B85103">
        <w:trPr>
          <w:trHeight w:val="234"/>
        </w:trPr>
        <w:tc>
          <w:tcPr>
            <w:tcW w:w="6750"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Key Components</w:t>
            </w:r>
          </w:p>
        </w:tc>
        <w:tc>
          <w:tcPr>
            <w:tcW w:w="7243"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Results</w:t>
            </w:r>
          </w:p>
        </w:tc>
      </w:tr>
      <w:tr w:rsidR="005E6696" w:rsidRPr="00B85103" w:rsidTr="00B85103">
        <w:trPr>
          <w:trHeight w:val="234"/>
        </w:trPr>
        <w:tc>
          <w:tcPr>
            <w:tcW w:w="6750"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3-5 major elements of this TO DO item</w:t>
            </w:r>
          </w:p>
        </w:tc>
        <w:tc>
          <w:tcPr>
            <w:tcW w:w="7243"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impacts, benefits, or outcomes that would indicate success</w:t>
            </w:r>
          </w:p>
        </w:tc>
      </w:tr>
      <w:tr w:rsidR="005E6696" w:rsidRPr="00B85103" w:rsidTr="00B85103">
        <w:trPr>
          <w:trHeight w:val="234"/>
        </w:trPr>
        <w:tc>
          <w:tcPr>
            <w:tcW w:w="6750"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1)  gathering existing cost data for capital and drilling</w:t>
            </w:r>
          </w:p>
        </w:tc>
        <w:tc>
          <w:tcPr>
            <w:tcW w:w="7243" w:type="dxa"/>
            <w:tcBorders>
              <w:top w:val="nil"/>
              <w:left w:val="nil"/>
              <w:bottom w:val="nil"/>
              <w:right w:val="nil"/>
            </w:tcBorders>
            <w:shd w:val="clear" w:color="auto" w:fill="auto"/>
            <w:noWrap/>
            <w:vAlign w:val="bottom"/>
          </w:tcPr>
          <w:p w:rsidR="005E6696" w:rsidRPr="00B85103" w:rsidRDefault="000A5A5D" w:rsidP="00705067">
            <w:pPr>
              <w:numPr>
                <w:ilvl w:val="0"/>
                <w:numId w:val="6"/>
              </w:numPr>
              <w:ind w:left="147" w:hanging="153"/>
              <w:rPr>
                <w:sz w:val="20"/>
              </w:rPr>
            </w:pPr>
            <w:r w:rsidRPr="00B85103">
              <w:rPr>
                <w:sz w:val="20"/>
              </w:rPr>
              <w:t>Provide a rated</w:t>
            </w:r>
            <w:r w:rsidR="004E52D3" w:rsidRPr="00B85103">
              <w:rPr>
                <w:sz w:val="20"/>
              </w:rPr>
              <w:t xml:space="preserve"> </w:t>
            </w:r>
            <w:r w:rsidRPr="00B85103">
              <w:rPr>
                <w:sz w:val="20"/>
              </w:rPr>
              <w:t>list of options, in financial terms, the benefit of deploying low-T</w:t>
            </w:r>
            <w:r w:rsidR="004E52D3" w:rsidRPr="00B85103">
              <w:rPr>
                <w:sz w:val="20"/>
              </w:rPr>
              <w:t>,</w:t>
            </w:r>
          </w:p>
        </w:tc>
      </w:tr>
      <w:tr w:rsidR="005E6696" w:rsidRPr="00B85103" w:rsidTr="00B85103">
        <w:trPr>
          <w:trHeight w:val="234"/>
        </w:trPr>
        <w:tc>
          <w:tcPr>
            <w:tcW w:w="6750"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 xml:space="preserve">     - surface and subsurface</w:t>
            </w:r>
          </w:p>
        </w:tc>
        <w:tc>
          <w:tcPr>
            <w:tcW w:w="7243" w:type="dxa"/>
            <w:tcBorders>
              <w:top w:val="nil"/>
              <w:left w:val="nil"/>
              <w:bottom w:val="nil"/>
              <w:right w:val="nil"/>
            </w:tcBorders>
            <w:shd w:val="clear" w:color="auto" w:fill="auto"/>
            <w:noWrap/>
            <w:vAlign w:val="bottom"/>
          </w:tcPr>
          <w:p w:rsidR="005E6696" w:rsidRPr="00B85103" w:rsidRDefault="000A5A5D" w:rsidP="000A5A5D">
            <w:pPr>
              <w:ind w:left="-6"/>
              <w:rPr>
                <w:sz w:val="20"/>
              </w:rPr>
            </w:pPr>
            <w:r w:rsidRPr="00B85103">
              <w:rPr>
                <w:sz w:val="20"/>
              </w:rPr>
              <w:t xml:space="preserve">   </w:t>
            </w:r>
            <w:r w:rsidR="004E52D3" w:rsidRPr="00B85103">
              <w:rPr>
                <w:sz w:val="20"/>
              </w:rPr>
              <w:t>co-produced, or geopressured geothermal energy systems. This would provide</w:t>
            </w:r>
          </w:p>
        </w:tc>
      </w:tr>
      <w:tr w:rsidR="005E6696" w:rsidRPr="00B85103" w:rsidTr="00B85103">
        <w:trPr>
          <w:trHeight w:val="234"/>
        </w:trPr>
        <w:tc>
          <w:tcPr>
            <w:tcW w:w="6750"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2)  collect relevant reservoir data and develop design scenarios and</w:t>
            </w:r>
          </w:p>
        </w:tc>
        <w:tc>
          <w:tcPr>
            <w:tcW w:w="7243" w:type="dxa"/>
            <w:tcBorders>
              <w:top w:val="nil"/>
              <w:left w:val="nil"/>
              <w:bottom w:val="nil"/>
              <w:right w:val="nil"/>
            </w:tcBorders>
            <w:shd w:val="clear" w:color="auto" w:fill="auto"/>
            <w:noWrap/>
            <w:vAlign w:val="bottom"/>
          </w:tcPr>
          <w:p w:rsidR="005E6696" w:rsidRPr="00B85103" w:rsidRDefault="004E52D3" w:rsidP="004E52D3">
            <w:pPr>
              <w:ind w:left="-6"/>
              <w:rPr>
                <w:sz w:val="20"/>
              </w:rPr>
            </w:pPr>
            <w:r w:rsidRPr="00B85103">
              <w:rPr>
                <w:sz w:val="20"/>
              </w:rPr>
              <w:t xml:space="preserve">   Information to allow private industry to make informed decisions or deployment.</w:t>
            </w:r>
          </w:p>
        </w:tc>
      </w:tr>
      <w:tr w:rsidR="005E6696" w:rsidRPr="00B85103" w:rsidTr="00B85103">
        <w:trPr>
          <w:trHeight w:val="234"/>
        </w:trPr>
        <w:tc>
          <w:tcPr>
            <w:tcW w:w="6750"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 xml:space="preserve">     reservoir simulations for subsurface scenarios</w:t>
            </w:r>
          </w:p>
        </w:tc>
        <w:tc>
          <w:tcPr>
            <w:tcW w:w="7243" w:type="dxa"/>
            <w:tcBorders>
              <w:top w:val="nil"/>
              <w:left w:val="nil"/>
              <w:bottom w:val="nil"/>
              <w:right w:val="nil"/>
            </w:tcBorders>
            <w:shd w:val="clear" w:color="auto" w:fill="auto"/>
            <w:noWrap/>
            <w:vAlign w:val="bottom"/>
          </w:tcPr>
          <w:p w:rsidR="005E6696" w:rsidRPr="00B85103" w:rsidRDefault="004E52D3" w:rsidP="00705067">
            <w:pPr>
              <w:rPr>
                <w:sz w:val="20"/>
              </w:rPr>
            </w:pPr>
            <w:r w:rsidRPr="00B85103">
              <w:rPr>
                <w:sz w:val="20"/>
              </w:rPr>
              <w:t xml:space="preserve">   inputs to supply curves</w:t>
            </w:r>
          </w:p>
        </w:tc>
      </w:tr>
      <w:tr w:rsidR="005E6696" w:rsidRPr="00B85103" w:rsidTr="00B85103">
        <w:trPr>
          <w:trHeight w:val="234"/>
        </w:trPr>
        <w:tc>
          <w:tcPr>
            <w:tcW w:w="6750"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3)  sensitivity analysis on reservoir production, design scenarios, policy or</w:t>
            </w:r>
          </w:p>
        </w:tc>
        <w:tc>
          <w:tcPr>
            <w:tcW w:w="7243"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B85103">
        <w:trPr>
          <w:trHeight w:val="234"/>
        </w:trPr>
        <w:tc>
          <w:tcPr>
            <w:tcW w:w="6750" w:type="dxa"/>
            <w:tcBorders>
              <w:top w:val="nil"/>
              <w:left w:val="nil"/>
              <w:bottom w:val="nil"/>
              <w:right w:val="nil"/>
            </w:tcBorders>
            <w:shd w:val="clear" w:color="auto" w:fill="auto"/>
            <w:noWrap/>
            <w:vAlign w:val="bottom"/>
          </w:tcPr>
          <w:p w:rsidR="005E6696" w:rsidRPr="00B85103" w:rsidRDefault="000A5A5D" w:rsidP="00705067">
            <w:pPr>
              <w:rPr>
                <w:sz w:val="20"/>
              </w:rPr>
            </w:pPr>
            <w:r w:rsidRPr="00B85103">
              <w:rPr>
                <w:sz w:val="20"/>
              </w:rPr>
              <w:t xml:space="preserve">     Incentives to characterize uncertainty</w:t>
            </w:r>
          </w:p>
        </w:tc>
        <w:tc>
          <w:tcPr>
            <w:tcW w:w="7243" w:type="dxa"/>
            <w:tcBorders>
              <w:top w:val="nil"/>
              <w:left w:val="nil"/>
              <w:right w:val="nil"/>
            </w:tcBorders>
            <w:shd w:val="clear" w:color="auto" w:fill="auto"/>
            <w:noWrap/>
            <w:vAlign w:val="bottom"/>
          </w:tcPr>
          <w:p w:rsidR="005E6696" w:rsidRPr="00B85103" w:rsidRDefault="005E6696" w:rsidP="00705067">
            <w:pPr>
              <w:rPr>
                <w:sz w:val="20"/>
              </w:rPr>
            </w:pP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4)  predict/calculate financial or systems based on the sensitivity analysis</w:t>
            </w:r>
          </w:p>
        </w:tc>
        <w:tc>
          <w:tcPr>
            <w:tcW w:w="7243" w:type="dxa"/>
            <w:tcBorders>
              <w:top w:val="nil"/>
              <w:left w:val="nil"/>
              <w:bottom w:val="nil"/>
              <w:right w:val="nil"/>
            </w:tcBorders>
            <w:shd w:val="clear" w:color="auto" w:fill="000000"/>
            <w:noWrap/>
            <w:vAlign w:val="bottom"/>
          </w:tcPr>
          <w:p w:rsidR="0066471C" w:rsidRPr="00B85103" w:rsidRDefault="0066471C" w:rsidP="0066471C">
            <w:pPr>
              <w:rPr>
                <w:b/>
                <w:bCs/>
                <w:color w:val="FFFFFF"/>
                <w:sz w:val="20"/>
              </w:rPr>
            </w:pPr>
            <w:r w:rsidRPr="00B85103">
              <w:rPr>
                <w:b/>
                <w:bCs/>
                <w:color w:val="FFFFFF"/>
                <w:sz w:val="20"/>
              </w:rPr>
              <w:t>WHY NOT</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 xml:space="preserve">     Cash flow/NPV/payback</w:t>
            </w:r>
          </w:p>
        </w:tc>
        <w:tc>
          <w:tcPr>
            <w:tcW w:w="7243" w:type="dxa"/>
            <w:tcBorders>
              <w:top w:val="nil"/>
              <w:left w:val="nil"/>
              <w:bottom w:val="nil"/>
              <w:right w:val="nil"/>
            </w:tcBorders>
            <w:shd w:val="clear" w:color="auto" w:fill="auto"/>
            <w:noWrap/>
            <w:vAlign w:val="bottom"/>
          </w:tcPr>
          <w:p w:rsidR="0066471C" w:rsidRPr="00B85103" w:rsidRDefault="0066471C" w:rsidP="0066471C">
            <w:pPr>
              <w:rPr>
                <w:b/>
                <w:sz w:val="20"/>
                <w:u w:val="single"/>
              </w:rPr>
            </w:pPr>
            <w:r w:rsidRPr="00B85103">
              <w:rPr>
                <w:b/>
                <w:sz w:val="20"/>
                <w:u w:val="single"/>
              </w:rPr>
              <w:t>Obstacles</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5)  apply learning curves to cost curves</w:t>
            </w:r>
          </w:p>
        </w:tc>
        <w:tc>
          <w:tcPr>
            <w:tcW w:w="7243" w:type="dxa"/>
            <w:tcBorders>
              <w:top w:val="nil"/>
              <w:left w:val="nil"/>
              <w:right w:val="nil"/>
            </w:tcBorders>
            <w:shd w:val="clear" w:color="auto" w:fill="auto"/>
            <w:noWrap/>
            <w:vAlign w:val="bottom"/>
          </w:tcPr>
          <w:p w:rsidR="0066471C" w:rsidRPr="00B85103" w:rsidRDefault="0066471C" w:rsidP="0066471C">
            <w:pPr>
              <w:rPr>
                <w:i/>
                <w:sz w:val="20"/>
              </w:rPr>
            </w:pPr>
            <w:r w:rsidRPr="00B85103">
              <w:rPr>
                <w:i/>
                <w:sz w:val="20"/>
              </w:rPr>
              <w:t>Please list potential obstacles</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Availability or accuracy of data, uncertainty</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Uncertainty in lifetime of reservoirs and analysis and predictive methods</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Uncertainty in PPAs, RTC, etc.</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right w:val="nil"/>
            </w:tcBorders>
            <w:shd w:val="clear" w:color="auto" w:fill="auto"/>
            <w:noWrap/>
            <w:vAlign w:val="bottom"/>
          </w:tcPr>
          <w:p w:rsidR="0066471C" w:rsidRPr="00B85103" w:rsidRDefault="0066471C" w:rsidP="0066471C">
            <w:pPr>
              <w:rPr>
                <w:sz w:val="20"/>
              </w:rPr>
            </w:pPr>
          </w:p>
        </w:tc>
      </w:tr>
      <w:tr w:rsidR="0066471C" w:rsidRPr="00B85103" w:rsidTr="00B85103">
        <w:trPr>
          <w:trHeight w:val="234"/>
        </w:trPr>
        <w:tc>
          <w:tcPr>
            <w:tcW w:w="6750" w:type="dxa"/>
            <w:tcBorders>
              <w:top w:val="nil"/>
              <w:left w:val="nil"/>
              <w:bottom w:val="nil"/>
              <w:right w:val="nil"/>
            </w:tcBorders>
            <w:shd w:val="clear" w:color="auto" w:fill="000000"/>
            <w:noWrap/>
            <w:vAlign w:val="bottom"/>
          </w:tcPr>
          <w:p w:rsidR="0066471C" w:rsidRPr="00B85103" w:rsidRDefault="0066471C" w:rsidP="0066471C">
            <w:pPr>
              <w:rPr>
                <w:b/>
                <w:bCs/>
                <w:color w:val="FFFFFF"/>
                <w:sz w:val="20"/>
              </w:rPr>
            </w:pPr>
            <w:r w:rsidRPr="00B85103">
              <w:rPr>
                <w:b/>
                <w:bCs/>
                <w:color w:val="FFFFFF"/>
                <w:sz w:val="20"/>
              </w:rPr>
              <w:t>WHEN</w:t>
            </w:r>
          </w:p>
        </w:tc>
        <w:tc>
          <w:tcPr>
            <w:tcW w:w="7243" w:type="dxa"/>
            <w:tcBorders>
              <w:top w:val="nil"/>
              <w:left w:val="nil"/>
              <w:bottom w:val="nil"/>
              <w:right w:val="nil"/>
            </w:tcBorders>
            <w:shd w:val="clear" w:color="auto" w:fill="000000"/>
            <w:noWrap/>
            <w:vAlign w:val="bottom"/>
          </w:tcPr>
          <w:p w:rsidR="0066471C" w:rsidRPr="00B85103" w:rsidRDefault="0066471C" w:rsidP="0066471C">
            <w:pPr>
              <w:rPr>
                <w:b/>
                <w:bCs/>
                <w:color w:val="FFFFFF"/>
                <w:sz w:val="20"/>
              </w:rPr>
            </w:pPr>
            <w:r w:rsidRPr="00B85103">
              <w:rPr>
                <w:b/>
                <w:bCs/>
                <w:color w:val="FFFFFF"/>
                <w:sz w:val="20"/>
              </w:rPr>
              <w:t>WHO</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b/>
                <w:sz w:val="20"/>
                <w:u w:val="single"/>
              </w:rPr>
            </w:pPr>
            <w:r w:rsidRPr="00B85103">
              <w:rPr>
                <w:b/>
                <w:sz w:val="20"/>
                <w:u w:val="single"/>
              </w:rPr>
              <w:t>Milestones</w:t>
            </w:r>
          </w:p>
        </w:tc>
        <w:tc>
          <w:tcPr>
            <w:tcW w:w="7243" w:type="dxa"/>
            <w:tcBorders>
              <w:top w:val="nil"/>
              <w:left w:val="nil"/>
              <w:bottom w:val="nil"/>
              <w:right w:val="nil"/>
            </w:tcBorders>
            <w:shd w:val="clear" w:color="auto" w:fill="auto"/>
            <w:noWrap/>
            <w:vAlign w:val="bottom"/>
          </w:tcPr>
          <w:p w:rsidR="0066471C" w:rsidRPr="00B85103" w:rsidRDefault="0066471C" w:rsidP="0066471C">
            <w:pPr>
              <w:rPr>
                <w:b/>
                <w:sz w:val="20"/>
                <w:u w:val="single"/>
              </w:rPr>
            </w:pPr>
            <w:r w:rsidRPr="00B85103">
              <w:rPr>
                <w:b/>
                <w:sz w:val="20"/>
                <w:u w:val="single"/>
              </w:rPr>
              <w:t>Partners/Stakeholders</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i/>
                <w:sz w:val="20"/>
              </w:rPr>
            </w:pPr>
            <w:r w:rsidRPr="00B85103">
              <w:rPr>
                <w:i/>
                <w:sz w:val="20"/>
              </w:rPr>
              <w:t>Please identify 2-5 milestones for measuring progress</w:t>
            </w:r>
          </w:p>
        </w:tc>
        <w:tc>
          <w:tcPr>
            <w:tcW w:w="7243" w:type="dxa"/>
            <w:tcBorders>
              <w:top w:val="nil"/>
              <w:left w:val="nil"/>
              <w:bottom w:val="nil"/>
              <w:right w:val="nil"/>
            </w:tcBorders>
            <w:shd w:val="clear" w:color="auto" w:fill="auto"/>
            <w:noWrap/>
            <w:vAlign w:val="bottom"/>
          </w:tcPr>
          <w:p w:rsidR="0066471C" w:rsidRPr="00B85103" w:rsidRDefault="0066471C" w:rsidP="0066471C">
            <w:pPr>
              <w:rPr>
                <w:i/>
                <w:sz w:val="20"/>
              </w:rPr>
            </w:pPr>
            <w:r w:rsidRPr="00B85103">
              <w:rPr>
                <w:i/>
                <w:sz w:val="20"/>
              </w:rPr>
              <w:t>Please identify the partners/stakeholders that need to be involved and the role</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numPr>
                <w:ilvl w:val="0"/>
                <w:numId w:val="6"/>
              </w:numPr>
              <w:ind w:left="360"/>
              <w:rPr>
                <w:sz w:val="20"/>
              </w:rPr>
            </w:pPr>
            <w:r w:rsidRPr="00B85103">
              <w:rPr>
                <w:sz w:val="20"/>
              </w:rPr>
              <w:t>Complete the database of relevant existing cost data, reservoir and</w:t>
            </w:r>
          </w:p>
        </w:tc>
        <w:tc>
          <w:tcPr>
            <w:tcW w:w="7243" w:type="dxa"/>
            <w:tcBorders>
              <w:top w:val="nil"/>
              <w:left w:val="nil"/>
              <w:bottom w:val="nil"/>
              <w:right w:val="nil"/>
            </w:tcBorders>
            <w:shd w:val="clear" w:color="auto" w:fill="auto"/>
            <w:noWrap/>
            <w:vAlign w:val="bottom"/>
          </w:tcPr>
          <w:p w:rsidR="0066471C" w:rsidRPr="00B85103" w:rsidRDefault="0066471C" w:rsidP="0066471C">
            <w:pPr>
              <w:rPr>
                <w:i/>
                <w:sz w:val="20"/>
              </w:rPr>
            </w:pPr>
            <w:r w:rsidRPr="00B85103">
              <w:rPr>
                <w:i/>
                <w:sz w:val="20"/>
              </w:rPr>
              <w:t>they need to play</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 xml:space="preserve">       Available technology - list of options</w:t>
            </w: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u w:val="single"/>
              </w:rPr>
            </w:pPr>
            <w:r w:rsidRPr="00B85103">
              <w:rPr>
                <w:sz w:val="20"/>
                <w:u w:val="single"/>
              </w:rPr>
              <w:t>Co-produced and geopressured</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numPr>
                <w:ilvl w:val="0"/>
                <w:numId w:val="6"/>
              </w:numPr>
              <w:ind w:left="360"/>
              <w:rPr>
                <w:sz w:val="20"/>
              </w:rPr>
            </w:pPr>
            <w:r w:rsidRPr="00B85103">
              <w:rPr>
                <w:sz w:val="20"/>
              </w:rPr>
              <w:t>Ranked list of technology scenarios based on economic evaluation</w:t>
            </w:r>
          </w:p>
        </w:tc>
        <w:tc>
          <w:tcPr>
            <w:tcW w:w="7243" w:type="dxa"/>
            <w:tcBorders>
              <w:top w:val="nil"/>
              <w:left w:val="nil"/>
              <w:right w:val="nil"/>
            </w:tcBorders>
            <w:shd w:val="clear" w:color="auto" w:fill="auto"/>
            <w:noWrap/>
            <w:vAlign w:val="bottom"/>
          </w:tcPr>
          <w:p w:rsidR="0066471C" w:rsidRPr="00B85103" w:rsidRDefault="0066471C" w:rsidP="0066471C">
            <w:pPr>
              <w:rPr>
                <w:sz w:val="20"/>
              </w:rPr>
            </w:pPr>
            <w:r w:rsidRPr="00B85103">
              <w:rPr>
                <w:sz w:val="20"/>
              </w:rPr>
              <w:t>Oil and gas - need their data and their buy-in</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numPr>
                <w:ilvl w:val="0"/>
                <w:numId w:val="6"/>
              </w:numPr>
              <w:ind w:left="360"/>
              <w:rPr>
                <w:sz w:val="20"/>
              </w:rPr>
            </w:pPr>
            <w:r w:rsidRPr="00B85103">
              <w:rPr>
                <w:sz w:val="20"/>
              </w:rPr>
              <w:t>Economic costs of wide range of inputs (design scenarios)</w:t>
            </w: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Manufacturers of surface conversion equipment - cost and design of equipment</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ind w:left="1071"/>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Local communities - have demand needs for distributed electric on direct use needs</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ind w:left="1071"/>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u w:val="single"/>
              </w:rPr>
            </w:pPr>
            <w:r w:rsidRPr="00B85103">
              <w:rPr>
                <w:sz w:val="20"/>
                <w:u w:val="single"/>
              </w:rPr>
              <w:t>Low-Temperature</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Geothermal producers - have potential for bottoming cycles &amp; wells of opportunity</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Manufacturers of plants</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18"/>
                <w:szCs w:val="18"/>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Local communities</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18"/>
                <w:szCs w:val="18"/>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r w:rsidRPr="00B85103">
              <w:rPr>
                <w:sz w:val="20"/>
              </w:rPr>
              <w:t>* both NREL analysis group</w:t>
            </w: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u w:val="single"/>
              </w:rPr>
            </w:pPr>
          </w:p>
        </w:tc>
      </w:tr>
      <w:tr w:rsidR="0066471C" w:rsidRPr="00B85103" w:rsidTr="00B85103">
        <w:trPr>
          <w:trHeight w:val="18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p>
        </w:tc>
      </w:tr>
      <w:tr w:rsidR="0066471C" w:rsidRPr="00B85103" w:rsidTr="00B85103">
        <w:trPr>
          <w:trHeight w:val="234"/>
        </w:trPr>
        <w:tc>
          <w:tcPr>
            <w:tcW w:w="6750" w:type="dxa"/>
            <w:tcBorders>
              <w:top w:val="nil"/>
              <w:left w:val="nil"/>
              <w:bottom w:val="nil"/>
              <w:right w:val="nil"/>
            </w:tcBorders>
            <w:shd w:val="clear" w:color="auto" w:fill="auto"/>
            <w:noWrap/>
            <w:vAlign w:val="bottom"/>
          </w:tcPr>
          <w:p w:rsidR="0066471C" w:rsidRPr="00B85103" w:rsidRDefault="0066471C" w:rsidP="0066471C">
            <w:pPr>
              <w:rPr>
                <w:sz w:val="20"/>
              </w:rPr>
            </w:pPr>
          </w:p>
        </w:tc>
        <w:tc>
          <w:tcPr>
            <w:tcW w:w="7243" w:type="dxa"/>
            <w:tcBorders>
              <w:top w:val="nil"/>
              <w:left w:val="nil"/>
              <w:bottom w:val="nil"/>
              <w:right w:val="nil"/>
            </w:tcBorders>
            <w:shd w:val="clear" w:color="auto" w:fill="auto"/>
            <w:noWrap/>
            <w:vAlign w:val="bottom"/>
          </w:tcPr>
          <w:p w:rsidR="0066471C" w:rsidRPr="00B85103" w:rsidRDefault="0066471C" w:rsidP="0066471C">
            <w:pPr>
              <w:rPr>
                <w:sz w:val="20"/>
              </w:rPr>
            </w:pPr>
          </w:p>
        </w:tc>
      </w:tr>
    </w:tbl>
    <w:p w:rsidR="00592A67" w:rsidRPr="00B85103" w:rsidRDefault="00592A67" w:rsidP="00B85103">
      <w:pPr>
        <w:pStyle w:val="TableTitles"/>
        <w:contextualSpacing/>
        <w:rPr>
          <w:rFonts w:ascii="Times New Roman" w:hAnsi="Times New Roman"/>
          <w:sz w:val="24"/>
          <w:szCs w:val="24"/>
        </w:rPr>
      </w:pPr>
    </w:p>
    <w:tbl>
      <w:tblPr>
        <w:tblpPr w:leftFromText="180" w:rightFromText="180" w:vertAnchor="text" w:horzAnchor="margin" w:tblpXSpec="center" w:tblpY="126"/>
        <w:tblW w:w="14238" w:type="dxa"/>
        <w:tblLook w:val="0000"/>
      </w:tblPr>
      <w:tblGrid>
        <w:gridCol w:w="6498"/>
        <w:gridCol w:w="7740"/>
      </w:tblGrid>
      <w:tr w:rsidR="005E6696" w:rsidRPr="00B85103" w:rsidTr="00AD4CC4">
        <w:trPr>
          <w:trHeight w:val="360"/>
        </w:trPr>
        <w:tc>
          <w:tcPr>
            <w:tcW w:w="14238" w:type="dxa"/>
            <w:gridSpan w:val="2"/>
            <w:tcBorders>
              <w:top w:val="nil"/>
              <w:left w:val="nil"/>
              <w:bottom w:val="nil"/>
              <w:right w:val="nil"/>
            </w:tcBorders>
            <w:shd w:val="clear" w:color="auto" w:fill="auto"/>
            <w:noWrap/>
            <w:vAlign w:val="bottom"/>
          </w:tcPr>
          <w:p w:rsidR="00D537ED" w:rsidRDefault="00D537ED" w:rsidP="00B85103">
            <w:pPr>
              <w:jc w:val="center"/>
              <w:rPr>
                <w:b/>
                <w:bCs/>
                <w:sz w:val="28"/>
                <w:szCs w:val="28"/>
                <w:u w:val="single"/>
              </w:rPr>
            </w:pPr>
          </w:p>
          <w:p w:rsidR="005E6696" w:rsidRPr="00B85103" w:rsidRDefault="005E6696" w:rsidP="00B85103">
            <w:pPr>
              <w:jc w:val="center"/>
              <w:rPr>
                <w:b/>
                <w:bCs/>
                <w:sz w:val="28"/>
                <w:szCs w:val="28"/>
                <w:u w:val="single"/>
              </w:rPr>
            </w:pPr>
            <w:r w:rsidRPr="00B85103">
              <w:rPr>
                <w:b/>
                <w:bCs/>
                <w:sz w:val="28"/>
                <w:szCs w:val="28"/>
                <w:u w:val="single"/>
              </w:rPr>
              <w:t>Worksheet</w:t>
            </w:r>
          </w:p>
        </w:tc>
      </w:tr>
      <w:tr w:rsidR="005E6696" w:rsidRPr="00B85103" w:rsidTr="00AD4CC4">
        <w:trPr>
          <w:trHeight w:val="645"/>
        </w:trPr>
        <w:tc>
          <w:tcPr>
            <w:tcW w:w="14238" w:type="dxa"/>
            <w:gridSpan w:val="2"/>
            <w:tcBorders>
              <w:top w:val="nil"/>
              <w:left w:val="nil"/>
              <w:bottom w:val="nil"/>
              <w:right w:val="nil"/>
            </w:tcBorders>
            <w:shd w:val="clear" w:color="auto" w:fill="auto"/>
            <w:noWrap/>
            <w:vAlign w:val="bottom"/>
          </w:tcPr>
          <w:p w:rsidR="005E6696" w:rsidRPr="00B85103" w:rsidRDefault="005E6696" w:rsidP="00705067">
            <w:pPr>
              <w:rPr>
                <w:b/>
                <w:bCs/>
                <w:u w:val="single"/>
              </w:rPr>
            </w:pPr>
            <w:r w:rsidRPr="00B85103">
              <w:rPr>
                <w:b/>
                <w:bCs/>
                <w:u w:val="single"/>
              </w:rPr>
              <w:t xml:space="preserve">Priority TO DO Item:  </w:t>
            </w:r>
            <w:r w:rsidR="0066471C" w:rsidRPr="00B85103">
              <w:rPr>
                <w:b/>
                <w:bCs/>
                <w:sz w:val="22"/>
                <w:szCs w:val="22"/>
                <w:u w:val="single"/>
              </w:rPr>
              <w:t>Subsurface Fluid Flow Reservoir Studies - understanding flow, permeability, size, lifetime of</w:t>
            </w:r>
            <w:r w:rsidR="0066471C" w:rsidRPr="00B85103">
              <w:rPr>
                <w:b/>
                <w:bCs/>
                <w:u w:val="single"/>
              </w:rPr>
              <w:t xml:space="preserve"> reservoir </w:t>
            </w:r>
          </w:p>
          <w:p w:rsidR="0066471C" w:rsidRPr="00B85103" w:rsidRDefault="0066471C" w:rsidP="00705067">
            <w:pPr>
              <w:rPr>
                <w:b/>
                <w:bCs/>
                <w:u w:val="single"/>
              </w:rPr>
            </w:pPr>
            <w:r w:rsidRPr="00B85103">
              <w:rPr>
                <w:b/>
                <w:bCs/>
                <w:u w:val="single"/>
              </w:rPr>
              <w:t xml:space="preserve">                                     (longevity)</w:t>
            </w:r>
          </w:p>
        </w:tc>
      </w:tr>
      <w:tr w:rsidR="005E6696" w:rsidRPr="00B85103" w:rsidTr="00AD4CC4">
        <w:trPr>
          <w:trHeight w:val="255"/>
        </w:trPr>
        <w:tc>
          <w:tcPr>
            <w:tcW w:w="649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WHAT</w:t>
            </w:r>
          </w:p>
        </w:tc>
        <w:tc>
          <w:tcPr>
            <w:tcW w:w="7740"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Key Components</w:t>
            </w:r>
          </w:p>
        </w:tc>
        <w:tc>
          <w:tcPr>
            <w:tcW w:w="7740"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Results</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3-5 major elements of this TO DO item</w:t>
            </w:r>
          </w:p>
        </w:tc>
        <w:tc>
          <w:tcPr>
            <w:tcW w:w="7740"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impacts, benefits, or outcomes that would indicate success</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66471C" w:rsidP="00705067">
            <w:pPr>
              <w:rPr>
                <w:sz w:val="20"/>
              </w:rPr>
            </w:pPr>
            <w:r w:rsidRPr="00B85103">
              <w:rPr>
                <w:sz w:val="20"/>
              </w:rPr>
              <w:t>1)  Modeling thermal properties of horizontal wells</w:t>
            </w:r>
          </w:p>
        </w:tc>
        <w:tc>
          <w:tcPr>
            <w:tcW w:w="7740" w:type="dxa"/>
            <w:tcBorders>
              <w:top w:val="nil"/>
              <w:left w:val="nil"/>
              <w:bottom w:val="nil"/>
              <w:right w:val="nil"/>
            </w:tcBorders>
            <w:shd w:val="clear" w:color="auto" w:fill="auto"/>
            <w:noWrap/>
            <w:vAlign w:val="bottom"/>
          </w:tcPr>
          <w:p w:rsidR="005E6696" w:rsidRPr="00B85103" w:rsidRDefault="00AD4CC4" w:rsidP="00705067">
            <w:pPr>
              <w:numPr>
                <w:ilvl w:val="0"/>
                <w:numId w:val="6"/>
              </w:numPr>
              <w:ind w:left="147" w:hanging="153"/>
              <w:rPr>
                <w:sz w:val="20"/>
              </w:rPr>
            </w:pPr>
            <w:r w:rsidRPr="00B85103">
              <w:rPr>
                <w:sz w:val="20"/>
              </w:rPr>
              <w:t>Improved/scalable heat extraction rates</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66471C" w:rsidP="00705067">
            <w:pPr>
              <w:rPr>
                <w:sz w:val="20"/>
              </w:rPr>
            </w:pPr>
            <w:r w:rsidRPr="00B85103">
              <w:rPr>
                <w:sz w:val="20"/>
              </w:rPr>
              <w:t>2)  New exploration tools, new subsurface working fluids, e.g., CO</w:t>
            </w:r>
            <w:r w:rsidRPr="00B85103">
              <w:rPr>
                <w:sz w:val="20"/>
                <w:vertAlign w:val="subscript"/>
              </w:rPr>
              <w:t>2</w:t>
            </w:r>
          </w:p>
        </w:tc>
        <w:tc>
          <w:tcPr>
            <w:tcW w:w="7740" w:type="dxa"/>
            <w:tcBorders>
              <w:top w:val="nil"/>
              <w:left w:val="nil"/>
              <w:bottom w:val="nil"/>
              <w:right w:val="nil"/>
            </w:tcBorders>
            <w:shd w:val="clear" w:color="auto" w:fill="auto"/>
            <w:noWrap/>
            <w:vAlign w:val="bottom"/>
          </w:tcPr>
          <w:p w:rsidR="005E6696" w:rsidRPr="00B85103" w:rsidRDefault="00AD4CC4" w:rsidP="00705067">
            <w:pPr>
              <w:numPr>
                <w:ilvl w:val="0"/>
                <w:numId w:val="6"/>
              </w:numPr>
              <w:ind w:left="156" w:hanging="162"/>
              <w:rPr>
                <w:sz w:val="20"/>
              </w:rPr>
            </w:pPr>
            <w:r w:rsidRPr="00B85103">
              <w:rPr>
                <w:sz w:val="20"/>
              </w:rPr>
              <w:t>Better characterization of reservoirs and risk minimization</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66471C" w:rsidP="00705067">
            <w:pPr>
              <w:rPr>
                <w:sz w:val="20"/>
              </w:rPr>
            </w:pPr>
            <w:r w:rsidRPr="00B85103">
              <w:rPr>
                <w:sz w:val="20"/>
              </w:rPr>
              <w:t>3)  Identify/exploration of geopressured reservoir</w:t>
            </w:r>
          </w:p>
        </w:tc>
        <w:tc>
          <w:tcPr>
            <w:tcW w:w="7740" w:type="dxa"/>
            <w:tcBorders>
              <w:top w:val="nil"/>
              <w:left w:val="nil"/>
              <w:bottom w:val="nil"/>
              <w:right w:val="nil"/>
            </w:tcBorders>
            <w:shd w:val="clear" w:color="auto" w:fill="auto"/>
            <w:noWrap/>
            <w:vAlign w:val="bottom"/>
          </w:tcPr>
          <w:p w:rsidR="005E6696" w:rsidRPr="00B85103" w:rsidRDefault="00AD4CC4" w:rsidP="00705067">
            <w:pPr>
              <w:numPr>
                <w:ilvl w:val="0"/>
                <w:numId w:val="6"/>
              </w:numPr>
              <w:ind w:left="156" w:hanging="162"/>
              <w:rPr>
                <w:sz w:val="20"/>
              </w:rPr>
            </w:pPr>
            <w:r w:rsidRPr="00B85103">
              <w:rPr>
                <w:sz w:val="20"/>
              </w:rPr>
              <w:t>Improved (~ doubled) heat mining efficiencies, compared to water and reduce/</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AD4CC4" w:rsidP="00705067">
            <w:pPr>
              <w:rPr>
                <w:sz w:val="20"/>
              </w:rPr>
            </w:pPr>
            <w:r w:rsidRPr="00B85103">
              <w:rPr>
                <w:sz w:val="20"/>
              </w:rPr>
              <w:t xml:space="preserve">   Eliminate water usage</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AD4CC4" w:rsidP="00AD4CC4">
            <w:pPr>
              <w:numPr>
                <w:ilvl w:val="0"/>
                <w:numId w:val="6"/>
              </w:numPr>
              <w:ind w:left="162" w:hanging="162"/>
              <w:rPr>
                <w:sz w:val="20"/>
              </w:rPr>
            </w:pPr>
            <w:r w:rsidRPr="00B85103">
              <w:rPr>
                <w:sz w:val="20"/>
              </w:rPr>
              <w:t>Add to USGS geopressured reservoir database</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 NOT</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Obstacles</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potential obstacles</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AD4CC4" w:rsidP="00AD4CC4">
            <w:pPr>
              <w:rPr>
                <w:sz w:val="20"/>
              </w:rPr>
            </w:pPr>
            <w:r w:rsidRPr="00B85103">
              <w:rPr>
                <w:sz w:val="20"/>
              </w:rPr>
              <w:t>1)   Not having appropriate numerical simulators and/or input data</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AD4CC4" w:rsidP="00AD4CC4">
            <w:pPr>
              <w:ind w:left="9"/>
              <w:rPr>
                <w:sz w:val="20"/>
              </w:rPr>
            </w:pPr>
            <w:r w:rsidRPr="00B85103">
              <w:rPr>
                <w:sz w:val="20"/>
              </w:rPr>
              <w:t>2a) Cultural noise, e.g., electromagnetic, seismic/vibrations</w:t>
            </w:r>
          </w:p>
        </w:tc>
      </w:tr>
      <w:tr w:rsidR="005E6696" w:rsidRPr="00B85103" w:rsidTr="00AD4CC4">
        <w:trPr>
          <w:trHeight w:val="255"/>
        </w:trPr>
        <w:tc>
          <w:tcPr>
            <w:tcW w:w="649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WHEN</w:t>
            </w:r>
          </w:p>
        </w:tc>
        <w:tc>
          <w:tcPr>
            <w:tcW w:w="7740" w:type="dxa"/>
            <w:tcBorders>
              <w:top w:val="nil"/>
              <w:left w:val="nil"/>
              <w:bottom w:val="nil"/>
              <w:right w:val="nil"/>
            </w:tcBorders>
            <w:shd w:val="clear" w:color="auto" w:fill="auto"/>
            <w:noWrap/>
            <w:vAlign w:val="bottom"/>
          </w:tcPr>
          <w:p w:rsidR="005E6696" w:rsidRPr="00B85103" w:rsidRDefault="00AD4CC4" w:rsidP="00AD4CC4">
            <w:pPr>
              <w:rPr>
                <w:sz w:val="20"/>
              </w:rPr>
            </w:pPr>
            <w:r w:rsidRPr="00B85103">
              <w:rPr>
                <w:sz w:val="20"/>
              </w:rPr>
              <w:t>2b)  Obstacles associated with CO</w:t>
            </w:r>
            <w:r w:rsidRPr="00B85103">
              <w:rPr>
                <w:sz w:val="20"/>
                <w:vertAlign w:val="subscript"/>
              </w:rPr>
              <w:t>2</w:t>
            </w:r>
            <w:r w:rsidRPr="00B85103">
              <w:rPr>
                <w:sz w:val="20"/>
              </w:rPr>
              <w:t xml:space="preserve"> sequestration and/or enhanced oil recovery</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Milestones</w:t>
            </w:r>
          </w:p>
        </w:tc>
        <w:tc>
          <w:tcPr>
            <w:tcW w:w="7740" w:type="dxa"/>
            <w:tcBorders>
              <w:top w:val="nil"/>
              <w:left w:val="nil"/>
              <w:bottom w:val="nil"/>
              <w:right w:val="nil"/>
            </w:tcBorders>
            <w:shd w:val="clear" w:color="auto" w:fill="auto"/>
            <w:noWrap/>
            <w:vAlign w:val="bottom"/>
          </w:tcPr>
          <w:p w:rsidR="005E6696" w:rsidRPr="00B85103" w:rsidRDefault="00AD4CC4" w:rsidP="00705067">
            <w:pPr>
              <w:rPr>
                <w:sz w:val="20"/>
              </w:rPr>
            </w:pPr>
            <w:r w:rsidRPr="00B85103">
              <w:rPr>
                <w:sz w:val="20"/>
              </w:rPr>
              <w:t xml:space="preserve">     (EOR), e.g., CO</w:t>
            </w:r>
            <w:r w:rsidRPr="00B85103">
              <w:rPr>
                <w:sz w:val="20"/>
                <w:vertAlign w:val="subscript"/>
              </w:rPr>
              <w:t>2</w:t>
            </w:r>
            <w:r w:rsidRPr="00B85103">
              <w:rPr>
                <w:sz w:val="20"/>
              </w:rPr>
              <w:t xml:space="preserve"> leakage, establishment of carbon cap-and-trade market</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2-5 milestones for measuring progress</w:t>
            </w:r>
          </w:p>
        </w:tc>
        <w:tc>
          <w:tcPr>
            <w:tcW w:w="7740" w:type="dxa"/>
            <w:tcBorders>
              <w:top w:val="nil"/>
              <w:left w:val="nil"/>
              <w:bottom w:val="nil"/>
              <w:right w:val="nil"/>
            </w:tcBorders>
            <w:shd w:val="clear" w:color="auto" w:fill="auto"/>
            <w:noWrap/>
            <w:vAlign w:val="bottom"/>
          </w:tcPr>
          <w:p w:rsidR="005E6696" w:rsidRPr="00B85103" w:rsidRDefault="00AD4CC4" w:rsidP="00705067">
            <w:pPr>
              <w:rPr>
                <w:sz w:val="20"/>
              </w:rPr>
            </w:pPr>
            <w:r w:rsidRPr="00B85103">
              <w:rPr>
                <w:sz w:val="20"/>
              </w:rPr>
              <w:t xml:space="preserve">     (although not necessary), CO</w:t>
            </w:r>
            <w:r w:rsidRPr="00B85103">
              <w:rPr>
                <w:sz w:val="20"/>
                <w:vertAlign w:val="subscript"/>
              </w:rPr>
              <w:t>2</w:t>
            </w:r>
            <w:r w:rsidRPr="00B85103">
              <w:rPr>
                <w:sz w:val="20"/>
              </w:rPr>
              <w:t xml:space="preserve"> hydrocarbon mixing</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117ACD" w:rsidP="00117ACD">
            <w:pPr>
              <w:rPr>
                <w:sz w:val="20"/>
              </w:rPr>
            </w:pPr>
            <w:r w:rsidRPr="00B85103">
              <w:rPr>
                <w:sz w:val="20"/>
              </w:rPr>
              <w:t xml:space="preserve">1  </w:t>
            </w:r>
            <w:r w:rsidRPr="00B85103">
              <w:rPr>
                <w:sz w:val="20"/>
                <w:u w:val="single"/>
              </w:rPr>
              <w:t>co-pro       base/applied                                                      Sept.2013</w:t>
            </w:r>
          </w:p>
        </w:tc>
        <w:tc>
          <w:tcPr>
            <w:tcW w:w="7740" w:type="dxa"/>
            <w:tcBorders>
              <w:top w:val="nil"/>
              <w:left w:val="nil"/>
              <w:bottom w:val="nil"/>
              <w:right w:val="nil"/>
            </w:tcBorders>
            <w:shd w:val="clear" w:color="auto" w:fill="auto"/>
            <w:noWrap/>
            <w:vAlign w:val="bottom"/>
          </w:tcPr>
          <w:p w:rsidR="005E6696" w:rsidRPr="00B85103" w:rsidRDefault="00AD4CC4" w:rsidP="00AD4CC4">
            <w:pPr>
              <w:rPr>
                <w:sz w:val="20"/>
              </w:rPr>
            </w:pPr>
            <w:r w:rsidRPr="00B85103">
              <w:rPr>
                <w:sz w:val="20"/>
              </w:rPr>
              <w:t>3)  Difficulties identifying over-pressured formations</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117ACD">
            <w:pPr>
              <w:ind w:left="1071"/>
              <w:rPr>
                <w:sz w:val="20"/>
              </w:rPr>
            </w:pPr>
          </w:p>
        </w:tc>
        <w:tc>
          <w:tcPr>
            <w:tcW w:w="7740"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117ACD" w:rsidP="00117ACD">
            <w:pPr>
              <w:rPr>
                <w:sz w:val="20"/>
              </w:rPr>
            </w:pPr>
            <w:r w:rsidRPr="00B85103">
              <w:rPr>
                <w:sz w:val="20"/>
              </w:rPr>
              <w:t xml:space="preserve">2. </w:t>
            </w:r>
            <w:r w:rsidRPr="00B85103">
              <w:rPr>
                <w:sz w:val="20"/>
                <w:u w:val="single"/>
              </w:rPr>
              <w:t>LT               research                                                          Sept 2013</w:t>
            </w:r>
          </w:p>
        </w:tc>
        <w:tc>
          <w:tcPr>
            <w:tcW w:w="7740"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117ACD">
            <w:pPr>
              <w:ind w:left="90"/>
              <w:rPr>
                <w:sz w:val="20"/>
              </w:rPr>
            </w:pPr>
          </w:p>
        </w:tc>
        <w:tc>
          <w:tcPr>
            <w:tcW w:w="7740"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WHO</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117ACD" w:rsidP="00117ACD">
            <w:pPr>
              <w:rPr>
                <w:sz w:val="20"/>
              </w:rPr>
            </w:pPr>
            <w:r w:rsidRPr="00B85103">
              <w:rPr>
                <w:sz w:val="20"/>
              </w:rPr>
              <w:t xml:space="preserve">3. </w:t>
            </w:r>
            <w:r w:rsidRPr="00B85103">
              <w:rPr>
                <w:sz w:val="20"/>
                <w:u w:val="single"/>
              </w:rPr>
              <w:t>Geopressed                                                                       Sept 2013</w:t>
            </w:r>
          </w:p>
        </w:tc>
        <w:tc>
          <w:tcPr>
            <w:tcW w:w="7740"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Partners/Stakeholders</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117ACD">
            <w:pPr>
              <w:ind w:left="90"/>
              <w:rPr>
                <w:sz w:val="20"/>
              </w:rPr>
            </w:pPr>
          </w:p>
        </w:tc>
        <w:tc>
          <w:tcPr>
            <w:tcW w:w="7740"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the partners/stakeholders that need to be involved and the role</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Start date: Oct. 2010</w:t>
            </w:r>
          </w:p>
        </w:tc>
        <w:tc>
          <w:tcPr>
            <w:tcW w:w="7740"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they need to play</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AD4CC4" w:rsidP="00705067">
            <w:pPr>
              <w:rPr>
                <w:sz w:val="20"/>
              </w:rPr>
            </w:pPr>
            <w:r w:rsidRPr="00B85103">
              <w:rPr>
                <w:sz w:val="20"/>
              </w:rPr>
              <w:t>1-3 - initially: government (universities/labs in collaboration with industry</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18"/>
                <w:szCs w:val="18"/>
              </w:rPr>
            </w:pPr>
          </w:p>
        </w:tc>
        <w:tc>
          <w:tcPr>
            <w:tcW w:w="7740" w:type="dxa"/>
            <w:tcBorders>
              <w:top w:val="nil"/>
              <w:left w:val="nil"/>
              <w:bottom w:val="nil"/>
              <w:right w:val="nil"/>
            </w:tcBorders>
            <w:shd w:val="clear" w:color="auto" w:fill="auto"/>
            <w:noWrap/>
            <w:vAlign w:val="bottom"/>
          </w:tcPr>
          <w:p w:rsidR="005E6696" w:rsidRPr="00B85103" w:rsidRDefault="00AD4CC4" w:rsidP="00705067">
            <w:pPr>
              <w:rPr>
                <w:sz w:val="20"/>
              </w:rPr>
            </w:pPr>
            <w:r w:rsidRPr="00B85103">
              <w:rPr>
                <w:sz w:val="20"/>
              </w:rPr>
              <w:t xml:space="preserve">         Later: transition to majority industry funding/involvement as otherwise not</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18"/>
                <w:szCs w:val="18"/>
              </w:rPr>
            </w:pPr>
          </w:p>
        </w:tc>
        <w:tc>
          <w:tcPr>
            <w:tcW w:w="7740" w:type="dxa"/>
            <w:tcBorders>
              <w:top w:val="nil"/>
              <w:left w:val="nil"/>
              <w:bottom w:val="nil"/>
              <w:right w:val="nil"/>
            </w:tcBorders>
            <w:shd w:val="clear" w:color="auto" w:fill="auto"/>
            <w:noWrap/>
            <w:vAlign w:val="bottom"/>
          </w:tcPr>
          <w:p w:rsidR="005E6696" w:rsidRPr="00B85103" w:rsidRDefault="00AD4CC4" w:rsidP="00705067">
            <w:pPr>
              <w:rPr>
                <w:sz w:val="20"/>
              </w:rPr>
            </w:pPr>
            <w:r w:rsidRPr="00B85103">
              <w:rPr>
                <w:sz w:val="20"/>
              </w:rPr>
              <w:t xml:space="preserve">         Enough funds are available</w:t>
            </w:r>
          </w:p>
        </w:tc>
      </w:tr>
      <w:tr w:rsidR="00AD4CC4" w:rsidRPr="00B85103" w:rsidTr="00AD4CC4">
        <w:trPr>
          <w:trHeight w:val="255"/>
        </w:trPr>
        <w:tc>
          <w:tcPr>
            <w:tcW w:w="6498" w:type="dxa"/>
            <w:tcBorders>
              <w:top w:val="nil"/>
              <w:left w:val="nil"/>
              <w:bottom w:val="nil"/>
              <w:right w:val="nil"/>
            </w:tcBorders>
            <w:shd w:val="clear" w:color="auto" w:fill="auto"/>
            <w:noWrap/>
            <w:vAlign w:val="bottom"/>
          </w:tcPr>
          <w:p w:rsidR="00AD4CC4" w:rsidRPr="00B85103" w:rsidRDefault="00AD4CC4" w:rsidP="00705067">
            <w:pPr>
              <w:rPr>
                <w:sz w:val="18"/>
                <w:szCs w:val="18"/>
              </w:rPr>
            </w:pPr>
          </w:p>
        </w:tc>
        <w:tc>
          <w:tcPr>
            <w:tcW w:w="7740" w:type="dxa"/>
            <w:tcBorders>
              <w:top w:val="nil"/>
              <w:left w:val="nil"/>
              <w:bottom w:val="nil"/>
              <w:right w:val="nil"/>
            </w:tcBorders>
            <w:shd w:val="clear" w:color="auto" w:fill="auto"/>
            <w:noWrap/>
            <w:vAlign w:val="bottom"/>
          </w:tcPr>
          <w:p w:rsidR="00AD4CC4" w:rsidRPr="00B85103" w:rsidRDefault="00AD4CC4" w:rsidP="00705067">
            <w:pPr>
              <w:rPr>
                <w:sz w:val="20"/>
              </w:rPr>
            </w:pPr>
            <w:r w:rsidRPr="00B85103">
              <w:rPr>
                <w:sz w:val="20"/>
              </w:rPr>
              <w:t>1 - oil/gas along with labs/universities</w:t>
            </w:r>
          </w:p>
        </w:tc>
      </w:tr>
      <w:tr w:rsidR="00AD4CC4" w:rsidRPr="00B85103" w:rsidTr="00AD4CC4">
        <w:trPr>
          <w:trHeight w:val="255"/>
        </w:trPr>
        <w:tc>
          <w:tcPr>
            <w:tcW w:w="6498" w:type="dxa"/>
            <w:tcBorders>
              <w:top w:val="nil"/>
              <w:left w:val="nil"/>
              <w:bottom w:val="nil"/>
              <w:right w:val="nil"/>
            </w:tcBorders>
            <w:shd w:val="clear" w:color="auto" w:fill="auto"/>
            <w:noWrap/>
            <w:vAlign w:val="bottom"/>
          </w:tcPr>
          <w:p w:rsidR="00AD4CC4" w:rsidRPr="00B85103" w:rsidRDefault="00AD4CC4" w:rsidP="00705067">
            <w:pPr>
              <w:rPr>
                <w:sz w:val="18"/>
                <w:szCs w:val="18"/>
              </w:rPr>
            </w:pPr>
          </w:p>
        </w:tc>
        <w:tc>
          <w:tcPr>
            <w:tcW w:w="7740" w:type="dxa"/>
            <w:tcBorders>
              <w:top w:val="nil"/>
              <w:left w:val="nil"/>
              <w:bottom w:val="nil"/>
              <w:right w:val="nil"/>
            </w:tcBorders>
            <w:shd w:val="clear" w:color="auto" w:fill="auto"/>
            <w:noWrap/>
            <w:vAlign w:val="bottom"/>
          </w:tcPr>
          <w:p w:rsidR="00AD4CC4" w:rsidRPr="00B85103" w:rsidRDefault="00AD4CC4" w:rsidP="00705067">
            <w:pPr>
              <w:rPr>
                <w:sz w:val="20"/>
              </w:rPr>
            </w:pPr>
            <w:r w:rsidRPr="00B85103">
              <w:rPr>
                <w:sz w:val="20"/>
              </w:rPr>
              <w:t>2a - medical imaging community (for MRI) and oil/gas with labs/universities</w:t>
            </w:r>
          </w:p>
        </w:tc>
      </w:tr>
      <w:tr w:rsidR="005E6696" w:rsidRPr="00B85103" w:rsidTr="00AD4CC4">
        <w:trPr>
          <w:trHeight w:val="255"/>
        </w:trPr>
        <w:tc>
          <w:tcPr>
            <w:tcW w:w="649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740" w:type="dxa"/>
            <w:tcBorders>
              <w:top w:val="nil"/>
              <w:left w:val="nil"/>
              <w:bottom w:val="nil"/>
              <w:right w:val="nil"/>
            </w:tcBorders>
            <w:shd w:val="clear" w:color="auto" w:fill="auto"/>
            <w:noWrap/>
            <w:vAlign w:val="bottom"/>
          </w:tcPr>
          <w:p w:rsidR="005E6696" w:rsidRPr="00B85103" w:rsidRDefault="00AD4CC4" w:rsidP="00705067">
            <w:pPr>
              <w:rPr>
                <w:sz w:val="20"/>
              </w:rPr>
            </w:pPr>
            <w:r w:rsidRPr="00B85103">
              <w:rPr>
                <w:sz w:val="20"/>
              </w:rPr>
              <w:t>2b - work with CO</w:t>
            </w:r>
            <w:r w:rsidRPr="00B85103">
              <w:rPr>
                <w:sz w:val="20"/>
                <w:vertAlign w:val="subscript"/>
              </w:rPr>
              <w:t>2</w:t>
            </w:r>
            <w:r w:rsidRPr="00B85103">
              <w:rPr>
                <w:sz w:val="20"/>
              </w:rPr>
              <w:t xml:space="preserve"> regeneration partnerships (e.g., PCOR) and oil/gas/coal industry</w:t>
            </w:r>
          </w:p>
        </w:tc>
      </w:tr>
      <w:tr w:rsidR="00AD4CC4" w:rsidRPr="00B85103" w:rsidTr="00AD4CC4">
        <w:trPr>
          <w:trHeight w:val="255"/>
        </w:trPr>
        <w:tc>
          <w:tcPr>
            <w:tcW w:w="6498" w:type="dxa"/>
            <w:tcBorders>
              <w:top w:val="nil"/>
              <w:left w:val="nil"/>
              <w:bottom w:val="nil"/>
              <w:right w:val="nil"/>
            </w:tcBorders>
            <w:shd w:val="clear" w:color="auto" w:fill="auto"/>
            <w:noWrap/>
            <w:vAlign w:val="bottom"/>
          </w:tcPr>
          <w:p w:rsidR="00AD4CC4" w:rsidRPr="00B85103" w:rsidRDefault="00AD4CC4" w:rsidP="00705067">
            <w:pPr>
              <w:rPr>
                <w:sz w:val="20"/>
              </w:rPr>
            </w:pPr>
          </w:p>
        </w:tc>
        <w:tc>
          <w:tcPr>
            <w:tcW w:w="7740" w:type="dxa"/>
            <w:tcBorders>
              <w:top w:val="nil"/>
              <w:left w:val="nil"/>
              <w:bottom w:val="nil"/>
              <w:right w:val="nil"/>
            </w:tcBorders>
            <w:shd w:val="clear" w:color="auto" w:fill="auto"/>
            <w:noWrap/>
            <w:vAlign w:val="bottom"/>
          </w:tcPr>
          <w:p w:rsidR="00AD4CC4" w:rsidRPr="00B85103" w:rsidRDefault="00AD4CC4" w:rsidP="00705067">
            <w:pPr>
              <w:rPr>
                <w:sz w:val="20"/>
              </w:rPr>
            </w:pPr>
            <w:r w:rsidRPr="00B85103">
              <w:rPr>
                <w:sz w:val="20"/>
              </w:rPr>
              <w:t xml:space="preserve">      (e.g., power plants) or ethanol plants and labs/universities</w:t>
            </w:r>
          </w:p>
        </w:tc>
      </w:tr>
      <w:tr w:rsidR="00AD4CC4" w:rsidRPr="00B85103" w:rsidTr="00AD4CC4">
        <w:trPr>
          <w:trHeight w:val="255"/>
        </w:trPr>
        <w:tc>
          <w:tcPr>
            <w:tcW w:w="6498" w:type="dxa"/>
            <w:tcBorders>
              <w:top w:val="nil"/>
              <w:left w:val="nil"/>
              <w:bottom w:val="nil"/>
              <w:right w:val="nil"/>
            </w:tcBorders>
            <w:shd w:val="clear" w:color="auto" w:fill="auto"/>
            <w:noWrap/>
            <w:vAlign w:val="bottom"/>
          </w:tcPr>
          <w:p w:rsidR="00AD4CC4" w:rsidRPr="00B85103" w:rsidRDefault="00AD4CC4" w:rsidP="00705067">
            <w:pPr>
              <w:rPr>
                <w:sz w:val="20"/>
              </w:rPr>
            </w:pPr>
          </w:p>
        </w:tc>
        <w:tc>
          <w:tcPr>
            <w:tcW w:w="7740" w:type="dxa"/>
            <w:tcBorders>
              <w:top w:val="nil"/>
              <w:left w:val="nil"/>
              <w:bottom w:val="nil"/>
              <w:right w:val="nil"/>
            </w:tcBorders>
            <w:shd w:val="clear" w:color="auto" w:fill="auto"/>
            <w:noWrap/>
            <w:vAlign w:val="bottom"/>
          </w:tcPr>
          <w:p w:rsidR="00AD4CC4" w:rsidRPr="00B85103" w:rsidRDefault="00AD4CC4" w:rsidP="00705067">
            <w:pPr>
              <w:rPr>
                <w:sz w:val="20"/>
              </w:rPr>
            </w:pPr>
            <w:r w:rsidRPr="00B85103">
              <w:rPr>
                <w:sz w:val="20"/>
              </w:rPr>
              <w:t>3 - oil/gas and labs/universities</w:t>
            </w:r>
          </w:p>
        </w:tc>
      </w:tr>
    </w:tbl>
    <w:p w:rsidR="00592A67" w:rsidRPr="00B85103" w:rsidRDefault="00592A67" w:rsidP="00090051">
      <w:pPr>
        <w:pStyle w:val="TableTitles"/>
        <w:rPr>
          <w:rFonts w:ascii="Times New Roman" w:hAnsi="Times New Roman"/>
          <w:sz w:val="24"/>
          <w:szCs w:val="24"/>
        </w:rPr>
      </w:pPr>
    </w:p>
    <w:tbl>
      <w:tblPr>
        <w:tblpPr w:leftFromText="180" w:rightFromText="180" w:vertAnchor="text" w:horzAnchor="margin" w:tblpXSpec="center" w:tblpY="126"/>
        <w:tblW w:w="14403" w:type="dxa"/>
        <w:tblLook w:val="0000"/>
      </w:tblPr>
      <w:tblGrid>
        <w:gridCol w:w="6948"/>
        <w:gridCol w:w="7455"/>
      </w:tblGrid>
      <w:tr w:rsidR="005E6696" w:rsidRPr="00B85103" w:rsidTr="00705067">
        <w:trPr>
          <w:trHeight w:val="360"/>
        </w:trPr>
        <w:tc>
          <w:tcPr>
            <w:tcW w:w="14403" w:type="dxa"/>
            <w:gridSpan w:val="2"/>
            <w:tcBorders>
              <w:top w:val="nil"/>
              <w:left w:val="nil"/>
              <w:bottom w:val="nil"/>
              <w:right w:val="nil"/>
            </w:tcBorders>
            <w:shd w:val="clear" w:color="auto" w:fill="auto"/>
            <w:noWrap/>
            <w:vAlign w:val="bottom"/>
          </w:tcPr>
          <w:p w:rsidR="005E6696" w:rsidRPr="00B85103" w:rsidRDefault="005E6696" w:rsidP="00705067">
            <w:pPr>
              <w:jc w:val="center"/>
              <w:rPr>
                <w:b/>
                <w:bCs/>
                <w:sz w:val="28"/>
                <w:szCs w:val="28"/>
                <w:u w:val="single"/>
              </w:rPr>
            </w:pPr>
            <w:r w:rsidRPr="00B85103">
              <w:rPr>
                <w:b/>
                <w:bCs/>
                <w:sz w:val="28"/>
                <w:szCs w:val="28"/>
                <w:u w:val="single"/>
              </w:rPr>
              <w:t>Worksheet</w:t>
            </w:r>
          </w:p>
        </w:tc>
      </w:tr>
      <w:tr w:rsidR="005E6696" w:rsidRPr="00B85103" w:rsidTr="00705067">
        <w:trPr>
          <w:trHeight w:val="645"/>
        </w:trPr>
        <w:tc>
          <w:tcPr>
            <w:tcW w:w="14403" w:type="dxa"/>
            <w:gridSpan w:val="2"/>
            <w:tcBorders>
              <w:top w:val="nil"/>
              <w:left w:val="nil"/>
              <w:bottom w:val="nil"/>
              <w:right w:val="nil"/>
            </w:tcBorders>
            <w:shd w:val="clear" w:color="auto" w:fill="auto"/>
            <w:noWrap/>
            <w:vAlign w:val="bottom"/>
          </w:tcPr>
          <w:p w:rsidR="005E6696" w:rsidRPr="00B85103" w:rsidRDefault="005E6696" w:rsidP="00705067">
            <w:pPr>
              <w:rPr>
                <w:b/>
                <w:bCs/>
                <w:u w:val="single"/>
              </w:rPr>
            </w:pPr>
            <w:r w:rsidRPr="00B85103">
              <w:rPr>
                <w:b/>
                <w:bCs/>
                <w:u w:val="single"/>
              </w:rPr>
              <w:t xml:space="preserve">Priority TO DO Item: </w:t>
            </w:r>
            <w:r w:rsidR="00117ACD" w:rsidRPr="00B85103">
              <w:rPr>
                <w:b/>
                <w:bCs/>
                <w:u w:val="single"/>
              </w:rPr>
              <w:t xml:space="preserve">Permitting Process </w:t>
            </w:r>
            <w:r w:rsidR="00D054A1" w:rsidRPr="00B85103">
              <w:rPr>
                <w:b/>
                <w:bCs/>
                <w:u w:val="single"/>
              </w:rPr>
              <w:t>Facilitation</w:t>
            </w:r>
          </w:p>
        </w:tc>
      </w:tr>
      <w:tr w:rsidR="005E6696" w:rsidRPr="00B85103" w:rsidTr="00705067">
        <w:trPr>
          <w:trHeight w:val="255"/>
        </w:trPr>
        <w:tc>
          <w:tcPr>
            <w:tcW w:w="694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Results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impacts, benefits, or outcomes that would indicate success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1)  Develop background and literature study based on wind/solar</w:t>
            </w:r>
          </w:p>
        </w:tc>
        <w:tc>
          <w:tcPr>
            <w:tcW w:w="7455" w:type="dxa"/>
            <w:tcBorders>
              <w:top w:val="nil"/>
              <w:left w:val="nil"/>
              <w:bottom w:val="nil"/>
              <w:right w:val="nil"/>
            </w:tcBorders>
            <w:shd w:val="clear" w:color="auto" w:fill="auto"/>
            <w:noWrap/>
            <w:vAlign w:val="bottom"/>
          </w:tcPr>
          <w:p w:rsidR="005E6696" w:rsidRPr="00B85103" w:rsidRDefault="00117ACD" w:rsidP="00705067">
            <w:pPr>
              <w:numPr>
                <w:ilvl w:val="0"/>
                <w:numId w:val="6"/>
              </w:numPr>
              <w:ind w:left="147" w:hanging="153"/>
              <w:rPr>
                <w:sz w:val="20"/>
              </w:rPr>
            </w:pPr>
            <w:r w:rsidRPr="00B85103">
              <w:rPr>
                <w:sz w:val="20"/>
              </w:rPr>
              <w:t>Streamlined process for completing the permitting process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 xml:space="preserve">     development challenges</w:t>
            </w:r>
          </w:p>
        </w:tc>
        <w:tc>
          <w:tcPr>
            <w:tcW w:w="7455" w:type="dxa"/>
            <w:tcBorders>
              <w:top w:val="nil"/>
              <w:left w:val="nil"/>
              <w:bottom w:val="nil"/>
              <w:right w:val="nil"/>
            </w:tcBorders>
            <w:shd w:val="clear" w:color="auto" w:fill="auto"/>
            <w:noWrap/>
            <w:vAlign w:val="bottom"/>
          </w:tcPr>
          <w:p w:rsidR="005E6696" w:rsidRPr="00B85103" w:rsidRDefault="00117ACD" w:rsidP="00705067">
            <w:pPr>
              <w:numPr>
                <w:ilvl w:val="0"/>
                <w:numId w:val="6"/>
              </w:numPr>
              <w:ind w:left="156" w:hanging="162"/>
              <w:rPr>
                <w:sz w:val="20"/>
              </w:rPr>
            </w:pPr>
            <w:r w:rsidRPr="00B85103">
              <w:rPr>
                <w:sz w:val="20"/>
              </w:rPr>
              <w:t>Dramatically reduce time, money, and confusion</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2)  Identify relevant agencies and their respective requirements</w:t>
            </w:r>
          </w:p>
        </w:tc>
        <w:tc>
          <w:tcPr>
            <w:tcW w:w="7455" w:type="dxa"/>
            <w:tcBorders>
              <w:top w:val="nil"/>
              <w:left w:val="nil"/>
              <w:bottom w:val="nil"/>
              <w:right w:val="nil"/>
            </w:tcBorders>
            <w:shd w:val="clear" w:color="auto" w:fill="auto"/>
            <w:noWrap/>
            <w:vAlign w:val="bottom"/>
          </w:tcPr>
          <w:p w:rsidR="005E6696" w:rsidRPr="00B85103" w:rsidRDefault="00117ACD" w:rsidP="00705067">
            <w:pPr>
              <w:numPr>
                <w:ilvl w:val="0"/>
                <w:numId w:val="6"/>
              </w:numPr>
              <w:ind w:left="156" w:hanging="162"/>
              <w:rPr>
                <w:sz w:val="20"/>
              </w:rPr>
            </w:pPr>
            <w:r w:rsidRPr="00B85103">
              <w:rPr>
                <w:sz w:val="20"/>
              </w:rPr>
              <w:t>Identify favorable opportunities regarding site, size, etc.</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3)  Map out current process and highlight problem areas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4)  Create and release and FOA based upon finding sin 1,2, 3</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5)  Deliverables:  optimized process(s)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 NOT</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Obstacles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potential obstacles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1.  Conflicts with existing bureaucracies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2.  Constantly changing regulations</w:t>
            </w:r>
          </w:p>
        </w:tc>
      </w:tr>
      <w:tr w:rsidR="005E6696" w:rsidRPr="00B85103" w:rsidTr="00705067">
        <w:trPr>
          <w:trHeight w:val="255"/>
        </w:trPr>
        <w:tc>
          <w:tcPr>
            <w:tcW w:w="694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3.  Interstate/interagency variations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117ACD">
            <w:pPr>
              <w:rPr>
                <w:sz w:val="20"/>
              </w:rPr>
            </w:pPr>
            <w:r w:rsidRPr="00B85103">
              <w:rPr>
                <w:sz w:val="20"/>
              </w:rPr>
              <w:t>1)  complete background study                    1 Jan. 2011</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117ACD">
            <w:pPr>
              <w:rPr>
                <w:sz w:val="20"/>
              </w:rPr>
            </w:pPr>
            <w:r w:rsidRPr="00B85103">
              <w:rPr>
                <w:sz w:val="20"/>
              </w:rPr>
              <w:t>2)  release FOA                                            1 Apr. 2011</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117ACD">
            <w:pPr>
              <w:rPr>
                <w:sz w:val="20"/>
              </w:rPr>
            </w:pPr>
            <w:r w:rsidRPr="00B85103">
              <w:rPr>
                <w:sz w:val="20"/>
              </w:rPr>
              <w:t>3)  deliver the deliverables                          31 Mar 2011</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117ACD">
            <w:pPr>
              <w:ind w:left="90"/>
              <w:rPr>
                <w:sz w:val="20"/>
              </w:rPr>
            </w:pP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WHO</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117ACD">
            <w:pPr>
              <w:ind w:left="90"/>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Partners/Stakeholders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117ACD">
            <w:pPr>
              <w:ind w:left="90"/>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the partners/stakeholders that need to be involved and the role</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CC4A49" w:rsidP="00705067">
            <w:pPr>
              <w:rPr>
                <w:sz w:val="20"/>
              </w:rPr>
            </w:pPr>
            <w:r>
              <w:rPr>
                <w:noProof/>
                <w:sz w:val="20"/>
              </w:rPr>
              <w:pict>
                <v:line id="_x0000_s1027" style="position:absolute;z-index:251657728;mso-position-horizontal-relative:text;mso-position-vertical-relative:text" from="7.45pt,2.95pt" to="325.45pt,2.95pt">
                  <v:stroke startarrow="block" endarrow="block"/>
                </v:line>
              </w:pict>
            </w: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they need to play</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Start date                                                                             End Date</w:t>
            </w:r>
          </w:p>
        </w:tc>
        <w:tc>
          <w:tcPr>
            <w:tcW w:w="7455"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Developers - finance and approval</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18"/>
                <w:szCs w:val="18"/>
              </w:rPr>
            </w:pPr>
            <w:r w:rsidRPr="00B85103">
              <w:rPr>
                <w:sz w:val="18"/>
                <w:szCs w:val="18"/>
              </w:rPr>
              <w:t>Oct. 2010 (1st Qtr. 2011                                                                31 Mar. 2011</w:t>
            </w:r>
          </w:p>
        </w:tc>
        <w:tc>
          <w:tcPr>
            <w:tcW w:w="7455" w:type="dxa"/>
            <w:tcBorders>
              <w:top w:val="nil"/>
              <w:left w:val="nil"/>
              <w:bottom w:val="nil"/>
              <w:right w:val="nil"/>
            </w:tcBorders>
            <w:shd w:val="clear" w:color="auto" w:fill="auto"/>
            <w:noWrap/>
            <w:vAlign w:val="bottom"/>
          </w:tcPr>
          <w:p w:rsidR="00117ACD" w:rsidRPr="00B85103" w:rsidRDefault="00117ACD" w:rsidP="00705067">
            <w:pPr>
              <w:rPr>
                <w:sz w:val="20"/>
              </w:rPr>
            </w:pPr>
            <w:r w:rsidRPr="00B85103">
              <w:rPr>
                <w:sz w:val="20"/>
              </w:rPr>
              <w:t>Regulatory agencies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18"/>
                <w:szCs w:val="18"/>
              </w:rPr>
            </w:pPr>
            <w:r w:rsidRPr="00B85103">
              <w:rPr>
                <w:sz w:val="18"/>
                <w:szCs w:val="18"/>
              </w:rPr>
              <w:t xml:space="preserve">                                                                                                      End of 2nd Qtr 2012</w:t>
            </w:r>
          </w:p>
        </w:tc>
        <w:tc>
          <w:tcPr>
            <w:tcW w:w="7455"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Government, politicians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bl>
    <w:p w:rsidR="00592A67" w:rsidRPr="00B85103" w:rsidRDefault="00592A67" w:rsidP="00D537ED">
      <w:pPr>
        <w:pStyle w:val="TableTitles"/>
        <w:tabs>
          <w:tab w:val="left" w:pos="5400"/>
        </w:tabs>
        <w:contextualSpacing/>
        <w:rPr>
          <w:rFonts w:ascii="Times New Roman" w:hAnsi="Times New Roman"/>
          <w:sz w:val="24"/>
          <w:szCs w:val="24"/>
        </w:rPr>
      </w:pPr>
    </w:p>
    <w:tbl>
      <w:tblPr>
        <w:tblpPr w:leftFromText="180" w:rightFromText="180" w:vertAnchor="text" w:horzAnchor="margin" w:tblpXSpec="center" w:tblpY="126"/>
        <w:tblW w:w="14403" w:type="dxa"/>
        <w:tblLook w:val="0000"/>
      </w:tblPr>
      <w:tblGrid>
        <w:gridCol w:w="6948"/>
        <w:gridCol w:w="7455"/>
      </w:tblGrid>
      <w:tr w:rsidR="005E6696" w:rsidRPr="00B85103" w:rsidTr="00705067">
        <w:trPr>
          <w:trHeight w:val="360"/>
        </w:trPr>
        <w:tc>
          <w:tcPr>
            <w:tcW w:w="14403" w:type="dxa"/>
            <w:gridSpan w:val="2"/>
            <w:tcBorders>
              <w:top w:val="nil"/>
              <w:left w:val="nil"/>
              <w:bottom w:val="nil"/>
              <w:right w:val="nil"/>
            </w:tcBorders>
            <w:shd w:val="clear" w:color="auto" w:fill="auto"/>
            <w:noWrap/>
            <w:vAlign w:val="bottom"/>
          </w:tcPr>
          <w:p w:rsidR="005E6696" w:rsidRPr="00B85103" w:rsidRDefault="005E6696" w:rsidP="00705067">
            <w:pPr>
              <w:jc w:val="center"/>
              <w:rPr>
                <w:b/>
                <w:bCs/>
                <w:sz w:val="28"/>
                <w:szCs w:val="28"/>
                <w:u w:val="single"/>
              </w:rPr>
            </w:pPr>
            <w:r w:rsidRPr="00B85103">
              <w:rPr>
                <w:b/>
                <w:bCs/>
                <w:sz w:val="28"/>
                <w:szCs w:val="28"/>
                <w:u w:val="single"/>
              </w:rPr>
              <w:t>Worksheet</w:t>
            </w:r>
          </w:p>
        </w:tc>
      </w:tr>
      <w:tr w:rsidR="005E6696" w:rsidRPr="00B85103" w:rsidTr="00705067">
        <w:trPr>
          <w:trHeight w:val="645"/>
        </w:trPr>
        <w:tc>
          <w:tcPr>
            <w:tcW w:w="14403" w:type="dxa"/>
            <w:gridSpan w:val="2"/>
            <w:tcBorders>
              <w:top w:val="nil"/>
              <w:left w:val="nil"/>
              <w:bottom w:val="nil"/>
              <w:right w:val="nil"/>
            </w:tcBorders>
            <w:shd w:val="clear" w:color="auto" w:fill="auto"/>
            <w:noWrap/>
            <w:vAlign w:val="bottom"/>
          </w:tcPr>
          <w:p w:rsidR="005E6696" w:rsidRPr="00B85103" w:rsidRDefault="005E6696" w:rsidP="00705067">
            <w:pPr>
              <w:rPr>
                <w:b/>
                <w:bCs/>
                <w:u w:val="single"/>
              </w:rPr>
            </w:pPr>
            <w:r w:rsidRPr="00B85103">
              <w:rPr>
                <w:b/>
                <w:bCs/>
                <w:u w:val="single"/>
              </w:rPr>
              <w:t xml:space="preserve">Priority TO DO Item:  </w:t>
            </w:r>
            <w:r w:rsidR="00117ACD" w:rsidRPr="00B85103">
              <w:rPr>
                <w:b/>
                <w:bCs/>
                <w:u w:val="single"/>
              </w:rPr>
              <w:t>Facilitate State Laws and Regulations Development</w:t>
            </w:r>
          </w:p>
        </w:tc>
      </w:tr>
      <w:tr w:rsidR="005E6696" w:rsidRPr="00B85103" w:rsidTr="00705067">
        <w:trPr>
          <w:trHeight w:val="255"/>
        </w:trPr>
        <w:tc>
          <w:tcPr>
            <w:tcW w:w="694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Results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the impacts, benefits, or outcomes that would indicate success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1)  Legal definition of geothermal resources - - water, mineral</w:t>
            </w:r>
          </w:p>
        </w:tc>
        <w:tc>
          <w:tcPr>
            <w:tcW w:w="7455" w:type="dxa"/>
            <w:tcBorders>
              <w:top w:val="nil"/>
              <w:left w:val="nil"/>
              <w:bottom w:val="nil"/>
              <w:right w:val="nil"/>
            </w:tcBorders>
            <w:shd w:val="clear" w:color="auto" w:fill="auto"/>
            <w:noWrap/>
            <w:vAlign w:val="bottom"/>
          </w:tcPr>
          <w:p w:rsidR="005E6696" w:rsidRPr="00B85103" w:rsidRDefault="00117ACD" w:rsidP="00D054A1">
            <w:pPr>
              <w:numPr>
                <w:ilvl w:val="0"/>
                <w:numId w:val="6"/>
              </w:numPr>
              <w:tabs>
                <w:tab w:val="clear" w:pos="450"/>
              </w:tabs>
              <w:ind w:left="147" w:hanging="153"/>
              <w:rPr>
                <w:sz w:val="20"/>
              </w:rPr>
            </w:pPr>
            <w:r w:rsidRPr="00B85103">
              <w:rPr>
                <w:sz w:val="20"/>
              </w:rPr>
              <w:t>Geothermal development cannot go forward unless there are processes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2)  Develop a set of regulations concerning leasing on private &amp; state land</w:t>
            </w:r>
          </w:p>
        </w:tc>
        <w:tc>
          <w:tcPr>
            <w:tcW w:w="7455" w:type="dxa"/>
            <w:tcBorders>
              <w:top w:val="nil"/>
              <w:left w:val="nil"/>
              <w:bottom w:val="nil"/>
              <w:right w:val="nil"/>
            </w:tcBorders>
            <w:shd w:val="clear" w:color="auto" w:fill="auto"/>
            <w:noWrap/>
            <w:vAlign w:val="bottom"/>
          </w:tcPr>
          <w:p w:rsidR="005E6696" w:rsidRPr="00B85103" w:rsidRDefault="00117ACD" w:rsidP="00D054A1">
            <w:pPr>
              <w:ind w:left="-6"/>
              <w:rPr>
                <w:sz w:val="20"/>
              </w:rPr>
            </w:pPr>
            <w:r w:rsidRPr="00B85103">
              <w:rPr>
                <w:sz w:val="20"/>
              </w:rPr>
              <w:t xml:space="preserve">   </w:t>
            </w:r>
            <w:r w:rsidR="00D054A1" w:rsidRPr="00B85103">
              <w:rPr>
                <w:sz w:val="20"/>
              </w:rPr>
              <w:t>in</w:t>
            </w:r>
            <w:r w:rsidRPr="00B85103">
              <w:rPr>
                <w:sz w:val="20"/>
              </w:rPr>
              <w:t xml:space="preserve"> place for leasing, regulations for drilling, etc.</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3)  Create an agency or subset of an existing agency to implement the</w:t>
            </w:r>
          </w:p>
        </w:tc>
        <w:tc>
          <w:tcPr>
            <w:tcW w:w="7455" w:type="dxa"/>
            <w:tcBorders>
              <w:top w:val="nil"/>
              <w:left w:val="nil"/>
              <w:bottom w:val="nil"/>
              <w:right w:val="nil"/>
            </w:tcBorders>
            <w:shd w:val="clear" w:color="auto" w:fill="auto"/>
            <w:noWrap/>
            <w:vAlign w:val="bottom"/>
          </w:tcPr>
          <w:p w:rsidR="005E6696" w:rsidRPr="00B85103" w:rsidRDefault="005E6696" w:rsidP="00117ACD">
            <w:pPr>
              <w:ind w:left="-6"/>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 xml:space="preserve">     regulations, and arrange for funding of the entity</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WHY NOT</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Obstacles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list potential obstacles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1)  Could be difficult to get through state legislatures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117ACD" w:rsidP="00705067">
            <w:pPr>
              <w:rPr>
                <w:sz w:val="20"/>
              </w:rPr>
            </w:pPr>
            <w:r w:rsidRPr="00B85103">
              <w:rPr>
                <w:sz w:val="20"/>
              </w:rPr>
              <w:t>2)  Could be resistance from competing industries, environmental groups, etc.</w:t>
            </w:r>
          </w:p>
        </w:tc>
      </w:tr>
      <w:tr w:rsidR="005E6696" w:rsidRPr="00B85103" w:rsidTr="00705067">
        <w:trPr>
          <w:trHeight w:val="255"/>
        </w:trPr>
        <w:tc>
          <w:tcPr>
            <w:tcW w:w="6948"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D054A1" w:rsidP="00705067">
            <w:pPr>
              <w:numPr>
                <w:ilvl w:val="0"/>
                <w:numId w:val="6"/>
              </w:numPr>
              <w:ind w:left="360"/>
              <w:rPr>
                <w:sz w:val="20"/>
              </w:rPr>
            </w:pPr>
            <w:r w:rsidRPr="00B85103">
              <w:rPr>
                <w:sz w:val="20"/>
              </w:rPr>
              <w:t>Need to start immediately because it could take 2 to 3 years to get</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D054A1" w:rsidP="00D054A1">
            <w:pPr>
              <w:rPr>
                <w:sz w:val="20"/>
              </w:rPr>
            </w:pPr>
            <w:r w:rsidRPr="00B85103">
              <w:rPr>
                <w:sz w:val="20"/>
              </w:rPr>
              <w:t xml:space="preserve">        Through the states’ legislative processes</w:t>
            </w: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D054A1">
            <w:pPr>
              <w:ind w:left="90"/>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CC4A49" w:rsidP="00D054A1">
            <w:pPr>
              <w:ind w:left="90"/>
              <w:rPr>
                <w:sz w:val="20"/>
              </w:rPr>
            </w:pPr>
            <w:r>
              <w:rPr>
                <w:noProof/>
                <w:sz w:val="20"/>
              </w:rPr>
              <w:pict>
                <v:line id="_x0000_s1028" style="position:absolute;left:0;text-align:left;z-index:251658752;mso-position-horizontal-relative:text;mso-position-vertical-relative:text" from="6.85pt,8.35pt" to="324.85pt,8.35pt">
                  <v:stroke startarrow="block" endarrow="block"/>
                </v:line>
              </w:pict>
            </w:r>
          </w:p>
        </w:tc>
        <w:tc>
          <w:tcPr>
            <w:tcW w:w="7455" w:type="dxa"/>
            <w:tcBorders>
              <w:top w:val="nil"/>
              <w:left w:val="nil"/>
              <w:bottom w:val="nil"/>
              <w:right w:val="nil"/>
            </w:tcBorders>
            <w:shd w:val="clear" w:color="auto" w:fill="000000"/>
            <w:noWrap/>
            <w:vAlign w:val="bottom"/>
          </w:tcPr>
          <w:p w:rsidR="005E6696" w:rsidRPr="00B85103" w:rsidRDefault="005E6696" w:rsidP="00705067">
            <w:pPr>
              <w:rPr>
                <w:b/>
                <w:bCs/>
                <w:color w:val="FFFFFF"/>
                <w:sz w:val="20"/>
              </w:rPr>
            </w:pPr>
            <w:r w:rsidRPr="00B85103">
              <w:rPr>
                <w:b/>
                <w:bCs/>
                <w:color w:val="FFFFFF"/>
                <w:sz w:val="20"/>
              </w:rPr>
              <w:t>WHO</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D054A1" w:rsidP="00D054A1">
            <w:pPr>
              <w:ind w:left="90"/>
              <w:rPr>
                <w:sz w:val="20"/>
              </w:rPr>
            </w:pPr>
            <w:r w:rsidRPr="00B85103">
              <w:rPr>
                <w:sz w:val="20"/>
              </w:rPr>
              <w:t>Start date:       some state legislatures only meet                  End Date:</w:t>
            </w:r>
          </w:p>
        </w:tc>
        <w:tc>
          <w:tcPr>
            <w:tcW w:w="7455" w:type="dxa"/>
            <w:tcBorders>
              <w:top w:val="nil"/>
              <w:left w:val="nil"/>
              <w:bottom w:val="nil"/>
              <w:right w:val="nil"/>
            </w:tcBorders>
            <w:shd w:val="clear" w:color="auto" w:fill="auto"/>
            <w:noWrap/>
            <w:vAlign w:val="bottom"/>
          </w:tcPr>
          <w:p w:rsidR="005E6696" w:rsidRPr="00B85103" w:rsidRDefault="005E6696" w:rsidP="00705067">
            <w:pPr>
              <w:rPr>
                <w:b/>
                <w:sz w:val="20"/>
                <w:u w:val="single"/>
              </w:rPr>
            </w:pPr>
            <w:r w:rsidRPr="00B85103">
              <w:rPr>
                <w:b/>
                <w:sz w:val="20"/>
                <w:u w:val="single"/>
              </w:rPr>
              <w:t>Partners/Stakeholders</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D054A1" w:rsidP="00D054A1">
            <w:pPr>
              <w:ind w:left="90"/>
              <w:rPr>
                <w:sz w:val="20"/>
              </w:rPr>
            </w:pPr>
            <w:r w:rsidRPr="00B85103">
              <w:rPr>
                <w:sz w:val="20"/>
              </w:rPr>
              <w:t>Now                     every other year                                        2 to 3 yrs</w:t>
            </w: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Please identify the partners/stakeholders that need to be involved and the role</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i/>
                <w:sz w:val="20"/>
              </w:rPr>
            </w:pPr>
            <w:r w:rsidRPr="00B85103">
              <w:rPr>
                <w:i/>
                <w:sz w:val="20"/>
              </w:rPr>
              <w:t>they need to play</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D054A1" w:rsidP="00705067">
            <w:pPr>
              <w:rPr>
                <w:sz w:val="20"/>
              </w:rPr>
            </w:pPr>
            <w:r w:rsidRPr="00B85103">
              <w:rPr>
                <w:sz w:val="20"/>
              </w:rPr>
              <w:t>Producers, landholders, users, everybody</w:t>
            </w: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18"/>
                <w:szCs w:val="18"/>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18"/>
                <w:szCs w:val="18"/>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r w:rsidR="005E6696" w:rsidRPr="00B85103" w:rsidTr="00705067">
        <w:trPr>
          <w:trHeight w:val="255"/>
        </w:trPr>
        <w:tc>
          <w:tcPr>
            <w:tcW w:w="6948" w:type="dxa"/>
            <w:tcBorders>
              <w:top w:val="nil"/>
              <w:left w:val="nil"/>
              <w:bottom w:val="nil"/>
              <w:right w:val="nil"/>
            </w:tcBorders>
            <w:shd w:val="clear" w:color="auto" w:fill="auto"/>
            <w:noWrap/>
            <w:vAlign w:val="bottom"/>
          </w:tcPr>
          <w:p w:rsidR="005E6696" w:rsidRPr="00B85103" w:rsidRDefault="005E6696" w:rsidP="00705067">
            <w:pPr>
              <w:rPr>
                <w:sz w:val="20"/>
              </w:rPr>
            </w:pPr>
          </w:p>
        </w:tc>
        <w:tc>
          <w:tcPr>
            <w:tcW w:w="7455" w:type="dxa"/>
            <w:tcBorders>
              <w:top w:val="nil"/>
              <w:left w:val="nil"/>
              <w:bottom w:val="nil"/>
              <w:right w:val="nil"/>
            </w:tcBorders>
            <w:shd w:val="clear" w:color="auto" w:fill="auto"/>
            <w:noWrap/>
            <w:vAlign w:val="bottom"/>
          </w:tcPr>
          <w:p w:rsidR="005E6696" w:rsidRPr="00B85103" w:rsidRDefault="005E6696" w:rsidP="00705067">
            <w:pPr>
              <w:rPr>
                <w:sz w:val="20"/>
              </w:rPr>
            </w:pPr>
          </w:p>
        </w:tc>
      </w:tr>
    </w:tbl>
    <w:p w:rsidR="009A3966" w:rsidRPr="00B85103" w:rsidRDefault="009A3966" w:rsidP="005E6696">
      <w:pPr>
        <w:rPr>
          <w:b/>
        </w:rPr>
      </w:pPr>
    </w:p>
    <w:p w:rsidR="00915E5F" w:rsidRPr="00B85103" w:rsidRDefault="00915E5F" w:rsidP="005E6696">
      <w:pPr>
        <w:rPr>
          <w:b/>
        </w:rPr>
      </w:pPr>
    </w:p>
    <w:p w:rsidR="00915E5F" w:rsidRPr="00B85103" w:rsidRDefault="00915E5F" w:rsidP="005E6696">
      <w:pPr>
        <w:rPr>
          <w:b/>
        </w:rPr>
      </w:pPr>
    </w:p>
    <w:p w:rsidR="00915E5F" w:rsidRPr="00B85103" w:rsidRDefault="00CC4A49" w:rsidP="00915E5F">
      <w:pPr>
        <w:pStyle w:val="HDNG1a"/>
        <w:jc w:val="left"/>
        <w:rPr>
          <w:rFonts w:ascii="Times New Roman" w:hAnsi="Times New Roman" w:cs="Times New Roman"/>
          <w:sz w:val="34"/>
        </w:rPr>
      </w:pPr>
      <w:bookmarkStart w:id="3" w:name="_Toc268099532"/>
      <w:r w:rsidRPr="00CC4A49">
        <w:rPr>
          <w:rStyle w:val="Heading1Char"/>
        </w:rPr>
        <w:t>Breakout Group 2</w:t>
      </w:r>
      <w:bookmarkEnd w:id="3"/>
      <w:r w:rsidR="00915E5F" w:rsidRPr="00B85103">
        <w:rPr>
          <w:rFonts w:ascii="Times New Roman" w:hAnsi="Times New Roman" w:cs="Times New Roman"/>
          <w:sz w:val="34"/>
        </w:rPr>
        <w:t>:</w:t>
      </w:r>
    </w:p>
    <w:p w:rsidR="00915E5F" w:rsidRPr="00B85103" w:rsidRDefault="00915E5F" w:rsidP="00915E5F"/>
    <w:p w:rsidR="00915E5F" w:rsidRPr="00B85103" w:rsidRDefault="00915E5F" w:rsidP="00915E5F">
      <w:pPr>
        <w:rPr>
          <w:b/>
        </w:rPr>
      </w:pPr>
      <w:r w:rsidRPr="00B85103">
        <w:rPr>
          <w:b/>
        </w:rPr>
        <w:t xml:space="preserve">Facilitator: Fred Hansen, Energetics Incorporated, </w:t>
      </w:r>
      <w:hyperlink r:id="rId27" w:history="1">
        <w:r w:rsidRPr="00B85103">
          <w:rPr>
            <w:rStyle w:val="Hyperlink"/>
          </w:rPr>
          <w:t>fhansen@energetics.com</w:t>
        </w:r>
      </w:hyperlink>
    </w:p>
    <w:p w:rsidR="00915E5F" w:rsidRPr="00B85103" w:rsidRDefault="00915E5F" w:rsidP="00915E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870"/>
        <w:gridCol w:w="3528"/>
      </w:tblGrid>
      <w:tr w:rsidR="00915E5F" w:rsidRPr="00B85103" w:rsidTr="005A6817">
        <w:tc>
          <w:tcPr>
            <w:tcW w:w="2178" w:type="dxa"/>
            <w:shd w:val="pct20" w:color="auto" w:fill="auto"/>
          </w:tcPr>
          <w:p w:rsidR="00915E5F" w:rsidRPr="00B85103" w:rsidRDefault="00915E5F" w:rsidP="005A6817">
            <w:pPr>
              <w:spacing w:before="120" w:after="120"/>
              <w:jc w:val="center"/>
              <w:rPr>
                <w:b/>
              </w:rPr>
            </w:pPr>
            <w:r w:rsidRPr="00B85103">
              <w:rPr>
                <w:b/>
              </w:rPr>
              <w:t>Name</w:t>
            </w:r>
          </w:p>
        </w:tc>
        <w:tc>
          <w:tcPr>
            <w:tcW w:w="3870" w:type="dxa"/>
            <w:shd w:val="pct20" w:color="auto" w:fill="auto"/>
          </w:tcPr>
          <w:p w:rsidR="00915E5F" w:rsidRPr="00B85103" w:rsidRDefault="00915E5F" w:rsidP="005A6817">
            <w:pPr>
              <w:spacing w:before="120" w:after="120"/>
              <w:jc w:val="center"/>
              <w:rPr>
                <w:b/>
              </w:rPr>
            </w:pPr>
            <w:r w:rsidRPr="00B85103">
              <w:rPr>
                <w:b/>
              </w:rPr>
              <w:t>Organization</w:t>
            </w:r>
          </w:p>
        </w:tc>
        <w:tc>
          <w:tcPr>
            <w:tcW w:w="3528" w:type="dxa"/>
            <w:shd w:val="pct20" w:color="auto" w:fill="auto"/>
          </w:tcPr>
          <w:p w:rsidR="00915E5F" w:rsidRPr="00B85103" w:rsidRDefault="00915E5F" w:rsidP="005A6817">
            <w:pPr>
              <w:spacing w:before="120" w:after="120"/>
              <w:jc w:val="center"/>
              <w:rPr>
                <w:b/>
              </w:rPr>
            </w:pPr>
            <w:r w:rsidRPr="00B85103">
              <w:rPr>
                <w:b/>
              </w:rPr>
              <w:t>Email</w:t>
            </w:r>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Liz Battocletti</w:t>
            </w:r>
          </w:p>
        </w:tc>
        <w:tc>
          <w:tcPr>
            <w:tcW w:w="3870" w:type="dxa"/>
          </w:tcPr>
          <w:p w:rsidR="00915E5F" w:rsidRPr="00B85103" w:rsidRDefault="00915E5F" w:rsidP="005A6817">
            <w:pPr>
              <w:spacing w:before="120" w:after="120"/>
              <w:rPr>
                <w:sz w:val="22"/>
                <w:szCs w:val="22"/>
              </w:rPr>
            </w:pPr>
            <w:r w:rsidRPr="00B85103">
              <w:rPr>
                <w:sz w:val="22"/>
                <w:szCs w:val="22"/>
              </w:rPr>
              <w:t>Bob Lawrence &amp; Associates, Inc.</w:t>
            </w:r>
          </w:p>
        </w:tc>
        <w:tc>
          <w:tcPr>
            <w:tcW w:w="3528" w:type="dxa"/>
          </w:tcPr>
          <w:p w:rsidR="00915E5F" w:rsidRPr="00B85103" w:rsidRDefault="00CC4A49" w:rsidP="005A6817">
            <w:pPr>
              <w:spacing w:before="120" w:after="120"/>
              <w:rPr>
                <w:sz w:val="22"/>
                <w:szCs w:val="22"/>
              </w:rPr>
            </w:pPr>
            <w:hyperlink r:id="rId28" w:history="1">
              <w:r w:rsidR="00915E5F" w:rsidRPr="00B85103">
                <w:rPr>
                  <w:rStyle w:val="Hyperlink"/>
                  <w:sz w:val="22"/>
                  <w:szCs w:val="22"/>
                </w:rPr>
                <w:t>ecbatto@aol.com</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Desikan Bharathan</w:t>
            </w:r>
          </w:p>
        </w:tc>
        <w:tc>
          <w:tcPr>
            <w:tcW w:w="3870" w:type="dxa"/>
          </w:tcPr>
          <w:p w:rsidR="00915E5F" w:rsidRPr="00B85103" w:rsidRDefault="00915E5F" w:rsidP="005A6817">
            <w:pPr>
              <w:spacing w:before="120" w:after="120"/>
              <w:rPr>
                <w:sz w:val="22"/>
                <w:szCs w:val="22"/>
              </w:rPr>
            </w:pPr>
            <w:r w:rsidRPr="00B85103">
              <w:rPr>
                <w:sz w:val="22"/>
                <w:szCs w:val="22"/>
              </w:rPr>
              <w:t>National Renewable Energy Laboratory</w:t>
            </w:r>
          </w:p>
        </w:tc>
        <w:tc>
          <w:tcPr>
            <w:tcW w:w="3528" w:type="dxa"/>
          </w:tcPr>
          <w:p w:rsidR="00915E5F" w:rsidRPr="00B85103" w:rsidRDefault="00CC4A49" w:rsidP="005A6817">
            <w:pPr>
              <w:spacing w:before="120" w:after="120"/>
              <w:rPr>
                <w:sz w:val="22"/>
                <w:szCs w:val="22"/>
              </w:rPr>
            </w:pPr>
            <w:hyperlink r:id="rId29" w:history="1">
              <w:r w:rsidR="00915E5F" w:rsidRPr="00B85103">
                <w:rPr>
                  <w:rStyle w:val="Hyperlink"/>
                  <w:sz w:val="22"/>
                  <w:szCs w:val="22"/>
                </w:rPr>
                <w:t>desikan.bharathan@nrel.gov</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Ted DeRocher</w:t>
            </w:r>
          </w:p>
        </w:tc>
        <w:tc>
          <w:tcPr>
            <w:tcW w:w="3870" w:type="dxa"/>
          </w:tcPr>
          <w:p w:rsidR="00915E5F" w:rsidRPr="00B85103" w:rsidRDefault="00915E5F" w:rsidP="005A6817">
            <w:pPr>
              <w:spacing w:before="120" w:after="120"/>
              <w:rPr>
                <w:sz w:val="22"/>
                <w:szCs w:val="22"/>
              </w:rPr>
            </w:pPr>
            <w:r w:rsidRPr="00B85103">
              <w:rPr>
                <w:sz w:val="22"/>
                <w:szCs w:val="22"/>
              </w:rPr>
              <w:t>OSKI Energy</w:t>
            </w:r>
          </w:p>
        </w:tc>
        <w:tc>
          <w:tcPr>
            <w:tcW w:w="3528" w:type="dxa"/>
          </w:tcPr>
          <w:p w:rsidR="00915E5F" w:rsidRPr="00B85103" w:rsidRDefault="00CC4A49" w:rsidP="005A6817">
            <w:pPr>
              <w:spacing w:before="120" w:after="120"/>
              <w:rPr>
                <w:sz w:val="22"/>
                <w:szCs w:val="22"/>
              </w:rPr>
            </w:pPr>
            <w:hyperlink r:id="rId30" w:history="1">
              <w:r w:rsidR="00915E5F" w:rsidRPr="00B85103">
                <w:rPr>
                  <w:rStyle w:val="Hyperlink"/>
                  <w:sz w:val="22"/>
                  <w:szCs w:val="22"/>
                </w:rPr>
                <w:t>tderocher@oskienergy.com</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Richard Erdlac</w:t>
            </w:r>
          </w:p>
        </w:tc>
        <w:tc>
          <w:tcPr>
            <w:tcW w:w="3870" w:type="dxa"/>
          </w:tcPr>
          <w:p w:rsidR="00915E5F" w:rsidRPr="00B85103" w:rsidRDefault="00915E5F" w:rsidP="005A6817">
            <w:pPr>
              <w:spacing w:before="120" w:after="120"/>
              <w:rPr>
                <w:sz w:val="22"/>
                <w:szCs w:val="22"/>
              </w:rPr>
            </w:pPr>
            <w:r w:rsidRPr="00B85103">
              <w:rPr>
                <w:sz w:val="22"/>
                <w:szCs w:val="22"/>
              </w:rPr>
              <w:t>Erdlac Energy Consulting</w:t>
            </w:r>
          </w:p>
        </w:tc>
        <w:tc>
          <w:tcPr>
            <w:tcW w:w="3528" w:type="dxa"/>
          </w:tcPr>
          <w:p w:rsidR="00915E5F" w:rsidRPr="00B85103" w:rsidRDefault="00CC4A49" w:rsidP="005A6817">
            <w:pPr>
              <w:spacing w:before="120" w:after="120"/>
              <w:rPr>
                <w:sz w:val="22"/>
                <w:szCs w:val="22"/>
              </w:rPr>
            </w:pPr>
            <w:hyperlink r:id="rId31" w:history="1">
              <w:r w:rsidR="00915E5F" w:rsidRPr="00B85103">
                <w:rPr>
                  <w:rStyle w:val="Hyperlink"/>
                  <w:sz w:val="22"/>
                  <w:szCs w:val="22"/>
                </w:rPr>
                <w:t>rcerdlac@cleansed.net</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John Fox</w:t>
            </w:r>
          </w:p>
        </w:tc>
        <w:tc>
          <w:tcPr>
            <w:tcW w:w="3870" w:type="dxa"/>
          </w:tcPr>
          <w:p w:rsidR="00915E5F" w:rsidRPr="00B85103" w:rsidRDefault="00915E5F" w:rsidP="005A6817">
            <w:pPr>
              <w:spacing w:before="120" w:after="120"/>
              <w:rPr>
                <w:sz w:val="22"/>
                <w:szCs w:val="22"/>
              </w:rPr>
            </w:pPr>
            <w:r w:rsidRPr="00B85103">
              <w:rPr>
                <w:sz w:val="22"/>
                <w:szCs w:val="22"/>
              </w:rPr>
              <w:t>Electratherm, Inc.</w:t>
            </w:r>
          </w:p>
        </w:tc>
        <w:tc>
          <w:tcPr>
            <w:tcW w:w="3528" w:type="dxa"/>
          </w:tcPr>
          <w:p w:rsidR="00915E5F" w:rsidRPr="00B85103" w:rsidRDefault="00CC4A49" w:rsidP="005A6817">
            <w:pPr>
              <w:spacing w:before="120" w:after="120"/>
              <w:rPr>
                <w:sz w:val="22"/>
                <w:szCs w:val="22"/>
              </w:rPr>
            </w:pPr>
            <w:hyperlink r:id="rId32" w:history="1">
              <w:r w:rsidR="00915E5F" w:rsidRPr="00B85103">
                <w:rPr>
                  <w:rStyle w:val="Hyperlink"/>
                  <w:sz w:val="22"/>
                  <w:szCs w:val="22"/>
                </w:rPr>
                <w:t>jfox@electratherm.com</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Mirek Gruszkiewicz</w:t>
            </w:r>
          </w:p>
        </w:tc>
        <w:tc>
          <w:tcPr>
            <w:tcW w:w="3870" w:type="dxa"/>
          </w:tcPr>
          <w:p w:rsidR="00915E5F" w:rsidRPr="00B85103" w:rsidRDefault="00915E5F" w:rsidP="005A6817">
            <w:pPr>
              <w:spacing w:before="120" w:after="120"/>
              <w:rPr>
                <w:sz w:val="22"/>
                <w:szCs w:val="22"/>
              </w:rPr>
            </w:pPr>
            <w:r w:rsidRPr="00B85103">
              <w:rPr>
                <w:sz w:val="22"/>
                <w:szCs w:val="22"/>
              </w:rPr>
              <w:t>Oak Ridge National Laboratory</w:t>
            </w:r>
          </w:p>
        </w:tc>
        <w:tc>
          <w:tcPr>
            <w:tcW w:w="3528" w:type="dxa"/>
          </w:tcPr>
          <w:p w:rsidR="00915E5F" w:rsidRPr="00B85103" w:rsidRDefault="00CC4A49" w:rsidP="005A6817">
            <w:pPr>
              <w:spacing w:before="120" w:after="120"/>
              <w:rPr>
                <w:sz w:val="22"/>
                <w:szCs w:val="22"/>
              </w:rPr>
            </w:pPr>
            <w:hyperlink r:id="rId33" w:history="1">
              <w:r w:rsidR="00915E5F" w:rsidRPr="00B85103">
                <w:rPr>
                  <w:rStyle w:val="Hyperlink"/>
                  <w:sz w:val="22"/>
                  <w:szCs w:val="22"/>
                </w:rPr>
                <w:t>gruszkiewicz@ornl.gov</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Pablo Gutiérrez</w:t>
            </w:r>
          </w:p>
        </w:tc>
        <w:tc>
          <w:tcPr>
            <w:tcW w:w="3870" w:type="dxa"/>
          </w:tcPr>
          <w:p w:rsidR="00915E5F" w:rsidRPr="00B85103" w:rsidRDefault="00915E5F" w:rsidP="005A6817">
            <w:pPr>
              <w:spacing w:before="120" w:after="120"/>
              <w:rPr>
                <w:sz w:val="22"/>
                <w:szCs w:val="22"/>
              </w:rPr>
            </w:pPr>
            <w:r w:rsidRPr="00B85103">
              <w:rPr>
                <w:sz w:val="22"/>
                <w:szCs w:val="22"/>
              </w:rPr>
              <w:t>California Energy Commission</w:t>
            </w:r>
          </w:p>
        </w:tc>
        <w:tc>
          <w:tcPr>
            <w:tcW w:w="3528" w:type="dxa"/>
          </w:tcPr>
          <w:p w:rsidR="00915E5F" w:rsidRPr="00B85103" w:rsidRDefault="00CC4A49" w:rsidP="005A6817">
            <w:pPr>
              <w:spacing w:before="120" w:after="120"/>
              <w:rPr>
                <w:sz w:val="22"/>
                <w:szCs w:val="22"/>
              </w:rPr>
            </w:pPr>
            <w:hyperlink r:id="rId34" w:history="1">
              <w:r w:rsidR="00915E5F" w:rsidRPr="00B85103">
                <w:rPr>
                  <w:rStyle w:val="Hyperlink"/>
                  <w:sz w:val="22"/>
                  <w:szCs w:val="22"/>
                </w:rPr>
                <w:t>pgutierr@energy.state.ca.us</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Bassam Jody</w:t>
            </w:r>
          </w:p>
        </w:tc>
        <w:tc>
          <w:tcPr>
            <w:tcW w:w="3870" w:type="dxa"/>
          </w:tcPr>
          <w:p w:rsidR="00915E5F" w:rsidRPr="00B85103" w:rsidRDefault="00915E5F" w:rsidP="005A6817">
            <w:pPr>
              <w:spacing w:before="120" w:after="120"/>
              <w:rPr>
                <w:sz w:val="22"/>
                <w:szCs w:val="22"/>
              </w:rPr>
            </w:pPr>
            <w:r w:rsidRPr="00B85103">
              <w:rPr>
                <w:sz w:val="22"/>
                <w:szCs w:val="22"/>
              </w:rPr>
              <w:t>Argonne National Laboratory</w:t>
            </w:r>
          </w:p>
        </w:tc>
        <w:tc>
          <w:tcPr>
            <w:tcW w:w="3528" w:type="dxa"/>
          </w:tcPr>
          <w:p w:rsidR="00915E5F" w:rsidRPr="00B85103" w:rsidRDefault="00CC4A49" w:rsidP="005A6817">
            <w:pPr>
              <w:spacing w:before="120" w:after="120"/>
              <w:rPr>
                <w:sz w:val="22"/>
                <w:szCs w:val="22"/>
              </w:rPr>
            </w:pPr>
            <w:hyperlink r:id="rId35" w:history="1">
              <w:r w:rsidR="00915E5F" w:rsidRPr="00B85103">
                <w:rPr>
                  <w:rStyle w:val="Hyperlink"/>
                  <w:sz w:val="22"/>
                  <w:szCs w:val="22"/>
                </w:rPr>
                <w:t>bjody@anl.gov</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Gary McKay</w:t>
            </w:r>
          </w:p>
        </w:tc>
        <w:tc>
          <w:tcPr>
            <w:tcW w:w="3870" w:type="dxa"/>
          </w:tcPr>
          <w:p w:rsidR="00915E5F" w:rsidRPr="00B85103" w:rsidRDefault="00915E5F" w:rsidP="005A6817">
            <w:pPr>
              <w:spacing w:before="120" w:after="120"/>
              <w:rPr>
                <w:sz w:val="22"/>
                <w:szCs w:val="22"/>
              </w:rPr>
            </w:pPr>
            <w:r w:rsidRPr="00B85103">
              <w:rPr>
                <w:sz w:val="22"/>
                <w:szCs w:val="22"/>
              </w:rPr>
              <w:t>Global Power Solutions</w:t>
            </w:r>
          </w:p>
        </w:tc>
        <w:tc>
          <w:tcPr>
            <w:tcW w:w="3528" w:type="dxa"/>
          </w:tcPr>
          <w:p w:rsidR="00915E5F" w:rsidRPr="00B85103" w:rsidRDefault="00CC4A49" w:rsidP="005A6817">
            <w:pPr>
              <w:spacing w:before="120" w:after="120"/>
              <w:rPr>
                <w:sz w:val="22"/>
                <w:szCs w:val="22"/>
              </w:rPr>
            </w:pPr>
            <w:hyperlink r:id="rId36" w:history="1">
              <w:r w:rsidR="00915E5F" w:rsidRPr="00B85103">
                <w:rPr>
                  <w:rStyle w:val="Hyperlink"/>
                  <w:sz w:val="22"/>
                  <w:szCs w:val="22"/>
                </w:rPr>
                <w:t>gary.mckay@powersolns.com</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Chuck Kutscher</w:t>
            </w:r>
          </w:p>
        </w:tc>
        <w:tc>
          <w:tcPr>
            <w:tcW w:w="3870" w:type="dxa"/>
          </w:tcPr>
          <w:p w:rsidR="00915E5F" w:rsidRPr="00B85103" w:rsidRDefault="00915E5F" w:rsidP="005A6817">
            <w:pPr>
              <w:spacing w:before="120" w:after="120"/>
              <w:rPr>
                <w:sz w:val="22"/>
                <w:szCs w:val="22"/>
              </w:rPr>
            </w:pPr>
            <w:r w:rsidRPr="00B85103">
              <w:rPr>
                <w:sz w:val="22"/>
                <w:szCs w:val="22"/>
              </w:rPr>
              <w:t>National Renewable Energy Laboratory</w:t>
            </w:r>
          </w:p>
        </w:tc>
        <w:tc>
          <w:tcPr>
            <w:tcW w:w="3528" w:type="dxa"/>
          </w:tcPr>
          <w:p w:rsidR="00915E5F" w:rsidRPr="00B85103" w:rsidRDefault="00CC4A49" w:rsidP="005A6817">
            <w:pPr>
              <w:spacing w:before="120" w:after="120"/>
              <w:rPr>
                <w:sz w:val="22"/>
                <w:szCs w:val="22"/>
              </w:rPr>
            </w:pPr>
            <w:hyperlink r:id="rId37" w:history="1">
              <w:r w:rsidR="00915E5F" w:rsidRPr="00B85103">
                <w:rPr>
                  <w:rStyle w:val="Hyperlink"/>
                  <w:sz w:val="22"/>
                  <w:szCs w:val="22"/>
                </w:rPr>
                <w:t>Chuck.Kutscher@nrel.gov</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Greg Mines</w:t>
            </w:r>
          </w:p>
        </w:tc>
        <w:tc>
          <w:tcPr>
            <w:tcW w:w="3870" w:type="dxa"/>
          </w:tcPr>
          <w:p w:rsidR="00915E5F" w:rsidRPr="00B85103" w:rsidRDefault="00915E5F" w:rsidP="005A6817">
            <w:pPr>
              <w:spacing w:before="120" w:after="120"/>
              <w:rPr>
                <w:sz w:val="22"/>
                <w:szCs w:val="22"/>
              </w:rPr>
            </w:pPr>
            <w:r w:rsidRPr="00B85103">
              <w:rPr>
                <w:sz w:val="22"/>
                <w:szCs w:val="22"/>
              </w:rPr>
              <w:t>Idaho National Laboratory</w:t>
            </w:r>
          </w:p>
        </w:tc>
        <w:tc>
          <w:tcPr>
            <w:tcW w:w="3528" w:type="dxa"/>
          </w:tcPr>
          <w:p w:rsidR="00915E5F" w:rsidRPr="00B85103" w:rsidRDefault="00CC4A49" w:rsidP="005A6817">
            <w:pPr>
              <w:spacing w:before="120" w:after="120"/>
              <w:rPr>
                <w:sz w:val="22"/>
                <w:szCs w:val="22"/>
              </w:rPr>
            </w:pPr>
            <w:hyperlink r:id="rId38" w:history="1">
              <w:r w:rsidR="00915E5F" w:rsidRPr="00B85103">
                <w:rPr>
                  <w:rStyle w:val="Hyperlink"/>
                  <w:sz w:val="22"/>
                  <w:szCs w:val="22"/>
                </w:rPr>
                <w:t>Gregory.Mines@inl.gov</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William Peter</w:t>
            </w:r>
          </w:p>
        </w:tc>
        <w:tc>
          <w:tcPr>
            <w:tcW w:w="3870" w:type="dxa"/>
          </w:tcPr>
          <w:p w:rsidR="00915E5F" w:rsidRPr="00B85103" w:rsidRDefault="00915E5F" w:rsidP="005A6817">
            <w:pPr>
              <w:spacing w:before="120" w:after="120"/>
              <w:rPr>
                <w:sz w:val="22"/>
                <w:szCs w:val="22"/>
              </w:rPr>
            </w:pPr>
            <w:r w:rsidRPr="00B85103">
              <w:rPr>
                <w:sz w:val="22"/>
                <w:szCs w:val="22"/>
              </w:rPr>
              <w:t>Oak Ridge National Laboratory</w:t>
            </w:r>
          </w:p>
        </w:tc>
        <w:tc>
          <w:tcPr>
            <w:tcW w:w="3528" w:type="dxa"/>
          </w:tcPr>
          <w:p w:rsidR="00915E5F" w:rsidRPr="00B85103" w:rsidRDefault="00CC4A49" w:rsidP="005A6817">
            <w:pPr>
              <w:spacing w:before="120" w:after="120"/>
              <w:rPr>
                <w:sz w:val="22"/>
                <w:szCs w:val="22"/>
              </w:rPr>
            </w:pPr>
            <w:hyperlink r:id="rId39" w:history="1">
              <w:r w:rsidR="00915E5F" w:rsidRPr="00B85103">
                <w:rPr>
                  <w:rStyle w:val="Hyperlink"/>
                  <w:sz w:val="22"/>
                  <w:szCs w:val="22"/>
                </w:rPr>
                <w:t>peterwh@ornl.gov</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Charlie Visser</w:t>
            </w:r>
          </w:p>
        </w:tc>
        <w:tc>
          <w:tcPr>
            <w:tcW w:w="3870" w:type="dxa"/>
          </w:tcPr>
          <w:p w:rsidR="00915E5F" w:rsidRPr="00B85103" w:rsidRDefault="00915E5F" w:rsidP="005A6817">
            <w:pPr>
              <w:spacing w:before="120" w:after="120"/>
              <w:rPr>
                <w:sz w:val="22"/>
                <w:szCs w:val="22"/>
              </w:rPr>
            </w:pPr>
            <w:r w:rsidRPr="00B85103">
              <w:rPr>
                <w:sz w:val="22"/>
                <w:szCs w:val="22"/>
              </w:rPr>
              <w:t>National Renewable Energy Laboratory</w:t>
            </w:r>
          </w:p>
        </w:tc>
        <w:tc>
          <w:tcPr>
            <w:tcW w:w="3528" w:type="dxa"/>
          </w:tcPr>
          <w:p w:rsidR="00915E5F" w:rsidRPr="00B85103" w:rsidRDefault="00CC4A49" w:rsidP="005A6817">
            <w:pPr>
              <w:spacing w:before="120" w:after="120"/>
              <w:rPr>
                <w:sz w:val="22"/>
                <w:szCs w:val="22"/>
              </w:rPr>
            </w:pPr>
            <w:hyperlink r:id="rId40" w:history="1">
              <w:r w:rsidR="00915E5F" w:rsidRPr="00B85103">
                <w:rPr>
                  <w:rStyle w:val="Hyperlink"/>
                  <w:sz w:val="22"/>
                  <w:szCs w:val="22"/>
                </w:rPr>
                <w:t>charles_visser@nrel.gov</w:t>
              </w:r>
            </w:hyperlink>
          </w:p>
        </w:tc>
      </w:tr>
      <w:tr w:rsidR="00915E5F" w:rsidRPr="00B85103" w:rsidTr="005A6817">
        <w:tc>
          <w:tcPr>
            <w:tcW w:w="2178" w:type="dxa"/>
          </w:tcPr>
          <w:p w:rsidR="00915E5F" w:rsidRPr="00B85103" w:rsidRDefault="00915E5F" w:rsidP="005A6817">
            <w:pPr>
              <w:spacing w:before="120" w:after="120"/>
              <w:rPr>
                <w:sz w:val="22"/>
                <w:szCs w:val="22"/>
              </w:rPr>
            </w:pPr>
            <w:r w:rsidRPr="00B85103">
              <w:rPr>
                <w:sz w:val="22"/>
                <w:szCs w:val="22"/>
              </w:rPr>
              <w:t>Tom Williams</w:t>
            </w:r>
          </w:p>
        </w:tc>
        <w:tc>
          <w:tcPr>
            <w:tcW w:w="3870" w:type="dxa"/>
          </w:tcPr>
          <w:p w:rsidR="00915E5F" w:rsidRPr="00B85103" w:rsidRDefault="00915E5F" w:rsidP="005A6817">
            <w:pPr>
              <w:spacing w:before="120" w:after="120"/>
              <w:rPr>
                <w:sz w:val="22"/>
                <w:szCs w:val="22"/>
              </w:rPr>
            </w:pPr>
            <w:r w:rsidRPr="00B85103">
              <w:rPr>
                <w:sz w:val="22"/>
                <w:szCs w:val="22"/>
              </w:rPr>
              <w:t>National Renewable Energy Laboratory</w:t>
            </w:r>
          </w:p>
        </w:tc>
        <w:tc>
          <w:tcPr>
            <w:tcW w:w="3528" w:type="dxa"/>
          </w:tcPr>
          <w:p w:rsidR="00915E5F" w:rsidRPr="00B85103" w:rsidRDefault="00CC4A49" w:rsidP="005A6817">
            <w:pPr>
              <w:spacing w:before="120" w:after="120"/>
              <w:rPr>
                <w:sz w:val="22"/>
                <w:szCs w:val="22"/>
              </w:rPr>
            </w:pPr>
            <w:hyperlink r:id="rId41" w:history="1">
              <w:r w:rsidR="00915E5F" w:rsidRPr="00B85103">
                <w:rPr>
                  <w:rStyle w:val="Hyperlink"/>
                  <w:sz w:val="22"/>
                  <w:szCs w:val="22"/>
                </w:rPr>
                <w:t>tom.williams@nrel.gov</w:t>
              </w:r>
            </w:hyperlink>
          </w:p>
        </w:tc>
      </w:tr>
    </w:tbl>
    <w:p w:rsidR="00915E5F" w:rsidRPr="00B85103" w:rsidRDefault="00915E5F" w:rsidP="00915E5F">
      <w:r w:rsidRPr="00B85103">
        <w:br w:type="page"/>
      </w:r>
    </w:p>
    <w:p w:rsidR="00B85103" w:rsidRPr="00B85103" w:rsidRDefault="00B85103" w:rsidP="00B85103">
      <w:pPr>
        <w:pStyle w:val="TableTitles"/>
        <w:rPr>
          <w:rFonts w:ascii="Times New Roman" w:hAnsi="Times New Roman"/>
        </w:rPr>
      </w:pPr>
      <w:r w:rsidRPr="00B85103">
        <w:rPr>
          <w:rFonts w:ascii="Times New Roman" w:hAnsi="Times New Roman"/>
        </w:rPr>
        <w:t>Characteristics &amp; Themes of 3GW Future for Low-Temperature Geothermal Energy</w:t>
      </w:r>
    </w:p>
    <w:p w:rsidR="00B85103" w:rsidRPr="00B85103" w:rsidRDefault="00B85103" w:rsidP="00B85103">
      <w:pPr>
        <w:pStyle w:val="TableTitles"/>
        <w:rPr>
          <w:rFonts w:ascii="Times New Roman" w:hAnsi="Times New Roman"/>
        </w:rPr>
      </w:pPr>
      <w:r w:rsidRPr="00B85103">
        <w:rPr>
          <w:rFonts w:ascii="Times New Roman" w:hAnsi="Times New Roman"/>
        </w:rPr>
        <w:t>(</w:t>
      </w:r>
      <w:r w:rsidRPr="00B85103">
        <w:rPr>
          <w:rFonts w:ascii="Times New Roman" w:hAnsi="Times New Roman"/>
          <w:color w:val="FF6600"/>
        </w:rPr>
        <w:t>●</w:t>
      </w:r>
      <w:r w:rsidRPr="00B85103">
        <w:rPr>
          <w:rFonts w:ascii="Times New Roman" w:hAnsi="Times New Roman"/>
        </w:rPr>
        <w:t xml:space="preserve"> = Vote for most important enablers of the future) </w:t>
      </w:r>
    </w:p>
    <w:p w:rsidR="00B85103" w:rsidRPr="00B85103" w:rsidRDefault="00B85103" w:rsidP="00B85103">
      <w:pPr>
        <w:pStyle w:val="TableTitles"/>
        <w:rPr>
          <w:rFonts w:ascii="Times New Roman" w:hAnsi="Times New Roman"/>
        </w:rPr>
      </w:pPr>
    </w:p>
    <w:tbl>
      <w:tblPr>
        <w:tblW w:w="499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13148"/>
      </w:tblGrid>
      <w:tr w:rsidR="00B85103" w:rsidRPr="00B85103" w:rsidTr="005A6817">
        <w:trPr>
          <w:tblHeader/>
          <w:tblCellSpacing w:w="20" w:type="dxa"/>
          <w:jc w:val="center"/>
        </w:trPr>
        <w:tc>
          <w:tcPr>
            <w:tcW w:w="4970" w:type="pct"/>
            <w:shd w:val="clear" w:color="auto" w:fill="DBEDFF"/>
            <w:vAlign w:val="center"/>
          </w:tcPr>
          <w:p w:rsidR="00B85103" w:rsidRPr="00B85103" w:rsidRDefault="00B85103" w:rsidP="005A6817">
            <w:pPr>
              <w:pStyle w:val="Heading4"/>
              <w:rPr>
                <w:rFonts w:ascii="Times New Roman" w:hAnsi="Times New Roman" w:cs="Times New Roman"/>
              </w:rPr>
            </w:pPr>
            <w:r w:rsidRPr="00B85103">
              <w:rPr>
                <w:rFonts w:ascii="Times New Roman" w:hAnsi="Times New Roman" w:cs="Times New Roman"/>
              </w:rPr>
              <w:t>Characteristics Of 3gw Future</w:t>
            </w:r>
          </w:p>
        </w:tc>
      </w:tr>
      <w:tr w:rsidR="00B85103" w:rsidRPr="00B85103" w:rsidTr="005A6817">
        <w:trPr>
          <w:tblCellSpacing w:w="20" w:type="dxa"/>
          <w:jc w:val="center"/>
        </w:trPr>
        <w:tc>
          <w:tcPr>
            <w:tcW w:w="4970" w:type="pct"/>
            <w:shd w:val="clear" w:color="auto" w:fill="FFFFFF"/>
          </w:tcPr>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Engaged oil and gas industry with increased number of companies and professionals producing geothermal energy (i.e., AAPG)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Fast and inexpensive permitting; &lt;18 months for large operations, &lt; 3 months for smaller distributed generation operations below 50 megawatt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Greater public knowledge, awareness and acceptance of low temp geothermal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Enhanced exploration toolbox enables locating LTGT resources with higher certainty (than today)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Radically advanced drilling technologies (increased ROP, lifetime of tools/materials)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Geo energy production cost at 20% less than competition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True cost of power (including emissions, transmission, energy security, etc) is calculated to allow true comparison of relative merits across sources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State and federal RPSs include geo MWe and MWt and energy saved (EE)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Widespread point of use generation - industrial parks, district heat, planned communities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Advanced thermodynamics cycles - using mixed working fluids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Cross technology fertilization caused by better communication (different areas and technologies, e.g., solar, wind, etc., all know who’s doing what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Adoption of </w:t>
            </w:r>
            <w:smartTag w:uri="urn:schemas-microsoft-com:office:smarttags" w:element="country-region">
              <w:r w:rsidRPr="00B85103">
                <w:rPr>
                  <w:rFonts w:ascii="Times New Roman" w:hAnsi="Times New Roman"/>
                  <w:sz w:val="20"/>
                </w:rPr>
                <w:t>Iceland</w:t>
              </w:r>
            </w:smartTag>
            <w:r w:rsidRPr="00B85103">
              <w:rPr>
                <w:rFonts w:ascii="Times New Roman" w:hAnsi="Times New Roman"/>
                <w:sz w:val="20"/>
              </w:rPr>
              <w:t xml:space="preserve"> practices in </w:t>
            </w:r>
            <w:smartTag w:uri="urn:schemas-microsoft-com:office:smarttags" w:element="country-region">
              <w:smartTag w:uri="urn:schemas-microsoft-com:office:smarttags" w:element="place">
                <w:r w:rsidRPr="00B85103">
                  <w:rPr>
                    <w:rFonts w:ascii="Times New Roman" w:hAnsi="Times New Roman"/>
                    <w:sz w:val="20"/>
                  </w:rPr>
                  <w:t>U.S.</w:t>
                </w:r>
              </w:smartTag>
            </w:smartTag>
            <w:r w:rsidRPr="00B85103">
              <w:rPr>
                <w:rFonts w:ascii="Times New Roman" w:hAnsi="Times New Roman"/>
                <w:sz w:val="20"/>
              </w:rPr>
              <w:t xml:space="preserve"> greenhouses, recreation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Developed better technology to bring the geothermal heat to the surface with minimal loss of “availability” or exergy when used for power generation (e.g., using multiple fluids looses energy)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Engineering toolbox that enables LTGT production from a range of resource conditions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Hybridization of geothermal with other renewable energy resources (storage/fuel cells/CHP) - geothermal seen as another tool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Industries choose to site facilities to utilize geothermal resource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Modular LTGT plants that can be transported cross country, with switch “on”, turn-key operation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Transmission grid decongestion through distributed generation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Thermal desalination of Colorado River and Salton Sea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Hydrogen projection for remote off-grid locations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Long-term consistent, DOE RD&amp;D program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Effectively manage side effects, and perceptions of side effects, of LTGT that are low risk but controversial </w:t>
            </w:r>
            <w:r w:rsidRPr="00B85103">
              <w:rPr>
                <w:rFonts w:ascii="Times New Roman" w:hAnsi="Times New Roman"/>
                <w:color w:val="FF6600"/>
                <w:sz w:val="20"/>
              </w:rPr>
              <w:t>●</w:t>
            </w:r>
          </w:p>
          <w:p w:rsidR="00B85103" w:rsidRPr="00B85103" w:rsidRDefault="00B85103" w:rsidP="00B85103">
            <w:pPr>
              <w:pStyle w:val="BulletsStoryboard"/>
              <w:tabs>
                <w:tab w:val="clear" w:pos="216"/>
                <w:tab w:val="clear" w:pos="450"/>
              </w:tabs>
              <w:ind w:left="178" w:hanging="178"/>
              <w:rPr>
                <w:rFonts w:ascii="Times New Roman" w:hAnsi="Times New Roman"/>
              </w:rPr>
            </w:pPr>
            <w:r w:rsidRPr="00B85103">
              <w:rPr>
                <w:rFonts w:ascii="Times New Roman" w:hAnsi="Times New Roman"/>
                <w:sz w:val="20"/>
              </w:rPr>
              <w:t xml:space="preserve">10x (?) expansion of skilled workforce in (full) LTGT (i.e., entire process from exploration to production) </w:t>
            </w:r>
            <w:r w:rsidRPr="00B85103">
              <w:rPr>
                <w:rFonts w:ascii="Times New Roman" w:hAnsi="Times New Roman"/>
                <w:color w:val="FF6600"/>
                <w:sz w:val="20"/>
              </w:rPr>
              <w:t>●</w:t>
            </w:r>
          </w:p>
        </w:tc>
      </w:tr>
    </w:tbl>
    <w:p w:rsidR="00B85103" w:rsidRPr="00B85103" w:rsidRDefault="00B85103" w:rsidP="00B85103"/>
    <w:p w:rsidR="00B85103" w:rsidRDefault="00B85103" w:rsidP="00B85103"/>
    <w:p w:rsidR="00D537ED" w:rsidRDefault="00D537ED" w:rsidP="00B85103"/>
    <w:p w:rsidR="00D537ED" w:rsidRPr="00B85103" w:rsidRDefault="00D537ED" w:rsidP="00B85103"/>
    <w:p w:rsidR="00B85103" w:rsidRPr="00B85103" w:rsidRDefault="00B85103" w:rsidP="00B85103"/>
    <w:tbl>
      <w:tblPr>
        <w:tblW w:w="4998" w:type="pct"/>
        <w:jc w:val="center"/>
        <w:tblCellSpacing w:w="20" w:type="dxa"/>
        <w:tblInd w:w="-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13151"/>
      </w:tblGrid>
      <w:tr w:rsidR="00B85103" w:rsidRPr="00B85103" w:rsidTr="00B85103">
        <w:trPr>
          <w:trHeight w:val="229"/>
          <w:tblHeader/>
          <w:tblCellSpacing w:w="20" w:type="dxa"/>
          <w:jc w:val="center"/>
        </w:trPr>
        <w:tc>
          <w:tcPr>
            <w:tcW w:w="4970" w:type="pct"/>
            <w:shd w:val="clear" w:color="auto" w:fill="DBEDFF"/>
            <w:vAlign w:val="center"/>
          </w:tcPr>
          <w:p w:rsidR="00B85103" w:rsidRPr="00B85103" w:rsidRDefault="00B85103" w:rsidP="005A6817">
            <w:pPr>
              <w:pStyle w:val="Heading4"/>
              <w:rPr>
                <w:rFonts w:ascii="Times New Roman" w:hAnsi="Times New Roman" w:cs="Times New Roman"/>
              </w:rPr>
            </w:pPr>
            <w:r w:rsidRPr="00B85103">
              <w:rPr>
                <w:rFonts w:ascii="Times New Roman" w:hAnsi="Times New Roman" w:cs="Times New Roman"/>
              </w:rPr>
              <w:t xml:space="preserve">Characteristics Of 3gw Future - </w:t>
            </w:r>
            <w:r w:rsidRPr="00B85103">
              <w:rPr>
                <w:rFonts w:ascii="Times New Roman" w:hAnsi="Times New Roman" w:cs="Times New Roman"/>
                <w:i w:val="0"/>
              </w:rPr>
              <w:t>continued</w:t>
            </w:r>
          </w:p>
        </w:tc>
      </w:tr>
      <w:tr w:rsidR="00B85103" w:rsidRPr="00B85103" w:rsidTr="00B85103">
        <w:trPr>
          <w:trHeight w:val="383"/>
          <w:tblCellSpacing w:w="20" w:type="dxa"/>
          <w:jc w:val="center"/>
        </w:trPr>
        <w:tc>
          <w:tcPr>
            <w:tcW w:w="4970" w:type="pct"/>
            <w:shd w:val="clear" w:color="auto" w:fill="FFFFFF"/>
          </w:tcPr>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Develop standard property and model bases for rapid evaluation of technologies (e.g., for electric energy production)</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Multiple suppliers of above-ground equipment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Inexpensive, reliable, flexible well pumps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Per well electric production for distributed (ex. GHES, thermal-electric)</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Energy policy is not an ideological position of political parties - energy policy is bi-partisan and de-politicized</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LTGT is effectively marketed/branded with general public; e.g., LTGT has a spokesperson (Sarah Palin” go “Drill, baby, drill”)</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Improved efficiencies (e.g., by 20%) in energy conversion/recovery</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Establish an exchange or market of waste heat supply and demand for matching capacities (industrial, municipal, etc.)</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Geothermal heating and cooling in new construction</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Reasonable power sales terms and rates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Transport geothermal energy for cogeneration applications...integrate geothermal/power cycle/end user</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District heating/cooling - using geothermal develop communities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Use hot air for heat rejection by Nat. Conv.</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Geo-powered cars are equipped w/GPS devices and basically drive themselves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Reasonable financing cost and terms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Elevated cost of petroleum and natural gas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There are GHPs in the White House, Capital, etc.</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Lots of installations close to population centers</w:t>
            </w:r>
          </w:p>
          <w:p w:rsidR="00B85103" w:rsidRPr="00B85103" w:rsidRDefault="00B85103" w:rsidP="00B85103">
            <w:pPr>
              <w:pStyle w:val="BulletsStoryboard"/>
              <w:tabs>
                <w:tab w:val="clear" w:pos="216"/>
                <w:tab w:val="clear" w:pos="450"/>
              </w:tabs>
              <w:ind w:left="178" w:hanging="178"/>
              <w:rPr>
                <w:rFonts w:ascii="Times New Roman" w:hAnsi="Times New Roman"/>
              </w:rPr>
            </w:pPr>
            <w:r w:rsidRPr="00B85103">
              <w:rPr>
                <w:rFonts w:ascii="Times New Roman" w:hAnsi="Times New Roman"/>
                <w:sz w:val="20"/>
              </w:rPr>
              <w:t>Lower cost well construction and reduced costs for production and disposal of fluids</w:t>
            </w:r>
          </w:p>
        </w:tc>
      </w:tr>
    </w:tbl>
    <w:p w:rsidR="00B85103" w:rsidRPr="00B85103" w:rsidRDefault="00B85103" w:rsidP="00B85103"/>
    <w:p w:rsidR="00B85103" w:rsidRPr="00B85103" w:rsidRDefault="00B85103" w:rsidP="00B85103"/>
    <w:tbl>
      <w:tblPr>
        <w:tblW w:w="499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13148"/>
      </w:tblGrid>
      <w:tr w:rsidR="00B85103" w:rsidRPr="00B85103" w:rsidTr="005A6817">
        <w:trPr>
          <w:trHeight w:val="292"/>
          <w:tblHeader/>
          <w:tblCellSpacing w:w="20" w:type="dxa"/>
          <w:jc w:val="center"/>
        </w:trPr>
        <w:tc>
          <w:tcPr>
            <w:tcW w:w="4970" w:type="pct"/>
            <w:shd w:val="clear" w:color="auto" w:fill="DBEDFF"/>
            <w:vAlign w:val="center"/>
          </w:tcPr>
          <w:p w:rsidR="00B85103" w:rsidRPr="00B85103" w:rsidRDefault="00B85103" w:rsidP="005A6817">
            <w:pPr>
              <w:pStyle w:val="Heading4"/>
              <w:rPr>
                <w:rFonts w:ascii="Times New Roman" w:hAnsi="Times New Roman" w:cs="Times New Roman"/>
                <w:szCs w:val="22"/>
              </w:rPr>
            </w:pPr>
            <w:r w:rsidRPr="00B85103">
              <w:rPr>
                <w:rFonts w:ascii="Times New Roman" w:hAnsi="Times New Roman" w:cs="Times New Roman"/>
              </w:rPr>
              <w:t>Key Themes for Enabling the Future</w:t>
            </w:r>
          </w:p>
        </w:tc>
      </w:tr>
      <w:tr w:rsidR="00B85103" w:rsidRPr="00B85103" w:rsidTr="005A6817">
        <w:trPr>
          <w:trHeight w:val="383"/>
          <w:tblCellSpacing w:w="20" w:type="dxa"/>
          <w:jc w:val="center"/>
        </w:trPr>
        <w:tc>
          <w:tcPr>
            <w:tcW w:w="4970" w:type="pct"/>
            <w:shd w:val="clear" w:color="auto" w:fill="FFFFFF"/>
          </w:tcPr>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Advancement in technology and LTGT toolbox for exploration, drilling, production, etc. </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Industry (esp. O&amp;G) engagement and adoption of new practices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Improvement of permitting and regulatory nuts and bolts (i.e., faster, easier, smoother)</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Improvement of general policy orientation and approach (RPS, incentives, funding, policy maker awareness)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Public education, awareness, and acceptance based on true cost/benefit comparisons and accurate, complete knowledge</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Cross-over fertilization and systems integration – breakdown of barriers and differences across sources, technologies, infrastructure, etc.</w:t>
            </w:r>
          </w:p>
          <w:p w:rsidR="00B85103" w:rsidRPr="00B85103" w:rsidRDefault="00B85103" w:rsidP="00B85103">
            <w:pPr>
              <w:pStyle w:val="BulletsStoryboard"/>
              <w:tabs>
                <w:tab w:val="clear" w:pos="216"/>
                <w:tab w:val="clear" w:pos="450"/>
              </w:tabs>
              <w:ind w:left="178" w:hanging="178"/>
              <w:rPr>
                <w:rFonts w:ascii="Times New Roman" w:hAnsi="Times New Roman"/>
              </w:rPr>
            </w:pPr>
            <w:r w:rsidRPr="00B85103">
              <w:rPr>
                <w:rFonts w:ascii="Times New Roman" w:hAnsi="Times New Roman"/>
                <w:sz w:val="20"/>
              </w:rPr>
              <w:t>Reduced resource risk and cost</w:t>
            </w:r>
          </w:p>
        </w:tc>
      </w:tr>
    </w:tbl>
    <w:p w:rsidR="00B85103" w:rsidRPr="00B85103" w:rsidRDefault="00B85103" w:rsidP="00B85103"/>
    <w:p w:rsidR="00B85103" w:rsidRPr="00B85103" w:rsidRDefault="00B85103" w:rsidP="00B85103"/>
    <w:p w:rsidR="00B85103" w:rsidRPr="00B85103" w:rsidRDefault="00B85103" w:rsidP="00B85103"/>
    <w:p w:rsidR="00B85103" w:rsidRPr="00B85103" w:rsidRDefault="00B85103" w:rsidP="00B85103">
      <w:pPr>
        <w:sectPr w:rsidR="00B85103" w:rsidRPr="00B85103" w:rsidSect="005A6817">
          <w:footerReference w:type="default" r:id="rId42"/>
          <w:pgSz w:w="15840" w:h="12240" w:orient="landscape" w:code="1"/>
          <w:pgMar w:top="864" w:right="1440" w:bottom="864" w:left="1440" w:header="720" w:footer="720" w:gutter="0"/>
          <w:cols w:space="360"/>
          <w:docGrid w:linePitch="360"/>
        </w:sectPr>
      </w:pPr>
      <w:r w:rsidRPr="00B85103">
        <w:t xml:space="preserve"> </w:t>
      </w:r>
    </w:p>
    <w:p w:rsidR="00B85103" w:rsidRPr="00B85103" w:rsidRDefault="00B85103" w:rsidP="00B85103"/>
    <w:p w:rsidR="00B85103" w:rsidRPr="00B85103" w:rsidRDefault="00B85103" w:rsidP="00B85103">
      <w:pPr>
        <w:rPr>
          <w:sz w:val="20"/>
        </w:rPr>
      </w:pPr>
    </w:p>
    <w:p w:rsidR="00B85103" w:rsidRPr="00B85103" w:rsidRDefault="00B85103" w:rsidP="00B85103">
      <w:pPr>
        <w:pStyle w:val="TableTitles"/>
        <w:rPr>
          <w:rFonts w:ascii="Times New Roman" w:hAnsi="Times New Roman"/>
        </w:rPr>
      </w:pPr>
      <w:r w:rsidRPr="00B85103">
        <w:rPr>
          <w:rFonts w:ascii="Times New Roman" w:hAnsi="Times New Roman"/>
        </w:rPr>
        <w:t>High Priority LTGT Subprogram Action Items</w:t>
      </w:r>
    </w:p>
    <w:tbl>
      <w:tblPr>
        <w:tblW w:w="4963"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13501"/>
      </w:tblGrid>
      <w:tr w:rsidR="00B85103" w:rsidRPr="00B85103" w:rsidTr="005A6817">
        <w:trPr>
          <w:trHeight w:val="175"/>
          <w:tblHeader/>
          <w:tblCellSpacing w:w="20" w:type="dxa"/>
          <w:jc w:val="center"/>
        </w:trPr>
        <w:tc>
          <w:tcPr>
            <w:tcW w:w="4969" w:type="pct"/>
            <w:shd w:val="clear" w:color="auto" w:fill="DBEDFF"/>
            <w:vAlign w:val="center"/>
          </w:tcPr>
          <w:p w:rsidR="00B85103" w:rsidRPr="00B85103" w:rsidRDefault="00B85103" w:rsidP="005A6817">
            <w:pPr>
              <w:pStyle w:val="Heading4"/>
              <w:rPr>
                <w:rFonts w:ascii="Times New Roman" w:hAnsi="Times New Roman" w:cs="Times New Roman"/>
                <w:szCs w:val="22"/>
              </w:rPr>
            </w:pPr>
            <w:r w:rsidRPr="00B85103">
              <w:rPr>
                <w:rFonts w:ascii="Times New Roman" w:hAnsi="Times New Roman" w:cs="Times New Roman"/>
              </w:rPr>
              <w:t>Advancing Technology To-Do’s</w:t>
            </w:r>
          </w:p>
        </w:tc>
      </w:tr>
      <w:tr w:rsidR="00B85103" w:rsidRPr="00B85103" w:rsidTr="005A6817">
        <w:trPr>
          <w:tblCellSpacing w:w="20" w:type="dxa"/>
          <w:jc w:val="center"/>
        </w:trPr>
        <w:tc>
          <w:tcPr>
            <w:tcW w:w="4969" w:type="pct"/>
            <w:shd w:val="clear" w:color="auto" w:fill="FFFFFF"/>
          </w:tcPr>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Create R&amp;D FOA’s targeted to specific needs - e.g., drilling, efficiency, exploration, field validation of promising technology</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Establish a competition between states for the next “new plant” demo - e.g., an LTGT x-prize</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Fund/implement R&amp;D initiative on a submersible well pump </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Fund/initiate basic research of thermal energy storage technology (chemical, physical)</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Fund/implement R&amp;D initiative on ground cooling of binary cycle plant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Fund/initiate research to increase GT electric during hot summer days (utility peak)</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Fund/initiate low temp RD focused projects - fluids for geothermal (downhole and binary), reduced cost drilling technology - enhanced casings/cements (different than EGs)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Actively seek/identify transferable technology from other industries </w:t>
            </w:r>
          </w:p>
          <w:p w:rsidR="00B85103" w:rsidRPr="00B85103" w:rsidRDefault="00B85103" w:rsidP="00B85103">
            <w:pPr>
              <w:pStyle w:val="BulletsStoryboard"/>
              <w:tabs>
                <w:tab w:val="clear" w:pos="216"/>
                <w:tab w:val="clear" w:pos="450"/>
              </w:tabs>
              <w:ind w:left="178" w:hanging="178"/>
              <w:rPr>
                <w:rFonts w:ascii="Times New Roman" w:hAnsi="Times New Roman"/>
              </w:rPr>
            </w:pPr>
            <w:r w:rsidRPr="00B85103">
              <w:rPr>
                <w:rFonts w:ascii="Times New Roman" w:hAnsi="Times New Roman"/>
                <w:sz w:val="20"/>
              </w:rPr>
              <w:t>Develop student, university team competition for making most power from defined resource</w:t>
            </w:r>
          </w:p>
        </w:tc>
      </w:tr>
    </w:tbl>
    <w:p w:rsidR="00B85103" w:rsidRPr="00B85103" w:rsidRDefault="00B85103" w:rsidP="00B85103">
      <w:pPr>
        <w:rPr>
          <w:sz w:val="20"/>
        </w:rPr>
      </w:pPr>
    </w:p>
    <w:p w:rsidR="00B85103" w:rsidRPr="00B85103" w:rsidRDefault="00B85103" w:rsidP="00B85103">
      <w:pPr>
        <w:rPr>
          <w:sz w:val="20"/>
        </w:rPr>
      </w:pPr>
    </w:p>
    <w:tbl>
      <w:tblPr>
        <w:tblW w:w="499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13594"/>
      </w:tblGrid>
      <w:tr w:rsidR="00B85103" w:rsidRPr="00B85103" w:rsidTr="005A6817">
        <w:trPr>
          <w:trHeight w:val="202"/>
          <w:tblHeader/>
          <w:tblCellSpacing w:w="20" w:type="dxa"/>
          <w:jc w:val="center"/>
        </w:trPr>
        <w:tc>
          <w:tcPr>
            <w:tcW w:w="4970" w:type="pct"/>
            <w:shd w:val="clear" w:color="auto" w:fill="DBEDFF"/>
            <w:vAlign w:val="center"/>
          </w:tcPr>
          <w:p w:rsidR="00B85103" w:rsidRPr="00B85103" w:rsidRDefault="00B85103" w:rsidP="005A6817">
            <w:pPr>
              <w:pStyle w:val="Heading4"/>
              <w:rPr>
                <w:rFonts w:ascii="Times New Roman" w:hAnsi="Times New Roman" w:cs="Times New Roman"/>
                <w:szCs w:val="22"/>
              </w:rPr>
            </w:pPr>
            <w:r w:rsidRPr="00B85103">
              <w:rPr>
                <w:rFonts w:ascii="Times New Roman" w:hAnsi="Times New Roman" w:cs="Times New Roman"/>
              </w:rPr>
              <w:t>Fostering Deployment to-Do’s</w:t>
            </w:r>
          </w:p>
        </w:tc>
      </w:tr>
      <w:tr w:rsidR="00B85103" w:rsidRPr="00B85103" w:rsidTr="005A6817">
        <w:trPr>
          <w:tblCellSpacing w:w="20" w:type="dxa"/>
          <w:jc w:val="center"/>
        </w:trPr>
        <w:tc>
          <w:tcPr>
            <w:tcW w:w="4970" w:type="pct"/>
            <w:shd w:val="clear" w:color="auto" w:fill="FFFFFF"/>
          </w:tcPr>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Enhance and centralize comprehensive geological data on BLM land to reduce risk</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Create a program to provide technical support to new opportunities (DOD, Government, community)</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Establish petroleum GT working group to develop strategic roadmap </w:t>
            </w:r>
            <w:smartTag w:uri="urn:schemas-microsoft-com:office:smarttags" w:element="country-region">
              <w:smartTag w:uri="urn:schemas-microsoft-com:office:smarttags" w:element="place">
                <w:r w:rsidRPr="00B85103">
                  <w:rPr>
                    <w:rFonts w:ascii="Times New Roman" w:hAnsi="Times New Roman"/>
                    <w:sz w:val="20"/>
                  </w:rPr>
                  <w:t>US</w:t>
                </w:r>
              </w:smartTag>
            </w:smartTag>
            <w:r w:rsidRPr="00B85103">
              <w:rPr>
                <w:rFonts w:ascii="Times New Roman" w:hAnsi="Times New Roman"/>
                <w:sz w:val="20"/>
              </w:rPr>
              <w:t>/industry/?/Labs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Co-sponsor new conferences and workshops with oil and gas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Bring together DOE low temp group and DOE Oil &amp; Gas Group to exchange information and establish joint plan</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Make paperwork for geothermal development by O&amp;G companies less of a burden (tax savings, green credits....) - need to reduce O&amp;G’s entrenched resistance to working with Fed government</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Identify low-temp resources adjacent to existing communities. Publish information - make locals/government aware</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Engage utilities and to breakdown interconnection issues, e.g., in CA Rule 21 for distributed generation</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Initiate program to couple industry to resource (servers, greenhouses)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Develop education program and market platform for geothermal industry - directed at users (industry, communities, municipalities)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Support geothermal curricula at community colleges - would include LTGT uses (power generation, heat, CHP, direct use)</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Engage professional O&amp;G organizations to connect with independent producers for co-produced and distributed power generation</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Establish panels/subpanels (industry/government/academic) from other DOE/DOD programs for cross pollenization</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Conduct analysis of obstacles to moving from validation to commercialization and address them</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DOE O&amp;G Group + LTGT Group work together to find independent O&amp;G early adopters to build successes -  include existing industry groups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Establish internet accessible database that includes a resource assessment of oil and gas well fields as well as data storage and collection with GIS layers for geothermal, wind, solar, ocean and tidal with industrial and large commercial (ASIC codes)</w:t>
            </w:r>
          </w:p>
          <w:p w:rsidR="00B85103" w:rsidRPr="00B85103" w:rsidRDefault="00B85103" w:rsidP="00B85103">
            <w:pPr>
              <w:pStyle w:val="BulletsStoryboard"/>
              <w:tabs>
                <w:tab w:val="clear" w:pos="216"/>
                <w:tab w:val="clear" w:pos="450"/>
              </w:tabs>
              <w:ind w:left="178" w:hanging="178"/>
              <w:rPr>
                <w:rFonts w:ascii="Times New Roman" w:hAnsi="Times New Roman"/>
              </w:rPr>
            </w:pPr>
            <w:r w:rsidRPr="00B85103">
              <w:rPr>
                <w:rFonts w:ascii="Times New Roman" w:hAnsi="Times New Roman"/>
                <w:sz w:val="20"/>
              </w:rPr>
              <w:t>Work with O&amp;G industry on demonstration projects and develop reliable technology and economic database; establish dedicated funding opportunity for petroleum LTGT demo projects $100M</w:t>
            </w:r>
          </w:p>
        </w:tc>
      </w:tr>
    </w:tbl>
    <w:p w:rsidR="00B85103" w:rsidRPr="00B85103" w:rsidRDefault="00B85103" w:rsidP="00B85103">
      <w:r w:rsidRPr="00B85103">
        <w:br w:type="page"/>
      </w:r>
    </w:p>
    <w:p w:rsidR="00B85103" w:rsidRPr="00B85103" w:rsidRDefault="00B85103" w:rsidP="00B85103"/>
    <w:p w:rsidR="00B85103" w:rsidRPr="00B85103" w:rsidRDefault="00B85103" w:rsidP="00B85103">
      <w:pPr>
        <w:pStyle w:val="TableTitles"/>
        <w:rPr>
          <w:rFonts w:ascii="Times New Roman" w:hAnsi="Times New Roman"/>
        </w:rPr>
      </w:pPr>
      <w:r w:rsidRPr="00B85103">
        <w:rPr>
          <w:rFonts w:ascii="Times New Roman" w:hAnsi="Times New Roman"/>
        </w:rPr>
        <w:t xml:space="preserve">High Priority LTGT Subprogram Action Items - </w:t>
      </w:r>
      <w:r w:rsidRPr="00B85103">
        <w:rPr>
          <w:rFonts w:ascii="Times New Roman" w:hAnsi="Times New Roman"/>
          <w:i/>
        </w:rPr>
        <w:t>continued</w:t>
      </w:r>
    </w:p>
    <w:p w:rsidR="00B85103" w:rsidRPr="00B85103" w:rsidRDefault="00B85103" w:rsidP="00B85103">
      <w:pPr>
        <w:pStyle w:val="TableTitles"/>
        <w:rPr>
          <w:rFonts w:ascii="Times New Roman" w:hAnsi="Times New Roman"/>
        </w:rPr>
      </w:pPr>
    </w:p>
    <w:tbl>
      <w:tblPr>
        <w:tblW w:w="499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13594"/>
      </w:tblGrid>
      <w:tr w:rsidR="00B85103" w:rsidRPr="00B85103" w:rsidTr="005A6817">
        <w:trPr>
          <w:trHeight w:val="364"/>
          <w:tblHeader/>
          <w:tblCellSpacing w:w="20" w:type="dxa"/>
          <w:jc w:val="center"/>
        </w:trPr>
        <w:tc>
          <w:tcPr>
            <w:tcW w:w="4970" w:type="pct"/>
            <w:shd w:val="clear" w:color="auto" w:fill="DBEDFF"/>
            <w:vAlign w:val="center"/>
          </w:tcPr>
          <w:p w:rsidR="00B85103" w:rsidRPr="00B85103" w:rsidRDefault="00B85103" w:rsidP="005A6817">
            <w:pPr>
              <w:pStyle w:val="Heading4"/>
              <w:rPr>
                <w:rFonts w:ascii="Times New Roman" w:hAnsi="Times New Roman" w:cs="Times New Roman"/>
                <w:szCs w:val="22"/>
              </w:rPr>
            </w:pPr>
            <w:r w:rsidRPr="00B85103">
              <w:rPr>
                <w:rFonts w:ascii="Times New Roman" w:hAnsi="Times New Roman" w:cs="Times New Roman"/>
              </w:rPr>
              <w:t>Informing Policy to-Do’s</w:t>
            </w:r>
          </w:p>
        </w:tc>
      </w:tr>
      <w:tr w:rsidR="00B85103" w:rsidRPr="00B85103" w:rsidTr="005A6817">
        <w:trPr>
          <w:tblCellSpacing w:w="20" w:type="dxa"/>
          <w:jc w:val="center"/>
        </w:trPr>
        <w:tc>
          <w:tcPr>
            <w:tcW w:w="4970" w:type="pct"/>
            <w:shd w:val="clear" w:color="auto" w:fill="FFFFFF"/>
          </w:tcPr>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Create a viral internet, Google, YouTube, Facebook, Twitter campaign designed to create excitement about and intrigue around geothermal - “the other renewable energy”</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Raise awareness of geothermal/successes by state - within government and public</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Develop a “Geothermal” Spa,Museum in LV. Attract visitors (high visibility areas)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Definitive, objective studies on resource, technology options, benefits to inform policy makers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Public education campaign to generate interest in and excitement for geothermal; fund public relations/awareness program - spokesperson and staff - a LTGT community outreach (this would be non-political deployment of objective data)</w:t>
            </w:r>
          </w:p>
          <w:p w:rsidR="00B85103" w:rsidRPr="00B85103" w:rsidRDefault="00B85103" w:rsidP="00B85103">
            <w:pPr>
              <w:pStyle w:val="BulletsStoryboard"/>
              <w:tabs>
                <w:tab w:val="clear" w:pos="216"/>
                <w:tab w:val="clear" w:pos="450"/>
              </w:tabs>
              <w:ind w:left="178" w:hanging="178"/>
              <w:rPr>
                <w:rFonts w:ascii="Times New Roman" w:hAnsi="Times New Roman"/>
              </w:rPr>
            </w:pPr>
            <w:r w:rsidRPr="00B85103">
              <w:rPr>
                <w:rFonts w:ascii="Times New Roman" w:hAnsi="Times New Roman"/>
                <w:sz w:val="20"/>
              </w:rPr>
              <w:t>Develop a rating system that quantifies such values as “independence from foreign sources” local advantages, etc - best use policy/multiple use ability</w:t>
            </w:r>
          </w:p>
        </w:tc>
      </w:tr>
    </w:tbl>
    <w:p w:rsidR="00B85103" w:rsidRPr="00B85103" w:rsidRDefault="00B85103" w:rsidP="00B85103">
      <w:pPr>
        <w:pStyle w:val="TableTitles"/>
        <w:rPr>
          <w:rFonts w:ascii="Times New Roman" w:hAnsi="Times New Roman"/>
        </w:rPr>
      </w:pPr>
    </w:p>
    <w:tbl>
      <w:tblPr>
        <w:tblW w:w="499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13594"/>
      </w:tblGrid>
      <w:tr w:rsidR="00B85103" w:rsidRPr="00B85103" w:rsidTr="005A6817">
        <w:trPr>
          <w:tblHeader/>
          <w:tblCellSpacing w:w="20" w:type="dxa"/>
          <w:jc w:val="center"/>
        </w:trPr>
        <w:tc>
          <w:tcPr>
            <w:tcW w:w="4970" w:type="pct"/>
            <w:shd w:val="clear" w:color="auto" w:fill="DBEDFF"/>
            <w:vAlign w:val="center"/>
          </w:tcPr>
          <w:p w:rsidR="00B85103" w:rsidRPr="00B85103" w:rsidRDefault="00B85103" w:rsidP="005A6817">
            <w:pPr>
              <w:pStyle w:val="Heading4"/>
              <w:rPr>
                <w:rFonts w:ascii="Times New Roman" w:hAnsi="Times New Roman" w:cs="Times New Roman"/>
                <w:szCs w:val="22"/>
              </w:rPr>
            </w:pPr>
            <w:r w:rsidRPr="00B85103">
              <w:rPr>
                <w:rFonts w:ascii="Times New Roman" w:hAnsi="Times New Roman" w:cs="Times New Roman"/>
              </w:rPr>
              <w:t>Cross-cutting to-Do’s</w:t>
            </w:r>
          </w:p>
        </w:tc>
      </w:tr>
      <w:tr w:rsidR="00B85103" w:rsidRPr="00B85103" w:rsidTr="005A6817">
        <w:trPr>
          <w:tblCellSpacing w:w="20" w:type="dxa"/>
          <w:jc w:val="center"/>
        </w:trPr>
        <w:tc>
          <w:tcPr>
            <w:tcW w:w="4970" w:type="pct"/>
            <w:shd w:val="clear" w:color="auto" w:fill="FFFFFF"/>
          </w:tcPr>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Create database of technologies across disciplinary boundaries that involve heat to electricity, cooling technology, etc.</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Create a comprehensive digital tool kit (data, analysis, information)</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Establish a site for public to find information - technology, regulatory</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Set up a low temperature heat utilization R&amp;D program not limited to geothermal but include solar, industrial and geothermal</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Fund environmental sensitivities and mitigative measures specific to low temperature geothermal; compile in a fact book/reference for regulators to defend decisions</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Establish a low temperature geothermal consortium</w:t>
            </w:r>
          </w:p>
          <w:p w:rsidR="00B85103" w:rsidRPr="00B85103" w:rsidRDefault="00B85103" w:rsidP="00B85103">
            <w:pPr>
              <w:pStyle w:val="BulletsStoryboard"/>
              <w:tabs>
                <w:tab w:val="clear" w:pos="216"/>
                <w:tab w:val="clear" w:pos="450"/>
              </w:tabs>
              <w:ind w:left="178" w:hanging="178"/>
              <w:rPr>
                <w:rFonts w:ascii="Times New Roman" w:hAnsi="Times New Roman"/>
                <w:sz w:val="20"/>
              </w:rPr>
            </w:pPr>
            <w:r w:rsidRPr="00B85103">
              <w:rPr>
                <w:rFonts w:ascii="Times New Roman" w:hAnsi="Times New Roman"/>
                <w:sz w:val="20"/>
              </w:rPr>
              <w:t xml:space="preserve">Conduct follow-up workshop/panel to evaluate implementation of roadmap from this workshop </w:t>
            </w:r>
          </w:p>
          <w:p w:rsidR="00B85103" w:rsidRPr="00B85103" w:rsidRDefault="00B85103" w:rsidP="00B85103">
            <w:pPr>
              <w:pStyle w:val="BulletsStoryboard"/>
              <w:tabs>
                <w:tab w:val="clear" w:pos="216"/>
                <w:tab w:val="clear" w:pos="450"/>
              </w:tabs>
              <w:ind w:left="178" w:hanging="178"/>
              <w:rPr>
                <w:rFonts w:ascii="Times New Roman" w:hAnsi="Times New Roman"/>
              </w:rPr>
            </w:pPr>
            <w:r w:rsidRPr="00B85103">
              <w:rPr>
                <w:rFonts w:ascii="Times New Roman" w:hAnsi="Times New Roman"/>
                <w:sz w:val="20"/>
              </w:rPr>
              <w:t>Use and build upon past experience and work</w:t>
            </w:r>
          </w:p>
        </w:tc>
      </w:tr>
    </w:tbl>
    <w:p w:rsidR="00B85103" w:rsidRDefault="00B85103" w:rsidP="00B85103">
      <w:r w:rsidRPr="00B85103">
        <w:br w:type="page"/>
      </w:r>
    </w:p>
    <w:p w:rsidR="00961022" w:rsidRDefault="00961022" w:rsidP="00B85103"/>
    <w:p w:rsidR="00961022" w:rsidRDefault="00961022" w:rsidP="00B85103"/>
    <w:p w:rsidR="00961022" w:rsidRDefault="00961022" w:rsidP="00B85103"/>
    <w:p w:rsidR="00961022" w:rsidRDefault="00961022" w:rsidP="00961022">
      <w:pPr>
        <w:jc w:val="center"/>
      </w:pPr>
      <w:r w:rsidRPr="00961022">
        <w:rPr>
          <w:noProof/>
        </w:rPr>
        <w:drawing>
          <wp:inline distT="0" distB="0" distL="0" distR="0">
            <wp:extent cx="3808350" cy="2852382"/>
            <wp:effectExtent l="19050" t="0" r="20700" b="5118"/>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61022" w:rsidRDefault="00961022" w:rsidP="00961022">
      <w:pPr>
        <w:jc w:val="center"/>
      </w:pPr>
    </w:p>
    <w:p w:rsidR="00961022" w:rsidRDefault="00961022" w:rsidP="00961022">
      <w:pPr>
        <w:jc w:val="center"/>
      </w:pPr>
    </w:p>
    <w:p w:rsidR="00961022" w:rsidRDefault="00961022" w:rsidP="00961022">
      <w:pPr>
        <w:jc w:val="center"/>
      </w:pPr>
      <w:r w:rsidRPr="00961022">
        <w:rPr>
          <w:noProof/>
        </w:rPr>
        <w:drawing>
          <wp:inline distT="0" distB="0" distL="0" distR="0">
            <wp:extent cx="4334586" cy="2511188"/>
            <wp:effectExtent l="19050" t="0" r="27864" b="3412"/>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61022" w:rsidRDefault="00961022" w:rsidP="00B85103"/>
    <w:p w:rsidR="00961022" w:rsidRDefault="00961022" w:rsidP="00B85103"/>
    <w:p w:rsidR="00961022" w:rsidRDefault="00961022" w:rsidP="00B85103"/>
    <w:p w:rsidR="00961022" w:rsidRPr="00B85103" w:rsidRDefault="00961022" w:rsidP="00B85103"/>
    <w:p w:rsidR="00B85103" w:rsidRPr="00B85103" w:rsidRDefault="00B85103" w:rsidP="00B85103"/>
    <w:tbl>
      <w:tblPr>
        <w:tblW w:w="14403" w:type="dxa"/>
        <w:jc w:val="center"/>
        <w:tblLook w:val="0000"/>
      </w:tblPr>
      <w:tblGrid>
        <w:gridCol w:w="6948"/>
        <w:gridCol w:w="7455"/>
      </w:tblGrid>
      <w:tr w:rsidR="00B85103" w:rsidRPr="00B85103" w:rsidTr="005A6817">
        <w:trPr>
          <w:trHeight w:val="360"/>
          <w:jc w:val="center"/>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jc w:val="center"/>
              <w:rPr>
                <w:b/>
                <w:bCs/>
                <w:sz w:val="28"/>
                <w:szCs w:val="28"/>
                <w:u w:val="single"/>
              </w:rPr>
            </w:pPr>
            <w:r w:rsidRPr="00B85103">
              <w:rPr>
                <w:b/>
                <w:bCs/>
                <w:sz w:val="28"/>
                <w:szCs w:val="28"/>
                <w:u w:val="single"/>
              </w:rPr>
              <w:t>Worksheet</w:t>
            </w:r>
          </w:p>
        </w:tc>
      </w:tr>
      <w:tr w:rsidR="00B85103" w:rsidRPr="00B85103" w:rsidTr="005A6817">
        <w:trPr>
          <w:trHeight w:val="645"/>
          <w:jc w:val="center"/>
        </w:trPr>
        <w:tc>
          <w:tcPr>
            <w:tcW w:w="14403" w:type="dxa"/>
            <w:gridSpan w:val="2"/>
            <w:tcBorders>
              <w:top w:val="nil"/>
              <w:left w:val="nil"/>
              <w:bottom w:val="single" w:sz="4" w:space="0" w:color="000000"/>
              <w:right w:val="nil"/>
            </w:tcBorders>
            <w:shd w:val="clear" w:color="auto" w:fill="auto"/>
            <w:noWrap/>
            <w:vAlign w:val="center"/>
          </w:tcPr>
          <w:p w:rsidR="00B85103" w:rsidRPr="00B85103" w:rsidRDefault="00B85103" w:rsidP="005A6817">
            <w:pPr>
              <w:rPr>
                <w:b/>
                <w:bCs/>
                <w:u w:val="single"/>
              </w:rPr>
            </w:pPr>
            <w:r w:rsidRPr="00B85103">
              <w:rPr>
                <w:b/>
                <w:bCs/>
              </w:rPr>
              <w:t xml:space="preserve">Priority TO DO Item: </w:t>
            </w:r>
            <w:r w:rsidRPr="00B85103">
              <w:rPr>
                <w:b/>
                <w:bCs/>
                <w:i/>
                <w:u w:val="single"/>
              </w:rPr>
              <w:t xml:space="preserve"> High Risk High Payoff Research on Energy Conversion</w:t>
            </w:r>
          </w:p>
        </w:tc>
      </w:tr>
      <w:tr w:rsidR="00B85103" w:rsidRPr="00B85103" w:rsidTr="005A6817">
        <w:trPr>
          <w:trHeight w:val="255"/>
          <w:jc w:val="center"/>
        </w:trPr>
        <w:tc>
          <w:tcPr>
            <w:tcW w:w="6948" w:type="dxa"/>
            <w:tcBorders>
              <w:top w:val="single" w:sz="4" w:space="0" w:color="000000"/>
              <w:left w:val="single" w:sz="4" w:space="0" w:color="000000"/>
              <w:bottom w:val="nil"/>
              <w:right w:val="single" w:sz="4" w:space="0" w:color="FFFFFF"/>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single" w:sz="4" w:space="0" w:color="000000"/>
              <w:left w:val="single" w:sz="4" w:space="0" w:color="FFFFFF"/>
              <w:bottom w:val="nil"/>
              <w:right w:val="single" w:sz="4" w:space="0" w:color="000000"/>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3057"/>
          <w:jc w:val="center"/>
        </w:trPr>
        <w:tc>
          <w:tcPr>
            <w:tcW w:w="6948" w:type="dxa"/>
            <w:vMerge w:val="restart"/>
            <w:tcBorders>
              <w:top w:val="nil"/>
              <w:left w:val="single" w:sz="4" w:space="0" w:color="000000"/>
              <w:right w:val="single" w:sz="4" w:space="0" w:color="000000"/>
            </w:tcBorders>
            <w:shd w:val="clear" w:color="auto" w:fill="auto"/>
            <w:noWrap/>
          </w:tcPr>
          <w:p w:rsidR="00B85103" w:rsidRPr="00B85103" w:rsidRDefault="00B85103" w:rsidP="005A6817">
            <w:pPr>
              <w:rPr>
                <w:b/>
                <w:sz w:val="20"/>
                <w:u w:val="single"/>
              </w:rPr>
            </w:pPr>
            <w:r w:rsidRPr="00B85103">
              <w:rPr>
                <w:b/>
                <w:sz w:val="20"/>
                <w:u w:val="single"/>
              </w:rPr>
              <w:t>Key Components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list the 3-5 major elements of this TO DO item</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1)  Improved working fluids</w:t>
            </w:r>
          </w:p>
          <w:p w:rsidR="00B85103" w:rsidRPr="00B85103" w:rsidRDefault="00B85103" w:rsidP="005A6817">
            <w:pPr>
              <w:tabs>
                <w:tab w:val="left" w:pos="340"/>
                <w:tab w:val="left" w:pos="630"/>
                <w:tab w:val="left" w:pos="1710"/>
                <w:tab w:val="left" w:pos="1980"/>
                <w:tab w:val="left" w:pos="2896"/>
                <w:tab w:val="left" w:pos="3155"/>
              </w:tabs>
              <w:spacing w:after="120"/>
              <w:rPr>
                <w:sz w:val="20"/>
              </w:rPr>
            </w:pPr>
            <w:r w:rsidRPr="00B85103">
              <w:rPr>
                <w:sz w:val="20"/>
              </w:rPr>
              <w:tab/>
              <w:t>a.</w:t>
            </w:r>
            <w:r w:rsidRPr="00B85103">
              <w:rPr>
                <w:sz w:val="20"/>
              </w:rPr>
              <w:tab/>
              <w:t xml:space="preserve">binary </w:t>
            </w:r>
            <w:r w:rsidRPr="00B85103">
              <w:rPr>
                <w:sz w:val="20"/>
              </w:rPr>
              <w:tab/>
              <w:t xml:space="preserve"> b.</w:t>
            </w:r>
            <w:r w:rsidRPr="00B85103">
              <w:rPr>
                <w:sz w:val="20"/>
              </w:rPr>
              <w:tab/>
              <w:t xml:space="preserve">well </w:t>
            </w:r>
            <w:r w:rsidRPr="00B85103">
              <w:rPr>
                <w:sz w:val="20"/>
              </w:rPr>
              <w:tab/>
              <w:t>c.</w:t>
            </w:r>
            <w:r w:rsidRPr="00B85103">
              <w:rPr>
                <w:sz w:val="20"/>
              </w:rPr>
              <w:tab/>
              <w:t>chemical heat pipes</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2)  Improved system components (decreased cost and/or improved efficiency)</w:t>
            </w:r>
          </w:p>
          <w:p w:rsidR="00B85103" w:rsidRPr="00B85103" w:rsidRDefault="00B85103" w:rsidP="005A6817">
            <w:pPr>
              <w:tabs>
                <w:tab w:val="left" w:pos="340"/>
                <w:tab w:val="left" w:pos="599"/>
                <w:tab w:val="left" w:pos="2540"/>
                <w:tab w:val="left" w:pos="2783"/>
              </w:tabs>
              <w:rPr>
                <w:sz w:val="20"/>
              </w:rPr>
            </w:pPr>
            <w:r w:rsidRPr="00B85103">
              <w:rPr>
                <w:sz w:val="20"/>
              </w:rPr>
              <w:tab/>
              <w:t>a.</w:t>
            </w:r>
            <w:r w:rsidRPr="00B85103">
              <w:rPr>
                <w:sz w:val="20"/>
              </w:rPr>
              <w:tab/>
              <w:t>turbine machinery</w:t>
            </w:r>
            <w:r w:rsidRPr="00B85103">
              <w:rPr>
                <w:sz w:val="20"/>
              </w:rPr>
              <w:tab/>
              <w:t>c.</w:t>
            </w:r>
            <w:r w:rsidRPr="00B85103">
              <w:rPr>
                <w:sz w:val="20"/>
              </w:rPr>
              <w:tab/>
              <w:t>modular/standardized units</w:t>
            </w:r>
          </w:p>
          <w:p w:rsidR="00B85103" w:rsidRPr="00B85103" w:rsidRDefault="00B85103" w:rsidP="005A6817">
            <w:pPr>
              <w:tabs>
                <w:tab w:val="left" w:pos="340"/>
                <w:tab w:val="left" w:pos="599"/>
                <w:tab w:val="left" w:pos="2540"/>
                <w:tab w:val="left" w:pos="2783"/>
              </w:tabs>
              <w:spacing w:after="120"/>
              <w:rPr>
                <w:sz w:val="20"/>
              </w:rPr>
            </w:pPr>
            <w:r w:rsidRPr="00B85103">
              <w:rPr>
                <w:sz w:val="20"/>
              </w:rPr>
              <w:t xml:space="preserve"> </w:t>
            </w:r>
            <w:r w:rsidRPr="00B85103">
              <w:rPr>
                <w:sz w:val="20"/>
              </w:rPr>
              <w:tab/>
              <w:t>b.</w:t>
            </w:r>
            <w:r w:rsidRPr="00B85103">
              <w:rPr>
                <w:sz w:val="20"/>
              </w:rPr>
              <w:tab/>
              <w:t>new materials</w:t>
            </w:r>
            <w:r w:rsidRPr="00B85103">
              <w:rPr>
                <w:sz w:val="20"/>
              </w:rPr>
              <w:tab/>
              <w:t>d.</w:t>
            </w:r>
            <w:r w:rsidRPr="00B85103">
              <w:rPr>
                <w:sz w:val="20"/>
              </w:rPr>
              <w:tab/>
              <w:t>cost reduction</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3)  Thermal to electric conversion methods/equipment</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4)  Advanced hear and mass transfer</w:t>
            </w:r>
          </w:p>
          <w:p w:rsidR="00B85103" w:rsidRPr="00B85103" w:rsidRDefault="00B85103" w:rsidP="005A6817">
            <w:pPr>
              <w:tabs>
                <w:tab w:val="left" w:pos="356"/>
                <w:tab w:val="left" w:pos="583"/>
                <w:tab w:val="left" w:pos="2540"/>
                <w:tab w:val="left" w:pos="2767"/>
              </w:tabs>
              <w:spacing w:after="120"/>
              <w:rPr>
                <w:sz w:val="20"/>
              </w:rPr>
            </w:pPr>
            <w:r w:rsidRPr="00B85103">
              <w:rPr>
                <w:sz w:val="20"/>
              </w:rPr>
              <w:tab/>
              <w:t>a.</w:t>
            </w:r>
            <w:r w:rsidRPr="00B85103">
              <w:rPr>
                <w:sz w:val="20"/>
              </w:rPr>
              <w:tab/>
              <w:t>heat exchange</w:t>
            </w:r>
            <w:r w:rsidRPr="00B85103">
              <w:rPr>
                <w:sz w:val="20"/>
              </w:rPr>
              <w:tab/>
              <w:t>b.</w:t>
            </w:r>
            <w:r w:rsidRPr="00B85103">
              <w:rPr>
                <w:sz w:val="20"/>
              </w:rPr>
              <w:tab/>
              <w:t>heat rejection</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 xml:space="preserve">5)  Hybridization with alternate hear sources </w:t>
            </w:r>
          </w:p>
          <w:p w:rsidR="00B85103" w:rsidRPr="00B85103" w:rsidRDefault="00B85103" w:rsidP="005A6817">
            <w:pPr>
              <w:tabs>
                <w:tab w:val="left" w:pos="372"/>
                <w:tab w:val="left" w:pos="630"/>
                <w:tab w:val="left" w:pos="1800"/>
                <w:tab w:val="left" w:pos="2071"/>
                <w:tab w:val="left" w:pos="2880"/>
                <w:tab w:val="left" w:pos="3171"/>
              </w:tabs>
              <w:rPr>
                <w:sz w:val="20"/>
              </w:rPr>
            </w:pPr>
            <w:r w:rsidRPr="00B85103">
              <w:rPr>
                <w:sz w:val="20"/>
              </w:rPr>
              <w:tab/>
              <w:t>a.</w:t>
            </w:r>
            <w:r w:rsidRPr="00B85103">
              <w:rPr>
                <w:sz w:val="20"/>
              </w:rPr>
              <w:tab/>
              <w:t>solar</w:t>
            </w:r>
            <w:r w:rsidRPr="00B85103">
              <w:rPr>
                <w:sz w:val="20"/>
              </w:rPr>
              <w:tab/>
              <w:t>b.</w:t>
            </w:r>
            <w:r w:rsidRPr="00B85103">
              <w:rPr>
                <w:sz w:val="20"/>
              </w:rPr>
              <w:tab/>
              <w:t>CHP</w:t>
            </w:r>
            <w:r w:rsidRPr="00B85103">
              <w:rPr>
                <w:sz w:val="20"/>
              </w:rPr>
              <w:tab/>
              <w:t>c.</w:t>
            </w:r>
            <w:r w:rsidRPr="00B85103">
              <w:rPr>
                <w:sz w:val="20"/>
              </w:rPr>
              <w:tab/>
              <w:t xml:space="preserve">methane production   </w:t>
            </w:r>
          </w:p>
          <w:p w:rsidR="00B85103" w:rsidRPr="00B85103" w:rsidRDefault="00B85103" w:rsidP="005A6817">
            <w:pPr>
              <w:spacing w:after="80"/>
              <w:rPr>
                <w:b/>
                <w:sz w:val="20"/>
                <w:u w:val="single"/>
              </w:rPr>
            </w:pPr>
            <w:r w:rsidRPr="00B85103">
              <w:rPr>
                <w:sz w:val="20"/>
              </w:rPr>
              <w:t xml:space="preserve">    </w:t>
            </w:r>
          </w:p>
        </w:tc>
        <w:tc>
          <w:tcPr>
            <w:tcW w:w="7455" w:type="dxa"/>
            <w:tcBorders>
              <w:top w:val="nil"/>
              <w:left w:val="single" w:sz="4" w:space="0" w:color="000000"/>
              <w:right w:val="single" w:sz="4" w:space="0" w:color="000000"/>
            </w:tcBorders>
            <w:shd w:val="clear" w:color="auto" w:fill="auto"/>
            <w:noWrap/>
          </w:tcPr>
          <w:p w:rsidR="00B85103" w:rsidRPr="00B85103" w:rsidRDefault="00B85103" w:rsidP="005A6817">
            <w:pPr>
              <w:rPr>
                <w:b/>
                <w:sz w:val="20"/>
                <w:u w:val="single"/>
              </w:rPr>
            </w:pPr>
            <w:r w:rsidRPr="00B85103">
              <w:rPr>
                <w:b/>
                <w:sz w:val="20"/>
                <w:u w:val="single"/>
              </w:rPr>
              <w:t>Results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list the impacts, benefits, or outcomes that would indicate success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20% reduction in electricity costs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Achieve 85% of the carnot efficiency</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Ultimately takes low temperature geothermal technologies to reaching 3GW goal</w:t>
            </w:r>
          </w:p>
        </w:tc>
      </w:tr>
      <w:tr w:rsidR="00B85103" w:rsidRPr="00B85103" w:rsidTr="005A6817">
        <w:trPr>
          <w:trHeight w:val="255"/>
          <w:jc w:val="center"/>
        </w:trPr>
        <w:tc>
          <w:tcPr>
            <w:tcW w:w="6948" w:type="dxa"/>
            <w:vMerge/>
            <w:tcBorders>
              <w:left w:val="single" w:sz="4" w:space="0" w:color="000000"/>
              <w:right w:val="single" w:sz="4" w:space="0" w:color="000000"/>
            </w:tcBorders>
            <w:shd w:val="clear" w:color="auto" w:fill="auto"/>
            <w:noWrap/>
            <w:vAlign w:val="bottom"/>
          </w:tcPr>
          <w:p w:rsidR="00B85103" w:rsidRPr="00B85103" w:rsidRDefault="00B85103" w:rsidP="005A6817">
            <w:pPr>
              <w:rPr>
                <w:sz w:val="20"/>
              </w:rPr>
            </w:pPr>
          </w:p>
        </w:tc>
        <w:tc>
          <w:tcPr>
            <w:tcW w:w="7455" w:type="dxa"/>
            <w:tcBorders>
              <w:top w:val="nil"/>
              <w:left w:val="single" w:sz="4" w:space="0" w:color="000000"/>
              <w:bottom w:val="nil"/>
              <w:right w:val="single" w:sz="4" w:space="0" w:color="000000"/>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711"/>
          <w:jc w:val="center"/>
        </w:trPr>
        <w:tc>
          <w:tcPr>
            <w:tcW w:w="6948" w:type="dxa"/>
            <w:vMerge/>
            <w:tcBorders>
              <w:left w:val="single" w:sz="4" w:space="0" w:color="000000"/>
              <w:bottom w:val="nil"/>
              <w:right w:val="single" w:sz="4" w:space="0" w:color="000000"/>
            </w:tcBorders>
            <w:shd w:val="clear" w:color="auto" w:fill="auto"/>
            <w:noWrap/>
            <w:vAlign w:val="bottom"/>
          </w:tcPr>
          <w:p w:rsidR="00B85103" w:rsidRPr="00B85103" w:rsidRDefault="00B85103" w:rsidP="005A6817">
            <w:pPr>
              <w:rPr>
                <w:sz w:val="20"/>
              </w:rPr>
            </w:pPr>
          </w:p>
        </w:tc>
        <w:tc>
          <w:tcPr>
            <w:tcW w:w="7455" w:type="dxa"/>
            <w:vMerge w:val="restart"/>
            <w:tcBorders>
              <w:top w:val="nil"/>
              <w:left w:val="single" w:sz="4" w:space="0" w:color="000000"/>
              <w:right w:val="single" w:sz="4" w:space="0" w:color="000000"/>
            </w:tcBorders>
            <w:shd w:val="clear" w:color="auto" w:fill="auto"/>
            <w:noWrap/>
          </w:tcPr>
          <w:p w:rsidR="00B85103" w:rsidRPr="00B85103" w:rsidRDefault="00B85103" w:rsidP="005A6817">
            <w:pPr>
              <w:rPr>
                <w:b/>
                <w:sz w:val="20"/>
                <w:u w:val="single"/>
              </w:rPr>
            </w:pPr>
            <w:r w:rsidRPr="00B85103">
              <w:rPr>
                <w:b/>
                <w:sz w:val="20"/>
                <w:u w:val="single"/>
              </w:rPr>
              <w:t>Obstacles</w:t>
            </w:r>
          </w:p>
          <w:p w:rsidR="00B85103" w:rsidRPr="00B85103" w:rsidRDefault="00B85103" w:rsidP="005A6817">
            <w:pPr>
              <w:pStyle w:val="TbleTxtItalic1"/>
              <w:framePr w:hSpace="0" w:wrap="auto" w:vAnchor="margin" w:hAnchor="text" w:xAlign="left" w:yAlign="inline"/>
              <w:rPr>
                <w:rFonts w:ascii="Times New Roman" w:hAnsi="Times New Roman" w:cs="Times New Roman"/>
              </w:rPr>
            </w:pPr>
            <w:r w:rsidRPr="00B85103">
              <w:rPr>
                <w:rFonts w:ascii="Times New Roman" w:hAnsi="Times New Roman" w:cs="Times New Roman"/>
              </w:rPr>
              <w:t>Please list potential obstacles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Limit of current data (baseline required)</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Existing infrastructure and mind set</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Complex system with many parts (many points to lose energy)</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b/>
                <w:u w:val="single"/>
              </w:rPr>
            </w:pPr>
            <w:r w:rsidRPr="00B85103">
              <w:rPr>
                <w:rFonts w:ascii="Times New Roman" w:hAnsi="Times New Roman" w:cs="Times New Roman"/>
              </w:rPr>
              <w:t>Limitations with existing materials and systems</w:t>
            </w:r>
          </w:p>
        </w:tc>
      </w:tr>
      <w:tr w:rsidR="00B85103" w:rsidRPr="00B85103" w:rsidTr="005A6817">
        <w:trPr>
          <w:trHeight w:val="255"/>
          <w:jc w:val="center"/>
        </w:trPr>
        <w:tc>
          <w:tcPr>
            <w:tcW w:w="6948" w:type="dxa"/>
            <w:tcBorders>
              <w:top w:val="nil"/>
              <w:left w:val="single" w:sz="4" w:space="0" w:color="000000"/>
              <w:bottom w:val="nil"/>
              <w:right w:val="single" w:sz="4" w:space="0" w:color="000000"/>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vMerge/>
            <w:tcBorders>
              <w:left w:val="single" w:sz="4" w:space="0" w:color="000000"/>
              <w:right w:val="single" w:sz="4" w:space="0" w:color="000000"/>
            </w:tcBorders>
            <w:shd w:val="clear" w:color="auto" w:fill="auto"/>
            <w:noWrap/>
            <w:vAlign w:val="bottom"/>
          </w:tcPr>
          <w:p w:rsidR="00B85103" w:rsidRPr="00B85103" w:rsidRDefault="00B85103" w:rsidP="005A6817">
            <w:pPr>
              <w:rPr>
                <w:sz w:val="20"/>
              </w:rPr>
            </w:pPr>
          </w:p>
        </w:tc>
      </w:tr>
      <w:tr w:rsidR="00B85103" w:rsidRPr="00B85103" w:rsidTr="005A6817">
        <w:trPr>
          <w:trHeight w:val="1167"/>
          <w:jc w:val="center"/>
        </w:trPr>
        <w:tc>
          <w:tcPr>
            <w:tcW w:w="6948" w:type="dxa"/>
            <w:vMerge w:val="restart"/>
            <w:tcBorders>
              <w:top w:val="nil"/>
              <w:left w:val="single" w:sz="4" w:space="0" w:color="000000"/>
              <w:bottom w:val="nil"/>
              <w:right w:val="single" w:sz="4" w:space="0" w:color="000000"/>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identify 2-5 milestones for measuring progress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Milestone 1: establish baseline on efficiency and cost (status quo)</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Milestone 2: develop conceptual designs and select practical concepts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Milestone 3: final design</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Milestone 4: Prototype and validation</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Milestone 5: Field test &amp; performance data collection and evaluation</w:t>
            </w:r>
          </w:p>
          <w:p w:rsidR="00B85103" w:rsidRPr="00B85103" w:rsidRDefault="00B85103" w:rsidP="005A6817"/>
          <w:p w:rsidR="00B85103" w:rsidRPr="00B85103" w:rsidRDefault="00CC4A49" w:rsidP="005A6817">
            <w:pPr>
              <w:rPr>
                <w:sz w:val="20"/>
              </w:rPr>
            </w:pPr>
            <w:r>
              <w:rPr>
                <w:noProof/>
                <w:sz w:val="20"/>
              </w:rPr>
              <w:pict>
                <v:line id="_x0000_s1032" style="position:absolute;z-index:251664896" from="10.9pt,9.5pt" to="317.6pt,9.5pt">
                  <v:stroke startarrow="block" endarrow="block"/>
                </v:line>
              </w:pict>
            </w:r>
          </w:p>
          <w:p w:rsidR="00B85103" w:rsidRPr="00B85103" w:rsidRDefault="00B85103" w:rsidP="005A6817">
            <w:pPr>
              <w:tabs>
                <w:tab w:val="center" w:pos="1080"/>
                <w:tab w:val="center" w:pos="2340"/>
                <w:tab w:val="center" w:pos="3600"/>
                <w:tab w:val="center" w:pos="4860"/>
                <w:tab w:val="center" w:pos="6120"/>
              </w:tabs>
              <w:rPr>
                <w:sz w:val="18"/>
                <w:szCs w:val="18"/>
              </w:rPr>
            </w:pPr>
            <w:r w:rsidRPr="00B85103">
              <w:rPr>
                <w:sz w:val="18"/>
                <w:szCs w:val="18"/>
              </w:rPr>
              <w:tab/>
              <w:t>Milestone 1</w:t>
            </w:r>
            <w:r w:rsidRPr="00B85103">
              <w:rPr>
                <w:sz w:val="18"/>
                <w:szCs w:val="18"/>
              </w:rPr>
              <w:tab/>
              <w:t>Milestone 2</w:t>
            </w:r>
            <w:r w:rsidRPr="00B85103">
              <w:rPr>
                <w:sz w:val="18"/>
                <w:szCs w:val="18"/>
              </w:rPr>
              <w:tab/>
              <w:t>Milestone 3</w:t>
            </w:r>
            <w:r w:rsidRPr="00B85103">
              <w:rPr>
                <w:sz w:val="18"/>
                <w:szCs w:val="18"/>
              </w:rPr>
              <w:tab/>
              <w:t>Milestone 4</w:t>
            </w:r>
            <w:r w:rsidRPr="00B85103">
              <w:rPr>
                <w:sz w:val="18"/>
                <w:szCs w:val="18"/>
              </w:rPr>
              <w:tab/>
              <w:t>Milestone 5</w:t>
            </w:r>
          </w:p>
          <w:p w:rsidR="00B85103" w:rsidRPr="00B85103" w:rsidRDefault="00B85103" w:rsidP="005A6817">
            <w:pPr>
              <w:spacing w:before="60"/>
              <w:rPr>
                <w:sz w:val="18"/>
                <w:szCs w:val="18"/>
              </w:rPr>
            </w:pPr>
            <w:r w:rsidRPr="00B85103">
              <w:rPr>
                <w:sz w:val="18"/>
                <w:szCs w:val="18"/>
              </w:rPr>
              <w:t>Start date                                                                                                     End Date</w:t>
            </w:r>
          </w:p>
          <w:p w:rsidR="00B85103" w:rsidRPr="00B85103" w:rsidRDefault="00B85103" w:rsidP="005A6817">
            <w:pPr>
              <w:rPr>
                <w:b/>
                <w:sz w:val="20"/>
                <w:u w:val="single"/>
              </w:rPr>
            </w:pPr>
            <w:r w:rsidRPr="00B85103">
              <w:rPr>
                <w:sz w:val="18"/>
                <w:szCs w:val="18"/>
              </w:rPr>
              <w:t>Oct. 2010                                                                                                     Sep. 2015</w:t>
            </w:r>
          </w:p>
        </w:tc>
        <w:tc>
          <w:tcPr>
            <w:tcW w:w="7455" w:type="dxa"/>
            <w:vMerge/>
            <w:tcBorders>
              <w:left w:val="single" w:sz="4" w:space="0" w:color="000000"/>
              <w:bottom w:val="nil"/>
              <w:right w:val="single" w:sz="4" w:space="0" w:color="000000"/>
            </w:tcBorders>
            <w:shd w:val="clear" w:color="auto" w:fill="auto"/>
            <w:noWrap/>
            <w:vAlign w:val="bottom"/>
          </w:tcPr>
          <w:p w:rsidR="00B85103" w:rsidRPr="00B85103" w:rsidRDefault="00B85103" w:rsidP="005A6817">
            <w:pPr>
              <w:rPr>
                <w:sz w:val="20"/>
              </w:rPr>
            </w:pPr>
          </w:p>
        </w:tc>
      </w:tr>
      <w:tr w:rsidR="00B85103" w:rsidRPr="00B85103" w:rsidTr="005A6817">
        <w:trPr>
          <w:trHeight w:val="255"/>
          <w:jc w:val="center"/>
        </w:trPr>
        <w:tc>
          <w:tcPr>
            <w:tcW w:w="6948" w:type="dxa"/>
            <w:vMerge/>
            <w:tcBorders>
              <w:left w:val="single" w:sz="4" w:space="0" w:color="000000"/>
              <w:right w:val="single" w:sz="4" w:space="0" w:color="000000"/>
            </w:tcBorders>
            <w:shd w:val="clear" w:color="auto" w:fill="auto"/>
            <w:noWrap/>
            <w:vAlign w:val="bottom"/>
          </w:tcPr>
          <w:p w:rsidR="00B85103" w:rsidRPr="00B85103" w:rsidRDefault="00B85103" w:rsidP="005A6817">
            <w:pPr>
              <w:rPr>
                <w:sz w:val="20"/>
              </w:rPr>
            </w:pPr>
          </w:p>
        </w:tc>
        <w:tc>
          <w:tcPr>
            <w:tcW w:w="7455" w:type="dxa"/>
            <w:tcBorders>
              <w:top w:val="nil"/>
              <w:left w:val="single" w:sz="4" w:space="0" w:color="000000"/>
              <w:bottom w:val="nil"/>
              <w:right w:val="single" w:sz="4" w:space="0" w:color="000000"/>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373"/>
          <w:jc w:val="center"/>
        </w:trPr>
        <w:tc>
          <w:tcPr>
            <w:tcW w:w="6948" w:type="dxa"/>
            <w:vMerge/>
            <w:tcBorders>
              <w:left w:val="single" w:sz="4" w:space="0" w:color="000000"/>
              <w:bottom w:val="single" w:sz="4" w:space="0" w:color="000000"/>
              <w:right w:val="single" w:sz="4" w:space="0" w:color="000000"/>
            </w:tcBorders>
            <w:shd w:val="clear" w:color="auto" w:fill="auto"/>
            <w:noWrap/>
            <w:vAlign w:val="bottom"/>
          </w:tcPr>
          <w:p w:rsidR="00B85103" w:rsidRPr="00B85103" w:rsidRDefault="00B85103" w:rsidP="005A6817">
            <w:pPr>
              <w:rPr>
                <w:sz w:val="20"/>
              </w:rPr>
            </w:pPr>
          </w:p>
        </w:tc>
        <w:tc>
          <w:tcPr>
            <w:tcW w:w="7455" w:type="dxa"/>
            <w:tcBorders>
              <w:top w:val="nil"/>
              <w:left w:val="single" w:sz="4" w:space="0" w:color="000000"/>
              <w:bottom w:val="single" w:sz="4" w:space="0" w:color="000000"/>
              <w:right w:val="single" w:sz="4" w:space="0" w:color="000000"/>
            </w:tcBorders>
            <w:shd w:val="clear" w:color="auto" w:fill="auto"/>
            <w:noWrap/>
          </w:tcPr>
          <w:p w:rsidR="00B85103" w:rsidRPr="00B85103" w:rsidRDefault="00B85103" w:rsidP="005A6817">
            <w:pPr>
              <w:rPr>
                <w:b/>
                <w:sz w:val="20"/>
                <w:u w:val="single"/>
              </w:rPr>
            </w:pPr>
            <w:r w:rsidRPr="00B85103">
              <w:rPr>
                <w:b/>
                <w:sz w:val="20"/>
                <w:u w:val="single"/>
              </w:rPr>
              <w:t>Partners/Stakeholders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identify the partners/stakeholders that need to be involved and the role they need to play</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Laboratories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Universities - include university competition</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b/>
                <w:u w:val="single"/>
              </w:rPr>
            </w:pPr>
            <w:r w:rsidRPr="00B85103">
              <w:rPr>
                <w:rFonts w:ascii="Times New Roman" w:hAnsi="Times New Roman" w:cs="Times New Roman"/>
              </w:rPr>
              <w:t>Industrial Partners</w:t>
            </w:r>
          </w:p>
        </w:tc>
      </w:tr>
    </w:tbl>
    <w:p w:rsidR="00B85103" w:rsidRPr="00B85103" w:rsidRDefault="00B85103" w:rsidP="00B85103"/>
    <w:p w:rsidR="00B85103" w:rsidRPr="00B85103" w:rsidRDefault="00B85103" w:rsidP="00B85103">
      <w:r w:rsidRPr="00B85103">
        <w:br w:type="page"/>
      </w:r>
    </w:p>
    <w:p w:rsidR="00B85103" w:rsidRPr="00B85103" w:rsidRDefault="00B85103" w:rsidP="00B85103"/>
    <w:p w:rsidR="00B85103" w:rsidRPr="00B85103" w:rsidRDefault="00B85103" w:rsidP="00B85103"/>
    <w:tbl>
      <w:tblPr>
        <w:tblW w:w="13250" w:type="dxa"/>
        <w:jc w:val="center"/>
        <w:tblLook w:val="0000"/>
      </w:tblPr>
      <w:tblGrid>
        <w:gridCol w:w="3892"/>
        <w:gridCol w:w="4618"/>
        <w:gridCol w:w="4740"/>
      </w:tblGrid>
      <w:tr w:rsidR="00B85103" w:rsidRPr="00B85103" w:rsidTr="005A6817">
        <w:trPr>
          <w:trHeight w:val="360"/>
          <w:jc w:val="center"/>
        </w:trPr>
        <w:tc>
          <w:tcPr>
            <w:tcW w:w="13250" w:type="dxa"/>
            <w:gridSpan w:val="3"/>
            <w:tcBorders>
              <w:bottom w:val="single" w:sz="4" w:space="0" w:color="auto"/>
            </w:tcBorders>
            <w:shd w:val="clear" w:color="auto" w:fill="auto"/>
            <w:noWrap/>
            <w:vAlign w:val="bottom"/>
          </w:tcPr>
          <w:p w:rsidR="00B85103" w:rsidRPr="00B85103" w:rsidRDefault="00B85103" w:rsidP="005A6817">
            <w:pPr>
              <w:spacing w:before="120" w:after="240"/>
              <w:jc w:val="center"/>
              <w:rPr>
                <w:b/>
                <w:bCs/>
                <w:sz w:val="28"/>
                <w:szCs w:val="28"/>
              </w:rPr>
            </w:pPr>
            <w:r w:rsidRPr="00B85103">
              <w:rPr>
                <w:b/>
                <w:bCs/>
                <w:sz w:val="28"/>
                <w:szCs w:val="28"/>
              </w:rPr>
              <w:t>Worksheet Addendum:  Advancing Technology</w:t>
            </w:r>
          </w:p>
        </w:tc>
      </w:tr>
      <w:tr w:rsidR="00B85103" w:rsidRPr="00B85103" w:rsidTr="005A6817">
        <w:trPr>
          <w:trHeight w:val="342"/>
          <w:jc w:val="center"/>
        </w:trPr>
        <w:tc>
          <w:tcPr>
            <w:tcW w:w="3892" w:type="dxa"/>
            <w:tcBorders>
              <w:top w:val="single" w:sz="4" w:space="0" w:color="auto"/>
              <w:left w:val="single" w:sz="4" w:space="0" w:color="auto"/>
              <w:bottom w:val="nil"/>
            </w:tcBorders>
            <w:shd w:val="clear" w:color="auto" w:fill="auto"/>
            <w:noWrap/>
            <w:vAlign w:val="bottom"/>
          </w:tcPr>
          <w:p w:rsidR="00B85103" w:rsidRPr="00B85103" w:rsidRDefault="00B85103" w:rsidP="005A6817">
            <w:pPr>
              <w:spacing w:after="120"/>
              <w:jc w:val="center"/>
              <w:rPr>
                <w:b/>
                <w:bCs/>
                <w:sz w:val="22"/>
                <w:szCs w:val="22"/>
                <w:u w:val="single"/>
              </w:rPr>
            </w:pPr>
          </w:p>
        </w:tc>
        <w:tc>
          <w:tcPr>
            <w:tcW w:w="4618" w:type="dxa"/>
            <w:tcBorders>
              <w:top w:val="single" w:sz="4" w:space="0" w:color="auto"/>
              <w:bottom w:val="nil"/>
            </w:tcBorders>
            <w:shd w:val="clear" w:color="auto" w:fill="auto"/>
            <w:noWrap/>
            <w:vAlign w:val="bottom"/>
          </w:tcPr>
          <w:p w:rsidR="00B85103" w:rsidRPr="00B85103" w:rsidRDefault="00B85103" w:rsidP="005A6817">
            <w:pPr>
              <w:spacing w:after="120"/>
              <w:jc w:val="center"/>
              <w:rPr>
                <w:b/>
                <w:bCs/>
                <w:sz w:val="22"/>
                <w:szCs w:val="22"/>
                <w:u w:val="single"/>
              </w:rPr>
            </w:pPr>
          </w:p>
        </w:tc>
        <w:tc>
          <w:tcPr>
            <w:tcW w:w="4740" w:type="dxa"/>
            <w:tcBorders>
              <w:top w:val="single" w:sz="4" w:space="0" w:color="auto"/>
              <w:bottom w:val="nil"/>
              <w:right w:val="single" w:sz="4" w:space="0" w:color="auto"/>
            </w:tcBorders>
            <w:shd w:val="clear" w:color="auto" w:fill="auto"/>
            <w:noWrap/>
            <w:vAlign w:val="bottom"/>
          </w:tcPr>
          <w:p w:rsidR="00B85103" w:rsidRPr="00B85103" w:rsidRDefault="00B85103" w:rsidP="005A6817">
            <w:pPr>
              <w:spacing w:after="120"/>
              <w:jc w:val="center"/>
              <w:rPr>
                <w:b/>
                <w:bCs/>
                <w:sz w:val="22"/>
                <w:szCs w:val="22"/>
                <w:u w:val="single"/>
              </w:rPr>
            </w:pPr>
          </w:p>
        </w:tc>
      </w:tr>
      <w:tr w:rsidR="00B85103" w:rsidRPr="00B85103" w:rsidTr="005A6817">
        <w:trPr>
          <w:trHeight w:val="342"/>
          <w:jc w:val="center"/>
        </w:trPr>
        <w:tc>
          <w:tcPr>
            <w:tcW w:w="3892" w:type="dxa"/>
            <w:tcBorders>
              <w:top w:val="nil"/>
              <w:left w:val="single" w:sz="4" w:space="0" w:color="auto"/>
              <w:right w:val="dashed" w:sz="4" w:space="0" w:color="auto"/>
            </w:tcBorders>
            <w:shd w:val="clear" w:color="auto" w:fill="auto"/>
            <w:noWrap/>
            <w:vAlign w:val="bottom"/>
          </w:tcPr>
          <w:p w:rsidR="00B85103" w:rsidRPr="00B85103" w:rsidRDefault="00B85103" w:rsidP="005A6817">
            <w:pPr>
              <w:pStyle w:val="TblTitl1"/>
              <w:rPr>
                <w:rFonts w:ascii="Times New Roman" w:hAnsi="Times New Roman" w:cs="Times New Roman"/>
              </w:rPr>
            </w:pPr>
            <w:r w:rsidRPr="00B85103">
              <w:rPr>
                <w:rFonts w:ascii="Times New Roman" w:hAnsi="Times New Roman" w:cs="Times New Roman"/>
              </w:rPr>
              <w:t>Basic Science  Knowledge</w:t>
            </w:r>
          </w:p>
        </w:tc>
        <w:tc>
          <w:tcPr>
            <w:tcW w:w="4618" w:type="dxa"/>
            <w:tcBorders>
              <w:top w:val="nil"/>
              <w:left w:val="dashed" w:sz="4" w:space="0" w:color="auto"/>
              <w:right w:val="dashed" w:sz="4" w:space="0" w:color="auto"/>
            </w:tcBorders>
            <w:shd w:val="clear" w:color="auto" w:fill="auto"/>
            <w:noWrap/>
            <w:vAlign w:val="bottom"/>
          </w:tcPr>
          <w:p w:rsidR="00B85103" w:rsidRPr="00B85103" w:rsidRDefault="00B85103" w:rsidP="005A6817">
            <w:pPr>
              <w:pStyle w:val="TblTitl1"/>
              <w:rPr>
                <w:rFonts w:ascii="Times New Roman" w:hAnsi="Times New Roman" w:cs="Times New Roman"/>
              </w:rPr>
            </w:pPr>
            <w:r w:rsidRPr="00B85103">
              <w:rPr>
                <w:rFonts w:ascii="Times New Roman" w:hAnsi="Times New Roman" w:cs="Times New Roman"/>
              </w:rPr>
              <w:t>Development/Applied Research</w:t>
            </w:r>
          </w:p>
        </w:tc>
        <w:tc>
          <w:tcPr>
            <w:tcW w:w="4740" w:type="dxa"/>
            <w:tcBorders>
              <w:top w:val="nil"/>
              <w:left w:val="dashed" w:sz="4" w:space="0" w:color="auto"/>
              <w:right w:val="single" w:sz="4" w:space="0" w:color="auto"/>
            </w:tcBorders>
            <w:shd w:val="clear" w:color="auto" w:fill="auto"/>
            <w:noWrap/>
            <w:vAlign w:val="bottom"/>
          </w:tcPr>
          <w:p w:rsidR="00B85103" w:rsidRPr="00B85103" w:rsidRDefault="00B85103" w:rsidP="005A6817">
            <w:pPr>
              <w:pStyle w:val="TblTitl1"/>
              <w:rPr>
                <w:rFonts w:ascii="Times New Roman" w:hAnsi="Times New Roman" w:cs="Times New Roman"/>
              </w:rPr>
            </w:pPr>
            <w:r w:rsidRPr="00B85103">
              <w:rPr>
                <w:rFonts w:ascii="Times New Roman" w:hAnsi="Times New Roman" w:cs="Times New Roman"/>
              </w:rPr>
              <w:t>Demonstration/Testing &amp; Validation</w:t>
            </w:r>
          </w:p>
        </w:tc>
      </w:tr>
      <w:tr w:rsidR="00B85103" w:rsidRPr="00B85103" w:rsidTr="005A6817">
        <w:trPr>
          <w:trHeight w:val="6957"/>
          <w:jc w:val="center"/>
        </w:trPr>
        <w:tc>
          <w:tcPr>
            <w:tcW w:w="3892" w:type="dxa"/>
            <w:tcBorders>
              <w:top w:val="nil"/>
              <w:left w:val="single" w:sz="4" w:space="0" w:color="auto"/>
              <w:bottom w:val="single" w:sz="4" w:space="0" w:color="auto"/>
              <w:right w:val="dashed" w:sz="4" w:space="0" w:color="auto"/>
            </w:tcBorders>
            <w:shd w:val="clear" w:color="auto" w:fill="auto"/>
            <w:noWrap/>
          </w:tcPr>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Existing equipment</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Existing cost</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Existing materials</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Existing working fluids</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Existing cycle efficiency</w:t>
            </w:r>
          </w:p>
          <w:p w:rsidR="00B85103" w:rsidRPr="00B85103" w:rsidRDefault="00CC4A49" w:rsidP="005A6817">
            <w:pPr>
              <w:rPr>
                <w:sz w:val="20"/>
              </w:rPr>
            </w:pPr>
            <w:r w:rsidRPr="00CC4A49">
              <w:rPr>
                <w:noProof/>
              </w:rPr>
              <w:pict>
                <v:group id="_x0000_s1034" style="position:absolute;margin-left:81.35pt;margin-top:2.05pt;width:87.55pt;height:50.1pt;z-index:251666944" coordorigin="2560,3760" coordsize="1751,1002">
                  <v:oval id="_x0000_s1035" style="position:absolute;left:2560;top:3985;width:1751;height:777">
                    <v:textbox style="mso-next-textbox:#_x0000_s1035" inset="0,0,0,0">
                      <w:txbxContent>
                        <w:p w:rsidR="00D6610A" w:rsidRPr="00DD1618" w:rsidRDefault="00D6610A" w:rsidP="00B85103">
                          <w:pPr>
                            <w:spacing w:line="180" w:lineRule="exact"/>
                            <w:jc w:val="center"/>
                            <w:rPr>
                              <w:rFonts w:ascii="Arial Narrow" w:hAnsi="Arial Narrow"/>
                              <w:sz w:val="16"/>
                              <w:szCs w:val="16"/>
                            </w:rPr>
                          </w:pPr>
                          <w:r w:rsidRPr="00DD1618">
                            <w:rPr>
                              <w:rFonts w:ascii="Arial Narrow" w:hAnsi="Arial Narrow" w:cs="Arial"/>
                              <w:sz w:val="16"/>
                              <w:szCs w:val="16"/>
                            </w:rPr>
                            <w:t>Milestone 1 - gather this inf</w:t>
                          </w:r>
                          <w:r>
                            <w:rPr>
                              <w:rFonts w:ascii="Arial Narrow" w:hAnsi="Arial Narrow" w:cs="Arial"/>
                              <w:sz w:val="16"/>
                              <w:szCs w:val="16"/>
                            </w:rPr>
                            <w:t xml:space="preserve">ormation </w:t>
                          </w:r>
                          <w:r w:rsidRPr="00DD1618">
                            <w:rPr>
                              <w:rFonts w:ascii="Arial Narrow" w:hAnsi="Arial Narrow" w:cs="Arial"/>
                              <w:sz w:val="16"/>
                              <w:szCs w:val="16"/>
                            </w:rPr>
                            <w:t>to</w:t>
                          </w:r>
                          <w:r>
                            <w:rPr>
                              <w:rFonts w:ascii="Arial Narrow" w:hAnsi="Arial Narrow" w:cs="Arial"/>
                              <w:sz w:val="16"/>
                              <w:szCs w:val="16"/>
                            </w:rPr>
                            <w:t xml:space="preserve"> establish </w:t>
                          </w:r>
                          <w:r w:rsidRPr="00DD1618">
                            <w:rPr>
                              <w:rFonts w:ascii="Arial Narrow" w:hAnsi="Arial Narrow" w:cs="Arial"/>
                              <w:sz w:val="16"/>
                              <w:szCs w:val="16"/>
                            </w:rPr>
                            <w:t>baseline</w:t>
                          </w:r>
                        </w:p>
                      </w:txbxContent>
                    </v:textbox>
                  </v:oval>
                  <v:line id="_x0000_s1036" style="position:absolute;flip:y" from="3460,3760" to="3460,3980">
                    <v:stroke endarrow="block"/>
                  </v:line>
                </v:group>
              </w:pict>
            </w:r>
          </w:p>
          <w:p w:rsidR="00B85103" w:rsidRPr="00B85103" w:rsidRDefault="00B85103" w:rsidP="005A6817">
            <w:pPr>
              <w:rPr>
                <w:sz w:val="20"/>
              </w:rPr>
            </w:pPr>
          </w:p>
          <w:p w:rsidR="00B85103" w:rsidRPr="00B85103" w:rsidRDefault="00B85103" w:rsidP="005A6817">
            <w:pPr>
              <w:rPr>
                <w:sz w:val="20"/>
              </w:rPr>
            </w:pPr>
          </w:p>
          <w:p w:rsidR="00B85103" w:rsidRPr="00B85103" w:rsidRDefault="00B85103" w:rsidP="005A6817">
            <w:pPr>
              <w:rPr>
                <w:sz w:val="20"/>
              </w:rPr>
            </w:pPr>
          </w:p>
          <w:p w:rsidR="00B85103" w:rsidRPr="00B85103" w:rsidRDefault="00B85103" w:rsidP="005A6817">
            <w:pPr>
              <w:rPr>
                <w:sz w:val="20"/>
              </w:rPr>
            </w:pP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 Existing mind set</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 Existing infrastructure</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tc>
        <w:tc>
          <w:tcPr>
            <w:tcW w:w="4618" w:type="dxa"/>
            <w:tcBorders>
              <w:top w:val="nil"/>
              <w:left w:val="dashed" w:sz="4" w:space="0" w:color="auto"/>
              <w:bottom w:val="single" w:sz="4" w:space="0" w:color="auto"/>
              <w:right w:val="dashed" w:sz="4" w:space="0" w:color="auto"/>
            </w:tcBorders>
            <w:shd w:val="clear" w:color="auto" w:fill="auto"/>
            <w:noWrap/>
          </w:tcPr>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Improved working fluids:</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Composition/multi-component vs. temp range</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Improved system components</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Turbo-machinery</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Materials</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Modularity - (standardized design)</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Improved thermal to electric conversion</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Methods/equipment (Specifics not defined yet; Analysis of system will direct specifics to approach LA)</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Improved heat and mass transfer</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Heat exchange</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Heat rejection</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Improved economics</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Efficiency improvement</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Equipment/materials cost reduction</w:t>
            </w:r>
          </w:p>
          <w:p w:rsidR="00B85103" w:rsidRPr="00B85103" w:rsidRDefault="00B85103" w:rsidP="005A6817">
            <w:pPr>
              <w:pStyle w:val="TblBllut3"/>
              <w:rPr>
                <w:rFonts w:ascii="Times New Roman" w:hAnsi="Times New Roman" w:cs="Times New Roman"/>
              </w:rPr>
            </w:pPr>
            <w:r w:rsidRPr="00B85103">
              <w:rPr>
                <w:rFonts w:ascii="Times New Roman" w:hAnsi="Times New Roman" w:cs="Times New Roman"/>
              </w:rPr>
              <w:t>Hybridization opportunities</w:t>
            </w:r>
          </w:p>
          <w:p w:rsidR="00B85103" w:rsidRPr="00B85103" w:rsidRDefault="00B85103" w:rsidP="005A6817">
            <w:pPr>
              <w:rPr>
                <w:sz w:val="20"/>
              </w:rPr>
            </w:pPr>
            <w:r w:rsidRPr="00B85103">
              <w:rPr>
                <w:sz w:val="20"/>
              </w:rPr>
              <w:t> </w:t>
            </w:r>
          </w:p>
        </w:tc>
        <w:tc>
          <w:tcPr>
            <w:tcW w:w="4740" w:type="dxa"/>
            <w:tcBorders>
              <w:top w:val="nil"/>
              <w:left w:val="dashed" w:sz="4" w:space="0" w:color="auto"/>
              <w:bottom w:val="single" w:sz="4" w:space="0" w:color="auto"/>
              <w:right w:val="single" w:sz="4" w:space="0" w:color="auto"/>
            </w:tcBorders>
            <w:shd w:val="clear" w:color="auto" w:fill="auto"/>
            <w:noWrap/>
          </w:tcPr>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Lab cycle demonstration - data presentation</w:t>
            </w:r>
          </w:p>
          <w:p w:rsidR="00B85103" w:rsidRPr="00B85103" w:rsidRDefault="00B85103" w:rsidP="005A6817">
            <w:pPr>
              <w:rPr>
                <w:sz w:val="20"/>
              </w:rPr>
            </w:pPr>
            <w:r w:rsidRPr="00B85103">
              <w:rPr>
                <w:sz w:val="20"/>
              </w:rPr>
              <w:t> </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Communication of existing baseline data to drive market and research direction</w:t>
            </w:r>
          </w:p>
          <w:p w:rsidR="00B85103" w:rsidRPr="00B85103" w:rsidRDefault="00B85103" w:rsidP="005A6817">
            <w:pPr>
              <w:rPr>
                <w:sz w:val="20"/>
              </w:rPr>
            </w:pPr>
            <w:r w:rsidRPr="00B85103">
              <w:rPr>
                <w:sz w:val="20"/>
              </w:rPr>
              <w:t> </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Lab testing of equipment designs</w:t>
            </w:r>
          </w:p>
          <w:p w:rsidR="00B85103" w:rsidRPr="00B85103" w:rsidRDefault="00B85103" w:rsidP="005A6817">
            <w:pPr>
              <w:pStyle w:val="TblBllut2"/>
              <w:numPr>
                <w:ilvl w:val="0"/>
                <w:numId w:val="0"/>
              </w:numPr>
              <w:ind w:left="187"/>
              <w:rPr>
                <w:rFonts w:ascii="Times New Roman" w:hAnsi="Times New Roman" w:cs="Times New Roman"/>
              </w:rPr>
            </w:pPr>
            <w:r w:rsidRPr="00B85103">
              <w:rPr>
                <w:rFonts w:ascii="Times New Roman" w:hAnsi="Times New Roman" w:cs="Times New Roman"/>
              </w:rPr>
              <w:t> </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Communication of materials/equipment modeling and testing results</w:t>
            </w:r>
          </w:p>
          <w:p w:rsidR="00B85103" w:rsidRPr="00B85103" w:rsidRDefault="00B85103" w:rsidP="005A6817">
            <w:pPr>
              <w:rPr>
                <w:sz w:val="20"/>
              </w:rPr>
            </w:pPr>
            <w:r w:rsidRPr="00B85103">
              <w:rPr>
                <w:sz w:val="20"/>
              </w:rPr>
              <w:t xml:space="preserve">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u w:val="single"/>
              </w:rPr>
            </w:pPr>
            <w:r w:rsidRPr="00B85103">
              <w:rPr>
                <w:sz w:val="20"/>
              </w:rPr>
              <w:t> </w:t>
            </w:r>
            <w:r w:rsidRPr="00B85103">
              <w:rPr>
                <w:sz w:val="20"/>
                <w:u w:val="single"/>
              </w:rPr>
              <w:t>Long - Term</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Pilot plant design, construction, operation, performance evaluation</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p w:rsidR="00B85103" w:rsidRPr="00B85103" w:rsidRDefault="00B85103" w:rsidP="005A6817">
            <w:pPr>
              <w:rPr>
                <w:sz w:val="20"/>
              </w:rPr>
            </w:pPr>
            <w:r w:rsidRPr="00B85103">
              <w:rPr>
                <w:sz w:val="20"/>
              </w:rPr>
              <w:t> </w:t>
            </w:r>
          </w:p>
        </w:tc>
      </w:tr>
    </w:tbl>
    <w:p w:rsidR="00B85103" w:rsidRPr="00B85103" w:rsidRDefault="00B85103" w:rsidP="00B85103"/>
    <w:p w:rsidR="00B85103" w:rsidRPr="00B85103" w:rsidRDefault="00B85103" w:rsidP="00B85103">
      <w:r w:rsidRPr="00B85103">
        <w:br w:type="page"/>
      </w:r>
    </w:p>
    <w:p w:rsidR="00B85103" w:rsidRPr="00B85103" w:rsidRDefault="00B85103" w:rsidP="00B85103"/>
    <w:tbl>
      <w:tblPr>
        <w:tblW w:w="14403" w:type="dxa"/>
        <w:jc w:val="center"/>
        <w:tblLook w:val="0000"/>
      </w:tblPr>
      <w:tblGrid>
        <w:gridCol w:w="6948"/>
        <w:gridCol w:w="7455"/>
      </w:tblGrid>
      <w:tr w:rsidR="00B85103" w:rsidRPr="00B85103" w:rsidTr="005A6817">
        <w:trPr>
          <w:trHeight w:val="360"/>
          <w:jc w:val="center"/>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spacing w:after="120"/>
              <w:jc w:val="center"/>
              <w:rPr>
                <w:b/>
                <w:bCs/>
                <w:sz w:val="28"/>
                <w:szCs w:val="28"/>
                <w:u w:val="single"/>
              </w:rPr>
            </w:pPr>
            <w:r w:rsidRPr="00B85103">
              <w:rPr>
                <w:b/>
                <w:bCs/>
                <w:sz w:val="28"/>
                <w:szCs w:val="28"/>
                <w:u w:val="single"/>
              </w:rPr>
              <w:t>Worksheet</w:t>
            </w:r>
          </w:p>
        </w:tc>
      </w:tr>
      <w:tr w:rsidR="00B85103" w:rsidRPr="00B85103" w:rsidTr="005A6817">
        <w:trPr>
          <w:trHeight w:val="645"/>
          <w:jc w:val="center"/>
        </w:trPr>
        <w:tc>
          <w:tcPr>
            <w:tcW w:w="14403" w:type="dxa"/>
            <w:gridSpan w:val="2"/>
            <w:tcBorders>
              <w:top w:val="nil"/>
              <w:left w:val="nil"/>
              <w:right w:val="nil"/>
            </w:tcBorders>
            <w:shd w:val="clear" w:color="auto" w:fill="auto"/>
            <w:noWrap/>
            <w:vAlign w:val="center"/>
          </w:tcPr>
          <w:p w:rsidR="00B85103" w:rsidRPr="00B85103" w:rsidRDefault="00B85103" w:rsidP="005A6817">
            <w:pPr>
              <w:tabs>
                <w:tab w:val="left" w:pos="5040"/>
              </w:tabs>
              <w:ind w:left="5040" w:hanging="5040"/>
              <w:rPr>
                <w:bCs/>
                <w:sz w:val="20"/>
              </w:rPr>
            </w:pPr>
            <w:r w:rsidRPr="00B85103">
              <w:rPr>
                <w:b/>
                <w:bCs/>
              </w:rPr>
              <w:t xml:space="preserve">Priority TO DO Item: </w:t>
            </w:r>
            <w:r w:rsidRPr="00B85103">
              <w:rPr>
                <w:b/>
                <w:bCs/>
                <w:i/>
                <w:u w:val="single"/>
              </w:rPr>
              <w:t xml:space="preserve"> Database/Tool-Portal</w:t>
            </w:r>
            <w:r w:rsidRPr="00B85103">
              <w:rPr>
                <w:bCs/>
              </w:rPr>
              <w:t xml:space="preserve"> </w:t>
            </w:r>
            <w:r w:rsidRPr="00B85103">
              <w:rPr>
                <w:b/>
                <w:bCs/>
              </w:rPr>
              <w:t xml:space="preserve"> </w:t>
            </w:r>
            <w:r w:rsidRPr="00B85103">
              <w:rPr>
                <w:b/>
                <w:bCs/>
              </w:rPr>
              <w:tab/>
            </w:r>
            <w:r w:rsidRPr="00B85103">
              <w:rPr>
                <w:bCs/>
                <w:sz w:val="20"/>
              </w:rPr>
              <w:t xml:space="preserve">(This is not a database, but links to existing data. Some data stored on site. Dynamic links. Interactive - people can post data; forums) </w:t>
            </w:r>
          </w:p>
        </w:tc>
      </w:tr>
      <w:tr w:rsidR="00B85103" w:rsidRPr="00B85103" w:rsidTr="005A6817">
        <w:trPr>
          <w:trHeight w:val="255"/>
          <w:jc w:val="center"/>
        </w:trPr>
        <w:tc>
          <w:tcPr>
            <w:tcW w:w="6948" w:type="dxa"/>
            <w:tcBorders>
              <w:top w:val="nil"/>
              <w:left w:val="nil"/>
              <w:bottom w:val="single" w:sz="4" w:space="0" w:color="auto"/>
              <w:right w:val="single" w:sz="4" w:space="0" w:color="FFFFFF"/>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nil"/>
              <w:left w:val="single" w:sz="4" w:space="0" w:color="FFFFFF"/>
              <w:bottom w:val="single" w:sz="4" w:space="0" w:color="auto"/>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783"/>
          <w:jc w:val="center"/>
        </w:trPr>
        <w:tc>
          <w:tcPr>
            <w:tcW w:w="6948" w:type="dxa"/>
            <w:vMerge w:val="restart"/>
            <w:tcBorders>
              <w:top w:val="single" w:sz="4" w:space="0" w:color="auto"/>
              <w:left w:val="single" w:sz="4" w:space="0" w:color="auto"/>
              <w:bottom w:val="nil"/>
              <w:right w:val="single" w:sz="4" w:space="0" w:color="auto"/>
            </w:tcBorders>
            <w:shd w:val="clear" w:color="auto" w:fill="auto"/>
            <w:noWrap/>
          </w:tcPr>
          <w:p w:rsidR="00B85103" w:rsidRPr="00B85103" w:rsidRDefault="00B85103" w:rsidP="005A6817">
            <w:pPr>
              <w:rPr>
                <w:b/>
                <w:sz w:val="20"/>
                <w:u w:val="single"/>
              </w:rPr>
            </w:pPr>
            <w:r w:rsidRPr="00B85103">
              <w:rPr>
                <w:b/>
                <w:sz w:val="20"/>
                <w:u w:val="single"/>
              </w:rPr>
              <w:t>Key Components</w:t>
            </w:r>
          </w:p>
          <w:p w:rsidR="00B85103" w:rsidRPr="00B85103" w:rsidRDefault="00B85103" w:rsidP="005A6817">
            <w:pPr>
              <w:pStyle w:val="TbleTxtItalic1"/>
              <w:framePr w:hSpace="0" w:wrap="auto" w:vAnchor="margin" w:hAnchor="text" w:xAlign="left" w:yAlign="inline"/>
              <w:rPr>
                <w:rFonts w:ascii="Times New Roman" w:hAnsi="Times New Roman" w:cs="Times New Roman"/>
              </w:rPr>
            </w:pPr>
            <w:r w:rsidRPr="00B85103">
              <w:rPr>
                <w:rFonts w:ascii="Times New Roman" w:hAnsi="Times New Roman" w:cs="Times New Roman"/>
              </w:rPr>
              <w:t>Please list the 3-5 major elements of this TO DO item</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1)</w:t>
            </w:r>
            <w:r w:rsidRPr="00B85103">
              <w:rPr>
                <w:rFonts w:ascii="Times New Roman" w:hAnsi="Times New Roman" w:cs="Times New Roman"/>
              </w:rPr>
              <w:tab/>
              <w:t>Resource data</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2)</w:t>
            </w:r>
            <w:r w:rsidRPr="00B85103">
              <w:rPr>
                <w:rFonts w:ascii="Times New Roman" w:hAnsi="Times New Roman" w:cs="Times New Roman"/>
              </w:rPr>
              <w:tab/>
              <w:t>Power plant information - Google earth location</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3)</w:t>
            </w:r>
            <w:r w:rsidRPr="00B85103">
              <w:rPr>
                <w:rFonts w:ascii="Times New Roman" w:hAnsi="Times New Roman" w:cs="Times New Roman"/>
              </w:rPr>
              <w:tab/>
              <w:t>Taxes, incentives, RPS, permitting</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4)</w:t>
            </w:r>
            <w:r w:rsidRPr="00B85103">
              <w:rPr>
                <w:rFonts w:ascii="Times New Roman" w:hAnsi="Times New Roman" w:cs="Times New Roman"/>
              </w:rPr>
              <w:tab/>
              <w:t>Ability to interactively post data</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5)</w:t>
            </w:r>
            <w:r w:rsidRPr="00B85103">
              <w:rPr>
                <w:rFonts w:ascii="Times New Roman" w:hAnsi="Times New Roman" w:cs="Times New Roman"/>
              </w:rPr>
              <w:tab/>
              <w:t>News, big events, who is doing what, who is who</w:t>
            </w:r>
          </w:p>
          <w:p w:rsidR="00B85103" w:rsidRPr="00B85103" w:rsidRDefault="00B85103" w:rsidP="005A6817">
            <w:pPr>
              <w:rPr>
                <w:sz w:val="20"/>
              </w:rPr>
            </w:pPr>
            <w:r w:rsidRPr="00B85103">
              <w:rPr>
                <w:sz w:val="20"/>
              </w:rPr>
              <w:t xml:space="preserve">          - GPS display, maps</w:t>
            </w:r>
          </w:p>
          <w:p w:rsidR="00B85103" w:rsidRPr="00B85103" w:rsidRDefault="00B85103" w:rsidP="005A6817">
            <w:pPr>
              <w:rPr>
                <w:b/>
                <w:sz w:val="20"/>
                <w:u w:val="single"/>
              </w:rPr>
            </w:pPr>
            <w:r w:rsidRPr="00B85103">
              <w:rPr>
                <w:sz w:val="20"/>
              </w:rPr>
              <w:t xml:space="preserve">     </w:t>
            </w:r>
          </w:p>
        </w:tc>
        <w:tc>
          <w:tcPr>
            <w:tcW w:w="7455" w:type="dxa"/>
            <w:tcBorders>
              <w:top w:val="single" w:sz="4" w:space="0" w:color="auto"/>
              <w:left w:val="single" w:sz="4" w:space="0" w:color="auto"/>
              <w:bottom w:val="nil"/>
              <w:right w:val="single" w:sz="4" w:space="0" w:color="auto"/>
            </w:tcBorders>
            <w:shd w:val="clear" w:color="auto" w:fill="auto"/>
            <w:noWrap/>
          </w:tcPr>
          <w:p w:rsidR="00B85103" w:rsidRPr="00B85103" w:rsidRDefault="00B85103" w:rsidP="005A6817">
            <w:pPr>
              <w:rPr>
                <w:b/>
                <w:sz w:val="20"/>
                <w:u w:val="single"/>
              </w:rPr>
            </w:pPr>
            <w:r w:rsidRPr="00B85103">
              <w:rPr>
                <w:b/>
                <w:sz w:val="20"/>
                <w:u w:val="single"/>
              </w:rPr>
              <w:t>Results</w:t>
            </w:r>
          </w:p>
          <w:p w:rsidR="00B85103" w:rsidRPr="00B85103" w:rsidRDefault="00B85103" w:rsidP="005A6817">
            <w:pPr>
              <w:pStyle w:val="TbleTxtItalic1"/>
              <w:framePr w:hSpace="0" w:wrap="auto" w:vAnchor="margin" w:hAnchor="text" w:xAlign="left" w:yAlign="inline"/>
              <w:rPr>
                <w:rFonts w:ascii="Times New Roman" w:hAnsi="Times New Roman" w:cs="Times New Roman"/>
              </w:rPr>
            </w:pPr>
            <w:r w:rsidRPr="00B85103">
              <w:rPr>
                <w:rFonts w:ascii="Times New Roman" w:hAnsi="Times New Roman" w:cs="Times New Roman"/>
              </w:rPr>
              <w:t>Please list the impacts, benefits, or outcomes that would indicate success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People need information and tools to do conceptual analysis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Supports education by teaching through use</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Preliminary economic analysis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b/>
                <w:u w:val="single"/>
              </w:rPr>
            </w:pPr>
            <w:r w:rsidRPr="00B85103">
              <w:rPr>
                <w:rFonts w:ascii="Times New Roman" w:hAnsi="Times New Roman" w:cs="Times New Roman"/>
              </w:rPr>
              <w:t>Solving technical problems</w:t>
            </w:r>
          </w:p>
        </w:tc>
      </w:tr>
      <w:tr w:rsidR="00B85103" w:rsidRPr="00B85103" w:rsidTr="005A6817">
        <w:trPr>
          <w:trHeight w:val="255"/>
          <w:jc w:val="center"/>
        </w:trPr>
        <w:tc>
          <w:tcPr>
            <w:tcW w:w="6948" w:type="dxa"/>
            <w:vMerge/>
            <w:tcBorders>
              <w:left w:val="single" w:sz="4" w:space="0" w:color="auto"/>
              <w:right w:val="single" w:sz="4" w:space="0" w:color="auto"/>
            </w:tcBorders>
            <w:shd w:val="clear" w:color="auto" w:fill="auto"/>
            <w:noWrap/>
            <w:vAlign w:val="bottom"/>
          </w:tcPr>
          <w:p w:rsidR="00B85103" w:rsidRPr="00B85103" w:rsidRDefault="00B85103" w:rsidP="005A6817">
            <w:pPr>
              <w:rPr>
                <w:sz w:val="20"/>
              </w:rPr>
            </w:pPr>
          </w:p>
        </w:tc>
        <w:tc>
          <w:tcPr>
            <w:tcW w:w="7455" w:type="dxa"/>
            <w:tcBorders>
              <w:top w:val="nil"/>
              <w:left w:val="single" w:sz="4" w:space="0" w:color="auto"/>
              <w:bottom w:val="nil"/>
              <w:right w:val="single" w:sz="4" w:space="0" w:color="auto"/>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1113"/>
          <w:jc w:val="center"/>
        </w:trPr>
        <w:tc>
          <w:tcPr>
            <w:tcW w:w="6948" w:type="dxa"/>
            <w:vMerge/>
            <w:tcBorders>
              <w:left w:val="single" w:sz="4" w:space="0" w:color="auto"/>
              <w:bottom w:val="nil"/>
              <w:right w:val="single" w:sz="4" w:space="0" w:color="auto"/>
            </w:tcBorders>
            <w:shd w:val="clear" w:color="auto" w:fill="auto"/>
            <w:noWrap/>
            <w:vAlign w:val="bottom"/>
          </w:tcPr>
          <w:p w:rsidR="00B85103" w:rsidRPr="00B85103" w:rsidRDefault="00B85103" w:rsidP="005A6817">
            <w:pPr>
              <w:rPr>
                <w:sz w:val="20"/>
              </w:rPr>
            </w:pPr>
          </w:p>
        </w:tc>
        <w:tc>
          <w:tcPr>
            <w:tcW w:w="7455" w:type="dxa"/>
            <w:vMerge w:val="restart"/>
            <w:tcBorders>
              <w:top w:val="nil"/>
              <w:left w:val="single" w:sz="4" w:space="0" w:color="auto"/>
              <w:bottom w:val="nil"/>
              <w:right w:val="single" w:sz="4" w:space="0" w:color="auto"/>
            </w:tcBorders>
            <w:shd w:val="clear" w:color="auto" w:fill="auto"/>
            <w:noWrap/>
          </w:tcPr>
          <w:p w:rsidR="00B85103" w:rsidRPr="00B85103" w:rsidRDefault="00B85103" w:rsidP="005A6817">
            <w:pPr>
              <w:rPr>
                <w:b/>
                <w:sz w:val="20"/>
                <w:u w:val="single"/>
              </w:rPr>
            </w:pPr>
            <w:r w:rsidRPr="00B85103">
              <w:rPr>
                <w:b/>
                <w:sz w:val="20"/>
                <w:u w:val="single"/>
              </w:rPr>
              <w:t>Obstacles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list potential obstacles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Getting word out, search engine optimization (just part of doing it, no so much obstacle</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Security issues (DOE sites)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Budget to build, also lower budget to maintain</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b/>
                <w:u w:val="single"/>
              </w:rPr>
            </w:pPr>
            <w:r w:rsidRPr="00B85103">
              <w:rPr>
                <w:rFonts w:ascii="Times New Roman" w:hAnsi="Times New Roman" w:cs="Times New Roman"/>
              </w:rPr>
              <w:t>This is low risk - not a lot of obstacles</w:t>
            </w:r>
          </w:p>
        </w:tc>
      </w:tr>
      <w:tr w:rsidR="00B85103" w:rsidRPr="00B85103" w:rsidTr="005A6817">
        <w:trPr>
          <w:trHeight w:val="255"/>
          <w:jc w:val="center"/>
        </w:trPr>
        <w:tc>
          <w:tcPr>
            <w:tcW w:w="6948" w:type="dxa"/>
            <w:tcBorders>
              <w:top w:val="nil"/>
              <w:left w:val="single" w:sz="4" w:space="0" w:color="auto"/>
              <w:bottom w:val="nil"/>
              <w:right w:val="single" w:sz="4" w:space="0" w:color="auto"/>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vMerge/>
            <w:tcBorders>
              <w:left w:val="single" w:sz="4" w:space="0" w:color="auto"/>
              <w:right w:val="single" w:sz="4" w:space="0" w:color="auto"/>
            </w:tcBorders>
            <w:shd w:val="clear" w:color="auto" w:fill="auto"/>
            <w:noWrap/>
            <w:vAlign w:val="bottom"/>
          </w:tcPr>
          <w:p w:rsidR="00B85103" w:rsidRPr="00B85103" w:rsidRDefault="00B85103" w:rsidP="005A6817">
            <w:pPr>
              <w:rPr>
                <w:sz w:val="20"/>
              </w:rPr>
            </w:pPr>
          </w:p>
        </w:tc>
      </w:tr>
      <w:tr w:rsidR="00B85103" w:rsidRPr="00B85103" w:rsidTr="005A6817">
        <w:trPr>
          <w:trHeight w:val="1294"/>
          <w:jc w:val="center"/>
        </w:trPr>
        <w:tc>
          <w:tcPr>
            <w:tcW w:w="6948" w:type="dxa"/>
            <w:vMerge w:val="restart"/>
            <w:tcBorders>
              <w:top w:val="nil"/>
              <w:left w:val="single" w:sz="4" w:space="0" w:color="auto"/>
              <w:bottom w:val="nil"/>
              <w:right w:val="single" w:sz="4" w:space="0" w:color="auto"/>
            </w:tcBorders>
            <w:shd w:val="clear" w:color="auto" w:fill="auto"/>
            <w:noWrap/>
          </w:tcPr>
          <w:p w:rsidR="00B85103" w:rsidRPr="00B85103" w:rsidRDefault="00B85103" w:rsidP="005A6817">
            <w:pPr>
              <w:rPr>
                <w:b/>
                <w:sz w:val="20"/>
                <w:u w:val="single"/>
              </w:rPr>
            </w:pPr>
            <w:r w:rsidRPr="00B85103">
              <w:rPr>
                <w:b/>
                <w:sz w:val="20"/>
                <w:u w:val="single"/>
              </w:rPr>
              <w:t>Milestones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identify 2-5 milestones for measuring progress</w:t>
            </w:r>
          </w:p>
          <w:p w:rsidR="00B85103" w:rsidRPr="00B85103" w:rsidRDefault="00B85103" w:rsidP="005A6817">
            <w:pPr>
              <w:rPr>
                <w:sz w:val="20"/>
              </w:rPr>
            </w:pPr>
            <w:r w:rsidRPr="00B85103">
              <w:rPr>
                <w:sz w:val="20"/>
              </w:rPr>
              <w:t xml:space="preserve">                             </w:t>
            </w:r>
          </w:p>
          <w:p w:rsidR="00B85103" w:rsidRPr="00B85103" w:rsidRDefault="00CC4A49" w:rsidP="005A6817">
            <w:pPr>
              <w:rPr>
                <w:b/>
                <w:sz w:val="20"/>
                <w:u w:val="single"/>
              </w:rPr>
            </w:pPr>
            <w:r w:rsidRPr="00CC4A49">
              <w:rPr>
                <w:noProof/>
              </w:rPr>
              <w:pict>
                <v:group id="_x0000_s1037" style="position:absolute;margin-left:12.9pt;margin-top:5pt;width:318.45pt;height:127.75pt;z-index:251667968" coordorigin="1516,1248" coordsize="6369,2555">
                  <v:line id="_x0000_s1038" style="position:absolute" from="1516,2569" to="7407,2569">
                    <v:stroke startarrow="block" endarrow="block"/>
                  </v:line>
                  <v:line id="_x0000_s1039" style="position:absolute" from="2524,2581" to="2539,2956"/>
                  <v:shape id="_x0000_s1040" type="#_x0000_t202" style="position:absolute;left:1606;top:1734;width:1132;height:518" filled="f" stroked="f">
                    <v:textbox inset="0,0,0,0">
                      <w:txbxContent>
                        <w:p w:rsidR="00D6610A" w:rsidRDefault="00D6610A" w:rsidP="00B85103">
                          <w:pPr>
                            <w:spacing w:line="180" w:lineRule="exact"/>
                            <w:rPr>
                              <w:rFonts w:ascii="Arial Narrow" w:hAnsi="Arial Narrow"/>
                              <w:sz w:val="18"/>
                              <w:szCs w:val="18"/>
                            </w:rPr>
                          </w:pPr>
                          <w:r>
                            <w:rPr>
                              <w:rFonts w:ascii="Arial Narrow" w:hAnsi="Arial Narrow"/>
                              <w:sz w:val="18"/>
                              <w:szCs w:val="18"/>
                            </w:rPr>
                            <w:t>Prototype</w:t>
                          </w:r>
                        </w:p>
                        <w:p w:rsidR="00D6610A" w:rsidRPr="00244A9B" w:rsidRDefault="00D6610A" w:rsidP="00B85103">
                          <w:pPr>
                            <w:spacing w:line="180" w:lineRule="exact"/>
                            <w:rPr>
                              <w:rFonts w:ascii="Arial Narrow" w:hAnsi="Arial Narrow"/>
                              <w:sz w:val="18"/>
                              <w:szCs w:val="18"/>
                            </w:rPr>
                          </w:pPr>
                          <w:r>
                            <w:rPr>
                              <w:rFonts w:ascii="Arial Narrow" w:hAnsi="Arial Narrow"/>
                              <w:sz w:val="18"/>
                              <w:szCs w:val="18"/>
                            </w:rPr>
                            <w:t xml:space="preserve">  - links, static</w:t>
                          </w:r>
                        </w:p>
                      </w:txbxContent>
                    </v:textbox>
                  </v:shape>
                  <v:shape id="_x0000_s1041" type="#_x0000_t202" style="position:absolute;left:3327;top:1248;width:1132;height:923" filled="f" stroked="f">
                    <v:textbox inset="0,0,0,0">
                      <w:txbxContent>
                        <w:p w:rsidR="00D6610A" w:rsidRDefault="00D6610A" w:rsidP="00B85103">
                          <w:pPr>
                            <w:spacing w:line="180" w:lineRule="exact"/>
                            <w:rPr>
                              <w:rFonts w:ascii="Arial Narrow" w:hAnsi="Arial Narrow"/>
                              <w:sz w:val="18"/>
                              <w:szCs w:val="18"/>
                            </w:rPr>
                          </w:pPr>
                          <w:r>
                            <w:rPr>
                              <w:rFonts w:ascii="Arial Narrow" w:hAnsi="Arial Narrow"/>
                              <w:sz w:val="18"/>
                              <w:szCs w:val="18"/>
                            </w:rPr>
                            <w:t>Interactive</w:t>
                          </w:r>
                        </w:p>
                        <w:p w:rsidR="00D6610A" w:rsidRDefault="00D6610A" w:rsidP="00B85103">
                          <w:pPr>
                            <w:spacing w:line="180" w:lineRule="exact"/>
                            <w:rPr>
                              <w:rFonts w:ascii="Arial Narrow" w:hAnsi="Arial Narrow"/>
                              <w:sz w:val="18"/>
                              <w:szCs w:val="18"/>
                            </w:rPr>
                          </w:pPr>
                          <w:r>
                            <w:rPr>
                              <w:rFonts w:ascii="Arial Narrow" w:hAnsi="Arial Narrow"/>
                              <w:sz w:val="18"/>
                              <w:szCs w:val="18"/>
                            </w:rPr>
                            <w:t xml:space="preserve">  - moderated</w:t>
                          </w:r>
                        </w:p>
                        <w:p w:rsidR="00D6610A" w:rsidRDefault="00D6610A" w:rsidP="00B85103">
                          <w:pPr>
                            <w:spacing w:line="180" w:lineRule="exact"/>
                            <w:rPr>
                              <w:rFonts w:ascii="Arial Narrow" w:hAnsi="Arial Narrow"/>
                              <w:sz w:val="18"/>
                              <w:szCs w:val="18"/>
                            </w:rPr>
                          </w:pPr>
                          <w:r>
                            <w:rPr>
                              <w:rFonts w:ascii="Arial Narrow" w:hAnsi="Arial Narrow"/>
                              <w:sz w:val="18"/>
                              <w:szCs w:val="18"/>
                            </w:rPr>
                            <w:t xml:space="preserve">  - shared data</w:t>
                          </w:r>
                        </w:p>
                        <w:p w:rsidR="00D6610A" w:rsidRDefault="00D6610A" w:rsidP="00B85103">
                          <w:pPr>
                            <w:spacing w:line="180" w:lineRule="exact"/>
                            <w:rPr>
                              <w:rFonts w:ascii="Arial Narrow" w:hAnsi="Arial Narrow"/>
                              <w:sz w:val="18"/>
                              <w:szCs w:val="18"/>
                            </w:rPr>
                          </w:pPr>
                          <w:r>
                            <w:rPr>
                              <w:rFonts w:ascii="Arial Narrow" w:hAnsi="Arial Narrow"/>
                              <w:sz w:val="18"/>
                              <w:szCs w:val="18"/>
                            </w:rPr>
                            <w:t xml:space="preserve">  - Wiki</w:t>
                          </w:r>
                        </w:p>
                        <w:p w:rsidR="00D6610A" w:rsidRPr="00244A9B" w:rsidRDefault="00D6610A" w:rsidP="00B85103">
                          <w:pPr>
                            <w:spacing w:line="180" w:lineRule="exact"/>
                            <w:rPr>
                              <w:rFonts w:ascii="Arial Narrow" w:hAnsi="Arial Narrow"/>
                              <w:sz w:val="18"/>
                              <w:szCs w:val="18"/>
                            </w:rPr>
                          </w:pPr>
                          <w:r>
                            <w:rPr>
                              <w:rFonts w:ascii="Arial Narrow" w:hAnsi="Arial Narrow"/>
                              <w:sz w:val="18"/>
                              <w:szCs w:val="18"/>
                            </w:rPr>
                            <w:t xml:space="preserve">  - forum</w:t>
                          </w:r>
                        </w:p>
                      </w:txbxContent>
                    </v:textbox>
                  </v:shape>
                  <v:shape id="_x0000_s1042" type="#_x0000_t202" style="position:absolute;left:5473;top:1455;width:1536;height:875" filled="f" stroked="f">
                    <v:textbox inset="0,0,0,0">
                      <w:txbxContent>
                        <w:p w:rsidR="00D6610A" w:rsidRDefault="00D6610A" w:rsidP="00B85103">
                          <w:pPr>
                            <w:rPr>
                              <w:rFonts w:ascii="Arial Narrow" w:hAnsi="Arial Narrow"/>
                              <w:sz w:val="18"/>
                              <w:szCs w:val="18"/>
                            </w:rPr>
                          </w:pPr>
                          <w:r>
                            <w:rPr>
                              <w:rFonts w:ascii="Arial Narrow" w:hAnsi="Arial Narrow"/>
                              <w:sz w:val="18"/>
                              <w:szCs w:val="18"/>
                            </w:rPr>
                            <w:t>All NGDS data linked</w:t>
                          </w:r>
                        </w:p>
                        <w:p w:rsidR="00D6610A" w:rsidRDefault="00D6610A" w:rsidP="00B85103">
                          <w:pPr>
                            <w:rPr>
                              <w:rFonts w:ascii="Arial Narrow" w:hAnsi="Arial Narrow"/>
                              <w:sz w:val="18"/>
                              <w:szCs w:val="18"/>
                            </w:rPr>
                          </w:pPr>
                          <w:r>
                            <w:rPr>
                              <w:rFonts w:ascii="Arial Narrow" w:hAnsi="Arial Narrow"/>
                              <w:sz w:val="18"/>
                              <w:szCs w:val="18"/>
                            </w:rPr>
                            <w:t xml:space="preserve">  - power plant links</w:t>
                          </w:r>
                        </w:p>
                        <w:p w:rsidR="00D6610A" w:rsidRDefault="00D6610A" w:rsidP="00B85103">
                          <w:pPr>
                            <w:rPr>
                              <w:rFonts w:ascii="Arial Narrow" w:hAnsi="Arial Narrow"/>
                              <w:sz w:val="18"/>
                              <w:szCs w:val="18"/>
                            </w:rPr>
                          </w:pPr>
                          <w:r>
                            <w:rPr>
                              <w:rFonts w:ascii="Arial Narrow" w:hAnsi="Arial Narrow"/>
                              <w:sz w:val="18"/>
                              <w:szCs w:val="18"/>
                            </w:rPr>
                            <w:t xml:space="preserve">  - incentives, RPS</w:t>
                          </w:r>
                        </w:p>
                        <w:p w:rsidR="00D6610A" w:rsidRPr="00244A9B" w:rsidRDefault="00D6610A" w:rsidP="00B85103">
                          <w:pPr>
                            <w:rPr>
                              <w:rFonts w:ascii="Arial Narrow" w:hAnsi="Arial Narrow"/>
                              <w:sz w:val="18"/>
                              <w:szCs w:val="18"/>
                            </w:rPr>
                          </w:pPr>
                          <w:r>
                            <w:rPr>
                              <w:rFonts w:ascii="Arial Narrow" w:hAnsi="Arial Narrow"/>
                              <w:sz w:val="18"/>
                              <w:szCs w:val="18"/>
                            </w:rPr>
                            <w:t xml:space="preserve">  - GIS</w:t>
                          </w:r>
                        </w:p>
                      </w:txbxContent>
                    </v:textbox>
                  </v:shape>
                  <v:shape id="_x0000_s1043" type="#_x0000_t202" style="position:absolute;left:3292;top:2978;width:1893;height:825" filled="f" stroked="f">
                    <v:textbox inset="0,0,0,0">
                      <w:txbxContent>
                        <w:p w:rsidR="00D6610A" w:rsidRPr="00BB0887" w:rsidRDefault="00D6610A" w:rsidP="00B85103">
                          <w:pPr>
                            <w:rPr>
                              <w:rFonts w:ascii="Arial Narrow" w:hAnsi="Arial Narrow"/>
                              <w:i/>
                              <w:sz w:val="18"/>
                              <w:szCs w:val="18"/>
                            </w:rPr>
                          </w:pPr>
                          <w:r w:rsidRPr="00BB0887">
                            <w:rPr>
                              <w:rFonts w:ascii="Arial Narrow" w:hAnsi="Arial Narrow"/>
                              <w:i/>
                              <w:sz w:val="18"/>
                              <w:szCs w:val="18"/>
                            </w:rPr>
                            <w:t>(DOE security requirements important to schedule)</w:t>
                          </w:r>
                        </w:p>
                      </w:txbxContent>
                    </v:textbox>
                  </v:shape>
                  <v:shape id="_x0000_s1044" type="#_x0000_t202" style="position:absolute;left:6753;top:2956;width:1132;height:728" filled="f" stroked="f">
                    <v:textbox style="mso-next-textbox:#_x0000_s1044" inset="0,0,0,0">
                      <w:txbxContent>
                        <w:p w:rsidR="00D6610A" w:rsidRPr="00244A9B" w:rsidRDefault="00D6610A" w:rsidP="00B85103">
                          <w:pPr>
                            <w:rPr>
                              <w:rFonts w:ascii="Arial Narrow" w:hAnsi="Arial Narrow"/>
                              <w:sz w:val="18"/>
                              <w:szCs w:val="18"/>
                            </w:rPr>
                          </w:pPr>
                          <w:r>
                            <w:rPr>
                              <w:rFonts w:ascii="Arial Narrow" w:hAnsi="Arial Narrow"/>
                              <w:sz w:val="18"/>
                              <w:szCs w:val="18"/>
                            </w:rPr>
                            <w:t>Navigation tools, analysis tools, priorities of sites</w:t>
                          </w:r>
                        </w:p>
                      </w:txbxContent>
                    </v:textbox>
                  </v:shape>
                  <v:shape id="_x0000_s1045" type="#_x0000_t202" style="position:absolute;left:2366;top:2959;width:420;height:308" filled="f" stroked="f">
                    <v:textbox inset="0,0,0,0">
                      <w:txbxContent>
                        <w:p w:rsidR="00D6610A" w:rsidRPr="00244A9B" w:rsidRDefault="00D6610A" w:rsidP="00B85103">
                          <w:pPr>
                            <w:rPr>
                              <w:rFonts w:ascii="Arial Narrow" w:hAnsi="Arial Narrow"/>
                              <w:sz w:val="18"/>
                              <w:szCs w:val="18"/>
                            </w:rPr>
                          </w:pPr>
                          <w:r>
                            <w:rPr>
                              <w:rFonts w:ascii="Arial Narrow" w:hAnsi="Arial Narrow"/>
                              <w:sz w:val="18"/>
                              <w:szCs w:val="18"/>
                            </w:rPr>
                            <w:t>GRC</w:t>
                          </w:r>
                        </w:p>
                      </w:txbxContent>
                    </v:textbox>
                  </v:shape>
                  <v:line id="_x0000_s1046" style="position:absolute;flip:y" from="6989,2557" to="6989,2929"/>
                  <v:line id="_x0000_s1047" style="position:absolute;flip:y" from="6018,2250" to="6018,2557"/>
                  <v:line id="_x0000_s1048" style="position:absolute;flip:y" from="3822,2253" to="3822,2560"/>
                  <v:shape id="_x0000_s1049" type="#_x0000_t202" style="position:absolute;left:1764;top:2617;width:469;height:324" filled="f" stroked="f">
                    <v:textbox inset="0,0,0,0">
                      <w:txbxContent>
                        <w:p w:rsidR="00D6610A" w:rsidRPr="00244A9B" w:rsidRDefault="00D6610A" w:rsidP="00B85103">
                          <w:pPr>
                            <w:rPr>
                              <w:rFonts w:ascii="Arial Narrow" w:hAnsi="Arial Narrow"/>
                              <w:sz w:val="18"/>
                              <w:szCs w:val="18"/>
                            </w:rPr>
                          </w:pPr>
                          <w:r>
                            <w:rPr>
                              <w:rFonts w:ascii="Arial Narrow" w:hAnsi="Arial Narrow"/>
                              <w:sz w:val="18"/>
                              <w:szCs w:val="18"/>
                            </w:rPr>
                            <w:t>1 mo</w:t>
                          </w:r>
                        </w:p>
                      </w:txbxContent>
                    </v:textbox>
                  </v:shape>
                  <v:shape id="_x0000_s1050" type="#_x0000_t202" style="position:absolute;left:3622;top:2617;width:469;height:324" filled="f" stroked="f">
                    <v:textbox inset="0,0,0,0">
                      <w:txbxContent>
                        <w:p w:rsidR="00D6610A" w:rsidRPr="00244A9B" w:rsidRDefault="00D6610A" w:rsidP="00B85103">
                          <w:pPr>
                            <w:rPr>
                              <w:rFonts w:ascii="Arial Narrow" w:hAnsi="Arial Narrow"/>
                              <w:sz w:val="18"/>
                              <w:szCs w:val="18"/>
                            </w:rPr>
                          </w:pPr>
                          <w:r>
                            <w:rPr>
                              <w:rFonts w:ascii="Arial Narrow" w:hAnsi="Arial Narrow"/>
                              <w:sz w:val="18"/>
                              <w:szCs w:val="18"/>
                            </w:rPr>
                            <w:t>6 mos</w:t>
                          </w:r>
                        </w:p>
                      </w:txbxContent>
                    </v:textbox>
                  </v:shape>
                  <v:shape id="_x0000_s1051" type="#_x0000_t202" style="position:absolute;left:5707;top:2617;width:598;height:308" filled="f" stroked="f">
                    <v:textbox inset="0,0,0,0">
                      <w:txbxContent>
                        <w:p w:rsidR="00D6610A" w:rsidRPr="00244A9B" w:rsidRDefault="00D6610A" w:rsidP="00B85103">
                          <w:pPr>
                            <w:rPr>
                              <w:rFonts w:ascii="Arial Narrow" w:hAnsi="Arial Narrow"/>
                              <w:sz w:val="18"/>
                              <w:szCs w:val="18"/>
                            </w:rPr>
                          </w:pPr>
                          <w:r>
                            <w:rPr>
                              <w:rFonts w:ascii="Arial Narrow" w:hAnsi="Arial Narrow"/>
                              <w:sz w:val="18"/>
                              <w:szCs w:val="18"/>
                            </w:rPr>
                            <w:t>12 mos</w:t>
                          </w:r>
                        </w:p>
                      </w:txbxContent>
                    </v:textbox>
                  </v:shape>
                  <v:line id="_x0000_s1052" style="position:absolute;flip:y" from="1812,2152" to="1812,2556"/>
                </v:group>
              </w:pict>
            </w:r>
            <w:r w:rsidR="00B85103" w:rsidRPr="00B85103">
              <w:rPr>
                <w:sz w:val="18"/>
                <w:szCs w:val="18"/>
              </w:rPr>
              <w:t xml:space="preserve">                                               </w:t>
            </w:r>
          </w:p>
        </w:tc>
        <w:tc>
          <w:tcPr>
            <w:tcW w:w="7455" w:type="dxa"/>
            <w:vMerge/>
            <w:tcBorders>
              <w:left w:val="single" w:sz="4" w:space="0" w:color="auto"/>
              <w:bottom w:val="nil"/>
              <w:right w:val="single" w:sz="4" w:space="0" w:color="auto"/>
            </w:tcBorders>
            <w:shd w:val="clear" w:color="auto" w:fill="auto"/>
            <w:noWrap/>
            <w:vAlign w:val="bottom"/>
          </w:tcPr>
          <w:p w:rsidR="00B85103" w:rsidRPr="00B85103" w:rsidRDefault="00B85103" w:rsidP="005A6817">
            <w:pPr>
              <w:rPr>
                <w:sz w:val="20"/>
              </w:rPr>
            </w:pPr>
          </w:p>
        </w:tc>
      </w:tr>
      <w:tr w:rsidR="00B85103" w:rsidRPr="00B85103" w:rsidTr="005A6817">
        <w:trPr>
          <w:trHeight w:val="255"/>
          <w:jc w:val="center"/>
        </w:trPr>
        <w:tc>
          <w:tcPr>
            <w:tcW w:w="6948" w:type="dxa"/>
            <w:vMerge/>
            <w:tcBorders>
              <w:left w:val="single" w:sz="4" w:space="0" w:color="auto"/>
              <w:right w:val="single" w:sz="4" w:space="0" w:color="auto"/>
            </w:tcBorders>
            <w:shd w:val="clear" w:color="auto" w:fill="auto"/>
            <w:noWrap/>
            <w:vAlign w:val="bottom"/>
          </w:tcPr>
          <w:p w:rsidR="00B85103" w:rsidRPr="00B85103" w:rsidRDefault="00B85103" w:rsidP="005A6817">
            <w:pPr>
              <w:rPr>
                <w:sz w:val="20"/>
              </w:rPr>
            </w:pPr>
          </w:p>
        </w:tc>
        <w:tc>
          <w:tcPr>
            <w:tcW w:w="7455" w:type="dxa"/>
            <w:tcBorders>
              <w:top w:val="nil"/>
              <w:left w:val="single" w:sz="4" w:space="0" w:color="auto"/>
              <w:bottom w:val="nil"/>
              <w:right w:val="single" w:sz="4" w:space="0" w:color="auto"/>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071"/>
          <w:jc w:val="center"/>
        </w:trPr>
        <w:tc>
          <w:tcPr>
            <w:tcW w:w="6948" w:type="dxa"/>
            <w:vMerge/>
            <w:tcBorders>
              <w:left w:val="single" w:sz="4" w:space="0" w:color="auto"/>
              <w:bottom w:val="single" w:sz="4" w:space="0" w:color="auto"/>
              <w:right w:val="single" w:sz="4" w:space="0" w:color="auto"/>
            </w:tcBorders>
            <w:shd w:val="clear" w:color="auto" w:fill="auto"/>
            <w:noWrap/>
            <w:vAlign w:val="bottom"/>
          </w:tcPr>
          <w:p w:rsidR="00B85103" w:rsidRPr="00B85103" w:rsidRDefault="00B85103" w:rsidP="005A6817">
            <w:pPr>
              <w:rPr>
                <w:sz w:val="20"/>
              </w:rPr>
            </w:pPr>
          </w:p>
        </w:tc>
        <w:tc>
          <w:tcPr>
            <w:tcW w:w="7455" w:type="dxa"/>
            <w:tcBorders>
              <w:top w:val="nil"/>
              <w:left w:val="single" w:sz="4" w:space="0" w:color="auto"/>
              <w:bottom w:val="single" w:sz="4" w:space="0" w:color="auto"/>
              <w:right w:val="single" w:sz="4" w:space="0" w:color="auto"/>
            </w:tcBorders>
            <w:shd w:val="clear" w:color="auto" w:fill="auto"/>
            <w:noWrap/>
          </w:tcPr>
          <w:p w:rsidR="00B85103" w:rsidRPr="00B85103" w:rsidRDefault="00B85103" w:rsidP="005A6817">
            <w:pPr>
              <w:rPr>
                <w:b/>
                <w:sz w:val="20"/>
                <w:u w:val="single"/>
              </w:rPr>
            </w:pPr>
            <w:r w:rsidRPr="00B85103">
              <w:rPr>
                <w:b/>
                <w:sz w:val="20"/>
                <w:u w:val="single"/>
              </w:rPr>
              <w:t>Partners/Stakeholders</w:t>
            </w:r>
          </w:p>
          <w:p w:rsidR="00B85103" w:rsidRPr="00B85103" w:rsidRDefault="00B85103" w:rsidP="005A6817">
            <w:pPr>
              <w:pStyle w:val="TbleTxtItalic1"/>
              <w:framePr w:hSpace="0" w:wrap="auto" w:vAnchor="margin" w:hAnchor="text" w:xAlign="left" w:yAlign="inline"/>
              <w:rPr>
                <w:rFonts w:ascii="Times New Roman" w:hAnsi="Times New Roman" w:cs="Times New Roman"/>
              </w:rPr>
            </w:pPr>
            <w:r w:rsidRPr="00B85103">
              <w:rPr>
                <w:rFonts w:ascii="Times New Roman" w:hAnsi="Times New Roman" w:cs="Times New Roman"/>
              </w:rPr>
              <w:t>Please identify the partners/stakeholders that need to be involved and the role they need to play</w:t>
            </w:r>
          </w:p>
          <w:p w:rsidR="00B85103" w:rsidRPr="00B85103" w:rsidRDefault="00B85103" w:rsidP="005A6817">
            <w:pPr>
              <w:rPr>
                <w:sz w:val="20"/>
              </w:rPr>
            </w:pPr>
            <w:r w:rsidRPr="00B85103">
              <w:rPr>
                <w:sz w:val="20"/>
              </w:rPr>
              <w:t>- Google                                                       -  National Labs</w:t>
            </w:r>
          </w:p>
          <w:p w:rsidR="00B85103" w:rsidRPr="00B85103" w:rsidRDefault="00B85103" w:rsidP="005A6817">
            <w:pPr>
              <w:rPr>
                <w:sz w:val="20"/>
              </w:rPr>
            </w:pPr>
            <w:r w:rsidRPr="00B85103">
              <w:rPr>
                <w:sz w:val="20"/>
              </w:rPr>
              <w:t>- State energy office, other agencies           -  BLM, state permitting org</w:t>
            </w:r>
          </w:p>
          <w:p w:rsidR="00B85103" w:rsidRPr="00B85103" w:rsidRDefault="00B85103" w:rsidP="005A6817">
            <w:pPr>
              <w:rPr>
                <w:sz w:val="20"/>
              </w:rPr>
            </w:pPr>
            <w:r w:rsidRPr="00B85103">
              <w:rPr>
                <w:sz w:val="20"/>
              </w:rPr>
              <w:t>- Industry                                                      -  Forest service</w:t>
            </w:r>
          </w:p>
          <w:p w:rsidR="00B85103" w:rsidRPr="00B85103" w:rsidRDefault="00B85103" w:rsidP="005A6817">
            <w:pPr>
              <w:rPr>
                <w:sz w:val="20"/>
              </w:rPr>
            </w:pPr>
            <w:r w:rsidRPr="00B85103">
              <w:rPr>
                <w:sz w:val="20"/>
              </w:rPr>
              <w:t>- GRC and GEA</w:t>
            </w:r>
          </w:p>
          <w:p w:rsidR="00B85103" w:rsidRPr="00B85103" w:rsidRDefault="00B85103" w:rsidP="005A6817">
            <w:pPr>
              <w:rPr>
                <w:b/>
                <w:sz w:val="20"/>
                <w:u w:val="single"/>
              </w:rPr>
            </w:pPr>
            <w:r w:rsidRPr="00B85103">
              <w:rPr>
                <w:sz w:val="20"/>
              </w:rPr>
              <w:t>- Oil and Gas</w:t>
            </w:r>
          </w:p>
        </w:tc>
      </w:tr>
    </w:tbl>
    <w:p w:rsidR="00B85103" w:rsidRPr="00B85103" w:rsidRDefault="00B85103" w:rsidP="00B85103"/>
    <w:p w:rsidR="00B85103" w:rsidRPr="00B85103" w:rsidRDefault="00B85103" w:rsidP="00B85103"/>
    <w:tbl>
      <w:tblPr>
        <w:tblW w:w="14403" w:type="dxa"/>
        <w:jc w:val="center"/>
        <w:tblLook w:val="0000"/>
      </w:tblPr>
      <w:tblGrid>
        <w:gridCol w:w="6948"/>
        <w:gridCol w:w="7455"/>
      </w:tblGrid>
      <w:tr w:rsidR="00B85103" w:rsidRPr="00B85103" w:rsidTr="005A6817">
        <w:trPr>
          <w:trHeight w:val="360"/>
          <w:jc w:val="center"/>
        </w:trPr>
        <w:tc>
          <w:tcPr>
            <w:tcW w:w="14403" w:type="dxa"/>
            <w:gridSpan w:val="2"/>
            <w:tcBorders>
              <w:top w:val="nil"/>
              <w:left w:val="nil"/>
              <w:bottom w:val="nil"/>
              <w:right w:val="nil"/>
            </w:tcBorders>
            <w:shd w:val="clear" w:color="auto" w:fill="auto"/>
            <w:noWrap/>
            <w:vAlign w:val="bottom"/>
          </w:tcPr>
          <w:p w:rsidR="00D537ED" w:rsidRDefault="00D537ED" w:rsidP="005A6817">
            <w:pPr>
              <w:jc w:val="center"/>
              <w:rPr>
                <w:b/>
                <w:bCs/>
                <w:sz w:val="28"/>
                <w:szCs w:val="28"/>
                <w:u w:val="single"/>
              </w:rPr>
            </w:pPr>
          </w:p>
          <w:p w:rsidR="00D537ED" w:rsidRDefault="00D537ED" w:rsidP="005A6817">
            <w:pPr>
              <w:jc w:val="center"/>
              <w:rPr>
                <w:b/>
                <w:bCs/>
                <w:sz w:val="28"/>
                <w:szCs w:val="28"/>
                <w:u w:val="single"/>
              </w:rPr>
            </w:pPr>
          </w:p>
          <w:p w:rsidR="00B85103" w:rsidRPr="00B85103" w:rsidRDefault="00B85103" w:rsidP="005A6817">
            <w:pPr>
              <w:jc w:val="center"/>
              <w:rPr>
                <w:b/>
                <w:bCs/>
                <w:sz w:val="28"/>
                <w:szCs w:val="28"/>
                <w:u w:val="single"/>
              </w:rPr>
            </w:pPr>
            <w:r w:rsidRPr="00B85103">
              <w:rPr>
                <w:b/>
                <w:bCs/>
                <w:sz w:val="28"/>
                <w:szCs w:val="28"/>
                <w:u w:val="single"/>
              </w:rPr>
              <w:t>Worksheet</w:t>
            </w:r>
          </w:p>
        </w:tc>
      </w:tr>
      <w:tr w:rsidR="00B85103" w:rsidRPr="00B85103" w:rsidTr="005A6817">
        <w:trPr>
          <w:trHeight w:val="645"/>
          <w:jc w:val="center"/>
        </w:trPr>
        <w:tc>
          <w:tcPr>
            <w:tcW w:w="14403" w:type="dxa"/>
            <w:gridSpan w:val="2"/>
            <w:tcBorders>
              <w:top w:val="nil"/>
              <w:left w:val="nil"/>
              <w:bottom w:val="single" w:sz="4" w:space="0" w:color="000000"/>
              <w:right w:val="nil"/>
            </w:tcBorders>
            <w:shd w:val="clear" w:color="auto" w:fill="auto"/>
            <w:noWrap/>
            <w:vAlign w:val="center"/>
          </w:tcPr>
          <w:p w:rsidR="00B85103" w:rsidRPr="00B85103" w:rsidRDefault="00B85103" w:rsidP="005A6817">
            <w:pPr>
              <w:rPr>
                <w:b/>
                <w:bCs/>
                <w:u w:val="single"/>
              </w:rPr>
            </w:pPr>
            <w:r w:rsidRPr="00B85103">
              <w:rPr>
                <w:b/>
                <w:bCs/>
              </w:rPr>
              <w:t xml:space="preserve">Priority TO DO Item: </w:t>
            </w:r>
            <w:r w:rsidRPr="00B85103">
              <w:rPr>
                <w:b/>
                <w:bCs/>
                <w:i/>
                <w:u w:val="single"/>
              </w:rPr>
              <w:t xml:space="preserve"> Conduct Public Education to Promote Geothermal Energy</w:t>
            </w:r>
          </w:p>
        </w:tc>
      </w:tr>
      <w:tr w:rsidR="00B85103" w:rsidRPr="00B85103" w:rsidTr="005A6817">
        <w:trPr>
          <w:trHeight w:val="255"/>
          <w:jc w:val="center"/>
        </w:trPr>
        <w:tc>
          <w:tcPr>
            <w:tcW w:w="6948" w:type="dxa"/>
            <w:tcBorders>
              <w:top w:val="single" w:sz="4" w:space="0" w:color="000000"/>
              <w:left w:val="single" w:sz="4" w:space="0" w:color="000000"/>
              <w:bottom w:val="nil"/>
              <w:right w:val="single" w:sz="4" w:space="0" w:color="FFFFFF"/>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single" w:sz="4" w:space="0" w:color="000000"/>
              <w:left w:val="single" w:sz="4" w:space="0" w:color="FFFFFF"/>
              <w:bottom w:val="nil"/>
              <w:right w:val="single" w:sz="4" w:space="0" w:color="000000"/>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880"/>
          <w:jc w:val="center"/>
        </w:trPr>
        <w:tc>
          <w:tcPr>
            <w:tcW w:w="6948" w:type="dxa"/>
            <w:vMerge w:val="restart"/>
            <w:tcBorders>
              <w:top w:val="nil"/>
              <w:left w:val="single" w:sz="4" w:space="0" w:color="000000"/>
              <w:right w:val="single" w:sz="4" w:space="0" w:color="000000"/>
            </w:tcBorders>
            <w:shd w:val="clear" w:color="auto" w:fill="auto"/>
            <w:noWrap/>
          </w:tcPr>
          <w:p w:rsidR="00B85103" w:rsidRPr="00B85103" w:rsidRDefault="00B85103" w:rsidP="005A6817">
            <w:pPr>
              <w:rPr>
                <w:b/>
                <w:sz w:val="20"/>
                <w:u w:val="single"/>
              </w:rPr>
            </w:pPr>
            <w:r w:rsidRPr="00B85103">
              <w:rPr>
                <w:b/>
                <w:sz w:val="20"/>
                <w:u w:val="single"/>
              </w:rPr>
              <w:t>Key Components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list the 3-5 major elements of this TO DO item</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1)  Target audiences</w:t>
            </w:r>
          </w:p>
          <w:p w:rsidR="00B85103" w:rsidRPr="00B85103" w:rsidRDefault="00B85103" w:rsidP="005A6817">
            <w:pPr>
              <w:rPr>
                <w:sz w:val="20"/>
              </w:rPr>
            </w:pPr>
            <w:r w:rsidRPr="00B85103">
              <w:rPr>
                <w:sz w:val="20"/>
              </w:rPr>
              <w:t xml:space="preserve">     a. identify targets and demographics</w:t>
            </w:r>
          </w:p>
          <w:p w:rsidR="00B85103" w:rsidRPr="00B85103" w:rsidRDefault="00B85103" w:rsidP="005A6817">
            <w:pPr>
              <w:rPr>
                <w:sz w:val="20"/>
              </w:rPr>
            </w:pPr>
            <w:r w:rsidRPr="00B85103">
              <w:rPr>
                <w:sz w:val="20"/>
              </w:rPr>
              <w:t xml:space="preserve">     b. market research to identify current knowledge base</w:t>
            </w:r>
          </w:p>
          <w:p w:rsidR="00B85103" w:rsidRPr="00B85103" w:rsidRDefault="00B85103" w:rsidP="005A6817">
            <w:pPr>
              <w:rPr>
                <w:sz w:val="20"/>
              </w:rPr>
            </w:pPr>
            <w:r w:rsidRPr="00B85103">
              <w:rPr>
                <w:sz w:val="20"/>
              </w:rPr>
              <w:t xml:space="preserve">     c. Focus on “Elites” as specific target (elites - policymakers, business</w:t>
            </w:r>
          </w:p>
          <w:p w:rsidR="00B85103" w:rsidRPr="00B85103" w:rsidRDefault="00B85103" w:rsidP="005A6817">
            <w:pPr>
              <w:rPr>
                <w:sz w:val="20"/>
              </w:rPr>
            </w:pPr>
            <w:r w:rsidRPr="00B85103">
              <w:rPr>
                <w:sz w:val="20"/>
              </w:rPr>
              <w:t xml:space="preserve">         Leaders, early adopters, “thought leaders”, Microsoft, Google, Apple,</w:t>
            </w:r>
          </w:p>
          <w:p w:rsidR="00B85103" w:rsidRPr="00B85103" w:rsidRDefault="00B85103" w:rsidP="005A6817">
            <w:pPr>
              <w:rPr>
                <w:sz w:val="20"/>
              </w:rPr>
            </w:pPr>
            <w:r w:rsidRPr="00B85103">
              <w:rPr>
                <w:sz w:val="20"/>
              </w:rPr>
              <w:t xml:space="preserve">         Relevant NGO leaders</w:t>
            </w:r>
          </w:p>
          <w:p w:rsidR="00B85103" w:rsidRPr="00B85103" w:rsidRDefault="00B85103" w:rsidP="005A6817">
            <w:pPr>
              <w:spacing w:after="120"/>
              <w:rPr>
                <w:sz w:val="20"/>
              </w:rPr>
            </w:pPr>
            <w:r w:rsidRPr="00B85103">
              <w:rPr>
                <w:sz w:val="20"/>
              </w:rPr>
              <w:t xml:space="preserve">     d. Define target state (end point)</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2)  Design campaign targeted by demographics</w:t>
            </w:r>
          </w:p>
          <w:p w:rsidR="00B85103" w:rsidRPr="00B85103" w:rsidRDefault="00B85103" w:rsidP="005A6817">
            <w:pPr>
              <w:rPr>
                <w:sz w:val="20"/>
              </w:rPr>
            </w:pPr>
            <w:r w:rsidRPr="00B85103">
              <w:rPr>
                <w:sz w:val="20"/>
              </w:rPr>
              <w:t xml:space="preserve">     - TV, print, radio, internet, YouTube (viral videos), Twitter, Facebook,</w:t>
            </w:r>
          </w:p>
          <w:p w:rsidR="00B85103" w:rsidRPr="00B85103" w:rsidRDefault="00B85103" w:rsidP="005A6817">
            <w:pPr>
              <w:spacing w:after="120"/>
              <w:rPr>
                <w:sz w:val="20"/>
              </w:rPr>
            </w:pPr>
            <w:r w:rsidRPr="00B85103">
              <w:rPr>
                <w:sz w:val="20"/>
              </w:rPr>
              <w:t xml:space="preserve">       webcasts, T-shirts, bumper stickers, road shows, super bowl ad, </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3)  Implement campaign</w:t>
            </w:r>
          </w:p>
          <w:p w:rsidR="00B85103" w:rsidRPr="00B85103" w:rsidRDefault="00B85103" w:rsidP="005A6817">
            <w:pPr>
              <w:pStyle w:val="TbleLst1"/>
              <w:framePr w:hSpace="0" w:wrap="auto" w:vAnchor="margin" w:hAnchor="text" w:xAlign="left" w:yAlign="inline"/>
              <w:rPr>
                <w:rFonts w:ascii="Times New Roman" w:hAnsi="Times New Roman" w:cs="Times New Roman"/>
              </w:rPr>
            </w:pPr>
            <w:r w:rsidRPr="00B85103">
              <w:rPr>
                <w:rFonts w:ascii="Times New Roman" w:hAnsi="Times New Roman" w:cs="Times New Roman"/>
              </w:rPr>
              <w:t>4)  Measure results</w:t>
            </w:r>
          </w:p>
          <w:p w:rsidR="00B85103" w:rsidRPr="00B85103" w:rsidRDefault="00B85103" w:rsidP="005A6817">
            <w:pPr>
              <w:pStyle w:val="TbleLst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5)  Publish and widely publicize results</w:t>
            </w:r>
          </w:p>
        </w:tc>
        <w:tc>
          <w:tcPr>
            <w:tcW w:w="7455" w:type="dxa"/>
            <w:tcBorders>
              <w:top w:val="nil"/>
              <w:left w:val="single" w:sz="4" w:space="0" w:color="000000"/>
              <w:right w:val="single" w:sz="4" w:space="0" w:color="000000"/>
            </w:tcBorders>
            <w:shd w:val="clear" w:color="auto" w:fill="auto"/>
            <w:noWrap/>
          </w:tcPr>
          <w:p w:rsidR="00B85103" w:rsidRPr="00B85103" w:rsidRDefault="00B85103" w:rsidP="005A6817">
            <w:pPr>
              <w:rPr>
                <w:b/>
                <w:sz w:val="20"/>
                <w:u w:val="single"/>
              </w:rPr>
            </w:pPr>
            <w:r w:rsidRPr="00B85103">
              <w:rPr>
                <w:b/>
                <w:sz w:val="20"/>
                <w:u w:val="single"/>
              </w:rPr>
              <w:t>Results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list the impacts, benefits, or outcomes that would indicate success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By end of project, major city of public is aware of and supports geothermal energy</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Increase demand for geothermal energy and effect industry growth</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energy security</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reduced dependence of fossil fuels</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jobs</w:t>
            </w:r>
          </w:p>
          <w:p w:rsidR="00B85103" w:rsidRPr="00B85103" w:rsidRDefault="00B85103" w:rsidP="005A6817">
            <w:pPr>
              <w:pStyle w:val="TblBllut2"/>
              <w:rPr>
                <w:rFonts w:ascii="Times New Roman" w:hAnsi="Times New Roman" w:cs="Times New Roman"/>
                <w:b/>
                <w:u w:val="single"/>
              </w:rPr>
            </w:pPr>
            <w:r w:rsidRPr="00B85103">
              <w:rPr>
                <w:rFonts w:ascii="Times New Roman" w:hAnsi="Times New Roman" w:cs="Times New Roman"/>
              </w:rPr>
              <w:t>effect policies that continues industry growth</w:t>
            </w:r>
          </w:p>
        </w:tc>
      </w:tr>
      <w:tr w:rsidR="00B85103" w:rsidRPr="00B85103" w:rsidTr="005A6817">
        <w:trPr>
          <w:trHeight w:val="255"/>
          <w:jc w:val="center"/>
        </w:trPr>
        <w:tc>
          <w:tcPr>
            <w:tcW w:w="6948" w:type="dxa"/>
            <w:vMerge/>
            <w:tcBorders>
              <w:left w:val="single" w:sz="4" w:space="0" w:color="000000"/>
              <w:right w:val="single" w:sz="4" w:space="0" w:color="000000"/>
            </w:tcBorders>
            <w:shd w:val="clear" w:color="auto" w:fill="auto"/>
            <w:noWrap/>
            <w:vAlign w:val="bottom"/>
          </w:tcPr>
          <w:p w:rsidR="00B85103" w:rsidRPr="00B85103" w:rsidRDefault="00B85103" w:rsidP="005A6817">
            <w:pPr>
              <w:rPr>
                <w:sz w:val="20"/>
              </w:rPr>
            </w:pPr>
          </w:p>
        </w:tc>
        <w:tc>
          <w:tcPr>
            <w:tcW w:w="7455" w:type="dxa"/>
            <w:tcBorders>
              <w:top w:val="nil"/>
              <w:left w:val="single" w:sz="4" w:space="0" w:color="000000"/>
              <w:bottom w:val="nil"/>
              <w:right w:val="single" w:sz="4" w:space="0" w:color="000000"/>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1036"/>
          <w:jc w:val="center"/>
        </w:trPr>
        <w:tc>
          <w:tcPr>
            <w:tcW w:w="6948" w:type="dxa"/>
            <w:vMerge/>
            <w:tcBorders>
              <w:left w:val="single" w:sz="4" w:space="0" w:color="000000"/>
              <w:bottom w:val="nil"/>
              <w:right w:val="single" w:sz="4" w:space="0" w:color="000000"/>
            </w:tcBorders>
            <w:shd w:val="clear" w:color="auto" w:fill="auto"/>
            <w:noWrap/>
            <w:vAlign w:val="bottom"/>
          </w:tcPr>
          <w:p w:rsidR="00B85103" w:rsidRPr="00B85103" w:rsidRDefault="00B85103" w:rsidP="005A6817">
            <w:pPr>
              <w:rPr>
                <w:sz w:val="20"/>
              </w:rPr>
            </w:pPr>
          </w:p>
        </w:tc>
        <w:tc>
          <w:tcPr>
            <w:tcW w:w="7455" w:type="dxa"/>
            <w:vMerge w:val="restart"/>
            <w:tcBorders>
              <w:top w:val="nil"/>
              <w:left w:val="single" w:sz="4" w:space="0" w:color="000000"/>
              <w:bottom w:val="nil"/>
              <w:right w:val="single" w:sz="4" w:space="0" w:color="000000"/>
            </w:tcBorders>
            <w:shd w:val="clear" w:color="auto" w:fill="auto"/>
            <w:noWrap/>
          </w:tcPr>
          <w:p w:rsidR="00B85103" w:rsidRPr="00B85103" w:rsidRDefault="00B85103" w:rsidP="005A6817">
            <w:pPr>
              <w:rPr>
                <w:b/>
                <w:sz w:val="20"/>
                <w:u w:val="single"/>
              </w:rPr>
            </w:pPr>
            <w:r w:rsidRPr="00B85103">
              <w:rPr>
                <w:b/>
                <w:sz w:val="20"/>
                <w:u w:val="single"/>
              </w:rPr>
              <w:t>Obstacles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list potential obstacles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Perception of federal promotion of an industry</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Insufficient funding (&gt;$10M)</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b/>
                <w:u w:val="single"/>
              </w:rPr>
            </w:pPr>
            <w:r w:rsidRPr="00B85103">
              <w:rPr>
                <w:rFonts w:ascii="Times New Roman" w:hAnsi="Times New Roman" w:cs="Times New Roman"/>
              </w:rPr>
              <w:t>Must be able to respond to naysayer’s</w:t>
            </w:r>
          </w:p>
        </w:tc>
      </w:tr>
      <w:tr w:rsidR="00B85103" w:rsidRPr="00B85103" w:rsidTr="005A6817">
        <w:trPr>
          <w:trHeight w:val="255"/>
          <w:jc w:val="center"/>
        </w:trPr>
        <w:tc>
          <w:tcPr>
            <w:tcW w:w="6948" w:type="dxa"/>
            <w:tcBorders>
              <w:top w:val="nil"/>
              <w:left w:val="single" w:sz="4" w:space="0" w:color="000000"/>
              <w:bottom w:val="nil"/>
              <w:right w:val="single" w:sz="4" w:space="0" w:color="000000"/>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vMerge/>
            <w:tcBorders>
              <w:left w:val="single" w:sz="4" w:space="0" w:color="000000"/>
              <w:right w:val="single" w:sz="4" w:space="0" w:color="000000"/>
            </w:tcBorders>
            <w:shd w:val="clear" w:color="auto" w:fill="auto"/>
            <w:noWrap/>
            <w:vAlign w:val="bottom"/>
          </w:tcPr>
          <w:p w:rsidR="00B85103" w:rsidRPr="00B85103" w:rsidRDefault="00B85103" w:rsidP="00B85103">
            <w:pPr>
              <w:numPr>
                <w:ilvl w:val="0"/>
                <w:numId w:val="11"/>
              </w:numPr>
              <w:tabs>
                <w:tab w:val="clear" w:pos="1431"/>
              </w:tabs>
              <w:ind w:left="252" w:hanging="207"/>
              <w:rPr>
                <w:sz w:val="20"/>
              </w:rPr>
            </w:pPr>
          </w:p>
        </w:tc>
      </w:tr>
      <w:tr w:rsidR="00B85103" w:rsidRPr="00B85103" w:rsidTr="005A6817">
        <w:trPr>
          <w:trHeight w:val="1294"/>
          <w:jc w:val="center"/>
        </w:trPr>
        <w:tc>
          <w:tcPr>
            <w:tcW w:w="6948" w:type="dxa"/>
            <w:vMerge w:val="restart"/>
            <w:tcBorders>
              <w:top w:val="nil"/>
              <w:left w:val="single" w:sz="4" w:space="0" w:color="000000"/>
              <w:bottom w:val="nil"/>
              <w:right w:val="single" w:sz="4" w:space="0" w:color="000000"/>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p w:rsidR="00B85103" w:rsidRPr="00B85103" w:rsidRDefault="00B85103" w:rsidP="005A6817">
            <w:pPr>
              <w:pStyle w:val="TbleTxtItalic1"/>
              <w:framePr w:hSpace="0" w:wrap="auto" w:vAnchor="margin" w:hAnchor="text" w:xAlign="left" w:yAlign="inline"/>
              <w:rPr>
                <w:rFonts w:ascii="Times New Roman" w:hAnsi="Times New Roman" w:cs="Times New Roman"/>
                <w:b/>
                <w:u w:val="single"/>
              </w:rPr>
            </w:pPr>
            <w:r w:rsidRPr="00B85103">
              <w:rPr>
                <w:rFonts w:ascii="Times New Roman" w:hAnsi="Times New Roman" w:cs="Times New Roman"/>
              </w:rPr>
              <w:t>Please identify 2-5 milestones for measuring progress</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Year 1 - planning and market research</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Year 2 - design 2 to 3 campaigns, roll out “Elite” campaign</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Year 3 - Roll out Mass Public campaign, Roll out campaign for younger Target audience</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Year 4 - monitor and adjust campaign</w:t>
            </w:r>
          </w:p>
          <w:p w:rsidR="00B85103" w:rsidRPr="00B85103" w:rsidRDefault="00B85103" w:rsidP="00B85103">
            <w:pPr>
              <w:pStyle w:val="TblBllut1"/>
              <w:framePr w:hSpace="0" w:wrap="auto" w:vAnchor="margin" w:hAnchor="text" w:xAlign="left" w:yAlign="inline"/>
              <w:numPr>
                <w:ilvl w:val="0"/>
                <w:numId w:val="6"/>
              </w:numPr>
              <w:tabs>
                <w:tab w:val="clear" w:pos="450"/>
              </w:tabs>
              <w:ind w:left="259" w:hanging="259"/>
              <w:rPr>
                <w:rFonts w:ascii="Times New Roman" w:hAnsi="Times New Roman" w:cs="Times New Roman"/>
              </w:rPr>
            </w:pPr>
            <w:r w:rsidRPr="00B85103">
              <w:rPr>
                <w:rFonts w:ascii="Times New Roman" w:hAnsi="Times New Roman" w:cs="Times New Roman"/>
              </w:rPr>
              <w:t>Year 5 - Assess success (measure and publish/publicize)</w:t>
            </w:r>
          </w:p>
          <w:p w:rsidR="00B85103" w:rsidRPr="00B85103" w:rsidRDefault="00B85103" w:rsidP="005A6817">
            <w:pPr>
              <w:rPr>
                <w:sz w:val="20"/>
              </w:rPr>
            </w:pPr>
          </w:p>
          <w:p w:rsidR="00B85103" w:rsidRPr="00B85103" w:rsidRDefault="00CC4A49" w:rsidP="005A6817">
            <w:pPr>
              <w:rPr>
                <w:sz w:val="18"/>
                <w:szCs w:val="18"/>
              </w:rPr>
            </w:pPr>
            <w:r>
              <w:rPr>
                <w:noProof/>
                <w:sz w:val="18"/>
                <w:szCs w:val="18"/>
              </w:rPr>
              <w:pict>
                <v:line id="_x0000_s1033" style="position:absolute;z-index:251665920" from="9.8pt,8.95pt" to="327.8pt,8.95pt">
                  <v:stroke startarrow="block" endarrow="block"/>
                </v:line>
              </w:pict>
            </w:r>
          </w:p>
          <w:p w:rsidR="00B85103" w:rsidRPr="00B85103" w:rsidRDefault="00B85103" w:rsidP="005A6817">
            <w:pPr>
              <w:rPr>
                <w:b/>
                <w:sz w:val="20"/>
                <w:u w:val="single"/>
              </w:rPr>
            </w:pPr>
            <w:r w:rsidRPr="00B85103">
              <w:rPr>
                <w:sz w:val="20"/>
              </w:rPr>
              <w:t>Start date: 2011                                                                       End date: 2016</w:t>
            </w:r>
          </w:p>
        </w:tc>
        <w:tc>
          <w:tcPr>
            <w:tcW w:w="7455" w:type="dxa"/>
            <w:vMerge/>
            <w:tcBorders>
              <w:left w:val="single" w:sz="4" w:space="0" w:color="000000"/>
              <w:bottom w:val="nil"/>
              <w:right w:val="single" w:sz="4" w:space="0" w:color="000000"/>
            </w:tcBorders>
            <w:shd w:val="clear" w:color="auto" w:fill="auto"/>
            <w:noWrap/>
            <w:vAlign w:val="bottom"/>
          </w:tcPr>
          <w:p w:rsidR="00B85103" w:rsidRPr="00B85103" w:rsidRDefault="00B85103" w:rsidP="005A6817">
            <w:pPr>
              <w:rPr>
                <w:sz w:val="20"/>
              </w:rPr>
            </w:pPr>
          </w:p>
        </w:tc>
      </w:tr>
      <w:tr w:rsidR="00B85103" w:rsidRPr="00B85103" w:rsidTr="005A6817">
        <w:trPr>
          <w:trHeight w:val="255"/>
          <w:jc w:val="center"/>
        </w:trPr>
        <w:tc>
          <w:tcPr>
            <w:tcW w:w="6948" w:type="dxa"/>
            <w:vMerge/>
            <w:tcBorders>
              <w:left w:val="single" w:sz="4" w:space="0" w:color="000000"/>
              <w:right w:val="single" w:sz="4" w:space="0" w:color="000000"/>
            </w:tcBorders>
            <w:shd w:val="clear" w:color="auto" w:fill="auto"/>
            <w:noWrap/>
            <w:vAlign w:val="bottom"/>
          </w:tcPr>
          <w:p w:rsidR="00B85103" w:rsidRPr="00B85103" w:rsidRDefault="00B85103" w:rsidP="005A6817">
            <w:pPr>
              <w:rPr>
                <w:sz w:val="20"/>
              </w:rPr>
            </w:pPr>
          </w:p>
        </w:tc>
        <w:tc>
          <w:tcPr>
            <w:tcW w:w="7455" w:type="dxa"/>
            <w:tcBorders>
              <w:top w:val="nil"/>
              <w:left w:val="single" w:sz="4" w:space="0" w:color="000000"/>
              <w:bottom w:val="nil"/>
              <w:right w:val="single" w:sz="4" w:space="0" w:color="000000"/>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071"/>
          <w:jc w:val="center"/>
        </w:trPr>
        <w:tc>
          <w:tcPr>
            <w:tcW w:w="6948" w:type="dxa"/>
            <w:vMerge/>
            <w:tcBorders>
              <w:left w:val="single" w:sz="4" w:space="0" w:color="000000"/>
              <w:bottom w:val="single" w:sz="4" w:space="0" w:color="000000"/>
              <w:right w:val="single" w:sz="4" w:space="0" w:color="000000"/>
            </w:tcBorders>
            <w:shd w:val="clear" w:color="auto" w:fill="auto"/>
            <w:noWrap/>
            <w:vAlign w:val="bottom"/>
          </w:tcPr>
          <w:p w:rsidR="00B85103" w:rsidRPr="00B85103" w:rsidRDefault="00B85103" w:rsidP="005A6817">
            <w:pPr>
              <w:rPr>
                <w:sz w:val="20"/>
              </w:rPr>
            </w:pPr>
          </w:p>
        </w:tc>
        <w:tc>
          <w:tcPr>
            <w:tcW w:w="7455" w:type="dxa"/>
            <w:tcBorders>
              <w:top w:val="nil"/>
              <w:left w:val="single" w:sz="4" w:space="0" w:color="000000"/>
              <w:bottom w:val="single" w:sz="4" w:space="0" w:color="000000"/>
              <w:right w:val="single" w:sz="4" w:space="0" w:color="000000"/>
            </w:tcBorders>
            <w:shd w:val="clear" w:color="auto" w:fill="auto"/>
            <w:noWrap/>
          </w:tcPr>
          <w:p w:rsidR="00B85103" w:rsidRPr="00B85103" w:rsidRDefault="00B85103" w:rsidP="005A6817">
            <w:pPr>
              <w:rPr>
                <w:b/>
                <w:sz w:val="20"/>
                <w:u w:val="single"/>
              </w:rPr>
            </w:pPr>
            <w:r w:rsidRPr="00B85103">
              <w:rPr>
                <w:b/>
                <w:sz w:val="20"/>
                <w:u w:val="single"/>
              </w:rPr>
              <w:t>Partners/Stakeholders</w:t>
            </w:r>
          </w:p>
          <w:p w:rsidR="00B85103" w:rsidRPr="00B85103" w:rsidRDefault="00B85103" w:rsidP="005A6817">
            <w:pPr>
              <w:pStyle w:val="TbleTxtItalic1"/>
              <w:framePr w:hSpace="0" w:wrap="auto" w:vAnchor="margin" w:hAnchor="text" w:xAlign="left" w:yAlign="inline"/>
              <w:rPr>
                <w:rFonts w:ascii="Times New Roman" w:hAnsi="Times New Roman" w:cs="Times New Roman"/>
              </w:rPr>
            </w:pPr>
            <w:r w:rsidRPr="00B85103">
              <w:rPr>
                <w:rFonts w:ascii="Times New Roman" w:hAnsi="Times New Roman" w:cs="Times New Roman"/>
              </w:rPr>
              <w:t>Please identify the partners/stakeholders that need to be involved and the role they need to play</w:t>
            </w:r>
          </w:p>
          <w:p w:rsidR="00B85103" w:rsidRPr="00B85103" w:rsidRDefault="00B85103" w:rsidP="005A6817">
            <w:pPr>
              <w:pStyle w:val="TblBllut2"/>
              <w:rPr>
                <w:rFonts w:ascii="Times New Roman" w:hAnsi="Times New Roman" w:cs="Times New Roman"/>
              </w:rPr>
            </w:pPr>
            <w:r w:rsidRPr="00B85103">
              <w:rPr>
                <w:rFonts w:ascii="Times New Roman" w:hAnsi="Times New Roman" w:cs="Times New Roman"/>
              </w:rPr>
              <w:t>Innovative and creative marketing firm working in conjunction with GEA, GRC, Google, DOE.......</w:t>
            </w:r>
          </w:p>
        </w:tc>
      </w:tr>
    </w:tbl>
    <w:p w:rsidR="00B85103" w:rsidRPr="00E43B2D" w:rsidRDefault="00B85103" w:rsidP="00B85103"/>
    <w:p w:rsidR="00B85103" w:rsidRPr="00E43B2D" w:rsidRDefault="00B85103" w:rsidP="00B85103">
      <w:r>
        <w:br w:type="page"/>
      </w:r>
    </w:p>
    <w:tbl>
      <w:tblPr>
        <w:tblW w:w="14403" w:type="dxa"/>
        <w:jc w:val="center"/>
        <w:tblLook w:val="0000"/>
      </w:tblPr>
      <w:tblGrid>
        <w:gridCol w:w="6948"/>
        <w:gridCol w:w="7455"/>
      </w:tblGrid>
      <w:tr w:rsidR="00B85103" w:rsidRPr="00C7521C" w:rsidTr="005A6817">
        <w:trPr>
          <w:trHeight w:val="360"/>
          <w:jc w:val="center"/>
        </w:trPr>
        <w:tc>
          <w:tcPr>
            <w:tcW w:w="14403" w:type="dxa"/>
            <w:gridSpan w:val="2"/>
            <w:tcBorders>
              <w:top w:val="nil"/>
              <w:left w:val="nil"/>
              <w:bottom w:val="nil"/>
              <w:right w:val="nil"/>
            </w:tcBorders>
            <w:shd w:val="clear" w:color="auto" w:fill="auto"/>
            <w:noWrap/>
            <w:vAlign w:val="bottom"/>
          </w:tcPr>
          <w:p w:rsidR="00B85103" w:rsidRPr="00C7521C" w:rsidRDefault="00B85103" w:rsidP="005A6817">
            <w:pPr>
              <w:jc w:val="center"/>
              <w:rPr>
                <w:rFonts w:ascii="Arial" w:hAnsi="Arial" w:cs="Arial"/>
                <w:b/>
                <w:bCs/>
                <w:sz w:val="28"/>
                <w:szCs w:val="28"/>
                <w:u w:val="single"/>
              </w:rPr>
            </w:pPr>
            <w:r w:rsidRPr="00C7521C">
              <w:rPr>
                <w:rFonts w:ascii="Arial" w:hAnsi="Arial" w:cs="Arial"/>
                <w:b/>
                <w:bCs/>
                <w:sz w:val="28"/>
                <w:szCs w:val="28"/>
                <w:u w:val="single"/>
              </w:rPr>
              <w:t>Worksheet</w:t>
            </w:r>
          </w:p>
        </w:tc>
      </w:tr>
      <w:tr w:rsidR="00B85103" w:rsidRPr="00C7521C" w:rsidTr="005A6817">
        <w:trPr>
          <w:trHeight w:val="645"/>
          <w:jc w:val="center"/>
        </w:trPr>
        <w:tc>
          <w:tcPr>
            <w:tcW w:w="14403" w:type="dxa"/>
            <w:gridSpan w:val="2"/>
            <w:tcBorders>
              <w:top w:val="nil"/>
              <w:left w:val="nil"/>
              <w:bottom w:val="single" w:sz="4" w:space="0" w:color="auto"/>
              <w:right w:val="nil"/>
            </w:tcBorders>
            <w:shd w:val="clear" w:color="auto" w:fill="auto"/>
            <w:noWrap/>
            <w:vAlign w:val="center"/>
          </w:tcPr>
          <w:p w:rsidR="00B85103" w:rsidRPr="00C7521C" w:rsidRDefault="00B85103" w:rsidP="005A6817">
            <w:pPr>
              <w:rPr>
                <w:rFonts w:ascii="Arial" w:hAnsi="Arial" w:cs="Arial"/>
                <w:b/>
                <w:bCs/>
                <w:u w:val="single"/>
              </w:rPr>
            </w:pPr>
            <w:r w:rsidRPr="001A323F">
              <w:rPr>
                <w:rFonts w:ascii="Arial" w:hAnsi="Arial" w:cs="Arial"/>
                <w:b/>
                <w:bCs/>
              </w:rPr>
              <w:t xml:space="preserve">Priority TO DO Item: </w:t>
            </w:r>
            <w:r w:rsidRPr="001A323F">
              <w:rPr>
                <w:rFonts w:ascii="Arial" w:hAnsi="Arial" w:cs="Arial"/>
                <w:b/>
                <w:bCs/>
                <w:i/>
                <w:u w:val="single"/>
              </w:rPr>
              <w:t xml:space="preserve"> DOE Internal Collaboration Between Low Temperature GEO and Oil and Gas</w:t>
            </w:r>
          </w:p>
        </w:tc>
      </w:tr>
      <w:tr w:rsidR="00B85103" w:rsidRPr="00C7521C" w:rsidTr="005A6817">
        <w:trPr>
          <w:trHeight w:val="255"/>
          <w:jc w:val="center"/>
        </w:trPr>
        <w:tc>
          <w:tcPr>
            <w:tcW w:w="6948" w:type="dxa"/>
            <w:tcBorders>
              <w:top w:val="single" w:sz="4" w:space="0" w:color="auto"/>
              <w:left w:val="single" w:sz="4" w:space="0" w:color="auto"/>
              <w:bottom w:val="nil"/>
              <w:right w:val="single" w:sz="4" w:space="0" w:color="FFFFFF"/>
            </w:tcBorders>
            <w:shd w:val="clear" w:color="auto" w:fill="000000"/>
            <w:noWrap/>
            <w:vAlign w:val="bottom"/>
          </w:tcPr>
          <w:p w:rsidR="00B85103" w:rsidRPr="00C7521C" w:rsidRDefault="00B85103" w:rsidP="005A6817">
            <w:pPr>
              <w:rPr>
                <w:rFonts w:ascii="Arial" w:hAnsi="Arial" w:cs="Arial"/>
                <w:b/>
                <w:bCs/>
                <w:color w:val="FFFFFF"/>
                <w:sz w:val="20"/>
              </w:rPr>
            </w:pPr>
            <w:r w:rsidRPr="00C7521C">
              <w:rPr>
                <w:rFonts w:ascii="Arial" w:hAnsi="Arial" w:cs="Arial"/>
                <w:b/>
                <w:bCs/>
                <w:color w:val="FFFFFF"/>
                <w:sz w:val="20"/>
              </w:rPr>
              <w:t>WHAT</w:t>
            </w:r>
          </w:p>
        </w:tc>
        <w:tc>
          <w:tcPr>
            <w:tcW w:w="7455" w:type="dxa"/>
            <w:tcBorders>
              <w:top w:val="single" w:sz="4" w:space="0" w:color="auto"/>
              <w:left w:val="single" w:sz="4" w:space="0" w:color="FFFFFF"/>
              <w:bottom w:val="nil"/>
              <w:right w:val="single" w:sz="4" w:space="0" w:color="auto"/>
            </w:tcBorders>
            <w:shd w:val="clear" w:color="auto" w:fill="000000"/>
            <w:noWrap/>
            <w:vAlign w:val="bottom"/>
          </w:tcPr>
          <w:p w:rsidR="00B85103" w:rsidRPr="00C7521C" w:rsidRDefault="00B85103" w:rsidP="005A6817">
            <w:pPr>
              <w:rPr>
                <w:rFonts w:ascii="Arial" w:hAnsi="Arial" w:cs="Arial"/>
                <w:b/>
                <w:bCs/>
                <w:color w:val="FFFFFF"/>
                <w:sz w:val="20"/>
              </w:rPr>
            </w:pPr>
            <w:r w:rsidRPr="00C7521C">
              <w:rPr>
                <w:rFonts w:ascii="Arial" w:hAnsi="Arial" w:cs="Arial"/>
                <w:b/>
                <w:bCs/>
                <w:color w:val="FFFFFF"/>
                <w:sz w:val="20"/>
              </w:rPr>
              <w:t>WHY</w:t>
            </w:r>
          </w:p>
        </w:tc>
      </w:tr>
      <w:tr w:rsidR="00B85103" w:rsidRPr="00C7521C" w:rsidTr="005A6817">
        <w:trPr>
          <w:trHeight w:val="2912"/>
          <w:jc w:val="center"/>
        </w:trPr>
        <w:tc>
          <w:tcPr>
            <w:tcW w:w="6948" w:type="dxa"/>
            <w:vMerge w:val="restart"/>
            <w:tcBorders>
              <w:top w:val="nil"/>
              <w:left w:val="single" w:sz="4" w:space="0" w:color="auto"/>
              <w:right w:val="single" w:sz="4" w:space="0" w:color="auto"/>
            </w:tcBorders>
            <w:shd w:val="clear" w:color="auto" w:fill="auto"/>
            <w:noWrap/>
          </w:tcPr>
          <w:p w:rsidR="00B85103" w:rsidRPr="00C7521C" w:rsidRDefault="00B85103" w:rsidP="005A6817">
            <w:pPr>
              <w:rPr>
                <w:rFonts w:ascii="Arial" w:hAnsi="Arial" w:cs="Arial"/>
                <w:b/>
                <w:sz w:val="20"/>
                <w:u w:val="single"/>
              </w:rPr>
            </w:pPr>
            <w:r w:rsidRPr="00C7521C">
              <w:rPr>
                <w:rFonts w:ascii="Arial" w:hAnsi="Arial" w:cs="Arial"/>
                <w:b/>
                <w:sz w:val="20"/>
                <w:u w:val="single"/>
              </w:rPr>
              <w:t>Key Components</w:t>
            </w:r>
          </w:p>
          <w:p w:rsidR="00B85103" w:rsidRPr="00C7521C" w:rsidRDefault="00B85103" w:rsidP="005A6817">
            <w:pPr>
              <w:pStyle w:val="TbleTxtItalic1"/>
              <w:framePr w:hSpace="0" w:wrap="auto" w:vAnchor="margin" w:hAnchor="text" w:xAlign="left" w:yAlign="inline"/>
              <w:rPr>
                <w:b/>
                <w:u w:val="single"/>
              </w:rPr>
            </w:pPr>
            <w:r w:rsidRPr="00C7521C">
              <w:t>Please list the 3-5 major elements of this TO DO item</w:t>
            </w:r>
          </w:p>
          <w:p w:rsidR="00B85103" w:rsidRPr="00C7521C" w:rsidRDefault="00B85103" w:rsidP="005A6817">
            <w:pPr>
              <w:pStyle w:val="TbleLst1"/>
              <w:framePr w:hSpace="0" w:wrap="auto" w:vAnchor="margin" w:hAnchor="text" w:xAlign="left" w:yAlign="inline"/>
            </w:pPr>
            <w:r>
              <w:t>1)</w:t>
            </w:r>
            <w:r>
              <w:tab/>
              <w:t>Information exchange between groups</w:t>
            </w:r>
          </w:p>
          <w:p w:rsidR="00B85103" w:rsidRPr="00C7521C" w:rsidRDefault="00B85103" w:rsidP="005A6817">
            <w:pPr>
              <w:pStyle w:val="TbleLst1"/>
              <w:framePr w:hSpace="0" w:wrap="auto" w:vAnchor="margin" w:hAnchor="text" w:xAlign="left" w:yAlign="inline"/>
            </w:pPr>
            <w:r>
              <w:t>2)  Identify common areas of focus - potential overlap</w:t>
            </w:r>
          </w:p>
          <w:p w:rsidR="00B85103" w:rsidRPr="00C7521C" w:rsidRDefault="00B85103" w:rsidP="005A6817">
            <w:pPr>
              <w:pStyle w:val="TbleLst1"/>
              <w:framePr w:hSpace="0" w:wrap="auto" w:vAnchor="margin" w:hAnchor="text" w:xAlign="left" w:yAlign="inline"/>
            </w:pPr>
            <w:r>
              <w:t>3)  Facilitate external relationships between aggressive/early adopters within industry, and professional organizations and state government (CA, TX)</w:t>
            </w:r>
          </w:p>
          <w:p w:rsidR="00B85103" w:rsidRPr="00C7521C" w:rsidRDefault="00B85103" w:rsidP="005A6817">
            <w:pPr>
              <w:pStyle w:val="TbleLst1"/>
              <w:framePr w:hSpace="0" w:wrap="auto" w:vAnchor="margin" w:hAnchor="text" w:xAlign="left" w:yAlign="inline"/>
            </w:pPr>
            <w:r>
              <w:t>4)  Hold cross functional workshop</w:t>
            </w:r>
          </w:p>
          <w:p w:rsidR="00B85103" w:rsidRPr="00C7521C" w:rsidRDefault="00B85103" w:rsidP="005A6817">
            <w:pPr>
              <w:pStyle w:val="TblBllut2"/>
              <w:ind w:left="630"/>
            </w:pPr>
            <w:r>
              <w:t>opportunities/barriers/action plans</w:t>
            </w:r>
          </w:p>
          <w:p w:rsidR="00B85103" w:rsidRPr="00C7521C" w:rsidRDefault="00B85103" w:rsidP="005A6817">
            <w:pPr>
              <w:pStyle w:val="TbleLst1"/>
              <w:framePr w:hSpace="0" w:wrap="auto" w:vAnchor="margin" w:hAnchor="text" w:xAlign="left" w:yAlign="inline"/>
            </w:pPr>
            <w:r>
              <w:t>5)  Successful demonstration within O&amp;G industry</w:t>
            </w:r>
          </w:p>
          <w:p w:rsidR="00B85103" w:rsidRPr="00C7521C" w:rsidRDefault="00B85103" w:rsidP="005A6817">
            <w:pPr>
              <w:rPr>
                <w:rFonts w:ascii="Arial" w:hAnsi="Arial" w:cs="Arial"/>
                <w:b/>
                <w:sz w:val="20"/>
                <w:u w:val="single"/>
              </w:rPr>
            </w:pPr>
            <w:r>
              <w:rPr>
                <w:rFonts w:ascii="Arial" w:hAnsi="Arial" w:cs="Arial"/>
                <w:sz w:val="20"/>
              </w:rPr>
              <w:t xml:space="preserve">     </w:t>
            </w:r>
          </w:p>
        </w:tc>
        <w:tc>
          <w:tcPr>
            <w:tcW w:w="7455" w:type="dxa"/>
            <w:tcBorders>
              <w:top w:val="nil"/>
              <w:left w:val="single" w:sz="4" w:space="0" w:color="auto"/>
              <w:right w:val="single" w:sz="4" w:space="0" w:color="auto"/>
            </w:tcBorders>
            <w:shd w:val="clear" w:color="auto" w:fill="auto"/>
            <w:noWrap/>
          </w:tcPr>
          <w:p w:rsidR="00B85103" w:rsidRPr="00C7521C" w:rsidRDefault="00B85103" w:rsidP="005A6817">
            <w:pPr>
              <w:rPr>
                <w:rFonts w:ascii="Arial" w:hAnsi="Arial" w:cs="Arial"/>
                <w:b/>
                <w:sz w:val="20"/>
                <w:u w:val="single"/>
              </w:rPr>
            </w:pPr>
            <w:r>
              <w:rPr>
                <w:rFonts w:ascii="Arial" w:hAnsi="Arial" w:cs="Arial"/>
                <w:b/>
                <w:sz w:val="20"/>
                <w:u w:val="single"/>
              </w:rPr>
              <w:t>Results</w:t>
            </w:r>
          </w:p>
          <w:p w:rsidR="00B85103" w:rsidRPr="00C7521C" w:rsidRDefault="00B85103" w:rsidP="005A6817">
            <w:pPr>
              <w:pStyle w:val="TbleTxtItalic1"/>
              <w:framePr w:hSpace="0" w:wrap="auto" w:vAnchor="margin" w:hAnchor="text" w:xAlign="left" w:yAlign="inline"/>
              <w:rPr>
                <w:b/>
                <w:u w:val="single"/>
              </w:rPr>
            </w:pPr>
            <w:r>
              <w:t>Please list the impacts, benefits, or outcomes that would indicate success</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Focus limited resources</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Cross sharing of information</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Identifying early adopters with common interests</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Breaking down barriers to deployment</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rPr>
                <w:b/>
                <w:u w:val="single"/>
              </w:rPr>
            </w:pPr>
            <w:r>
              <w:t>Accelerate progress - get results</w:t>
            </w:r>
          </w:p>
        </w:tc>
      </w:tr>
      <w:tr w:rsidR="00B85103" w:rsidRPr="00C7521C" w:rsidTr="005A6817">
        <w:trPr>
          <w:trHeight w:val="255"/>
          <w:jc w:val="center"/>
        </w:trPr>
        <w:tc>
          <w:tcPr>
            <w:tcW w:w="6948" w:type="dxa"/>
            <w:vMerge/>
            <w:tcBorders>
              <w:left w:val="single" w:sz="4" w:space="0" w:color="auto"/>
              <w:right w:val="single" w:sz="4" w:space="0" w:color="auto"/>
            </w:tcBorders>
            <w:shd w:val="clear" w:color="auto" w:fill="auto"/>
            <w:noWrap/>
            <w:vAlign w:val="bottom"/>
          </w:tcPr>
          <w:p w:rsidR="00B85103" w:rsidRPr="00C7521C" w:rsidRDefault="00B85103" w:rsidP="005A6817">
            <w:pPr>
              <w:rPr>
                <w:rFonts w:ascii="Arial" w:hAnsi="Arial" w:cs="Arial"/>
                <w:sz w:val="20"/>
              </w:rPr>
            </w:pPr>
          </w:p>
        </w:tc>
        <w:tc>
          <w:tcPr>
            <w:tcW w:w="7455" w:type="dxa"/>
            <w:tcBorders>
              <w:top w:val="nil"/>
              <w:left w:val="single" w:sz="4" w:space="0" w:color="auto"/>
              <w:bottom w:val="nil"/>
              <w:right w:val="single" w:sz="4" w:space="0" w:color="auto"/>
            </w:tcBorders>
            <w:shd w:val="clear" w:color="auto" w:fill="000000"/>
            <w:noWrap/>
            <w:vAlign w:val="bottom"/>
          </w:tcPr>
          <w:p w:rsidR="00B85103" w:rsidRPr="00C7521C" w:rsidRDefault="00B85103" w:rsidP="005A6817">
            <w:pPr>
              <w:rPr>
                <w:rFonts w:ascii="Arial" w:hAnsi="Arial" w:cs="Arial"/>
                <w:b/>
                <w:bCs/>
                <w:color w:val="FFFFFF"/>
                <w:sz w:val="20"/>
              </w:rPr>
            </w:pPr>
            <w:r w:rsidRPr="00C7521C">
              <w:rPr>
                <w:rFonts w:ascii="Arial" w:hAnsi="Arial" w:cs="Arial"/>
                <w:b/>
                <w:bCs/>
                <w:color w:val="FFFFFF"/>
                <w:sz w:val="20"/>
              </w:rPr>
              <w:t>WHY NOT</w:t>
            </w:r>
          </w:p>
        </w:tc>
      </w:tr>
      <w:tr w:rsidR="00B85103" w:rsidRPr="00C7521C" w:rsidTr="005A6817">
        <w:trPr>
          <w:trHeight w:val="879"/>
          <w:jc w:val="center"/>
        </w:trPr>
        <w:tc>
          <w:tcPr>
            <w:tcW w:w="6948" w:type="dxa"/>
            <w:vMerge/>
            <w:tcBorders>
              <w:left w:val="single" w:sz="4" w:space="0" w:color="auto"/>
              <w:bottom w:val="nil"/>
              <w:right w:val="single" w:sz="4" w:space="0" w:color="auto"/>
            </w:tcBorders>
            <w:shd w:val="clear" w:color="auto" w:fill="auto"/>
            <w:noWrap/>
            <w:vAlign w:val="bottom"/>
          </w:tcPr>
          <w:p w:rsidR="00B85103" w:rsidRPr="00C7521C" w:rsidRDefault="00B85103" w:rsidP="005A6817">
            <w:pPr>
              <w:rPr>
                <w:rFonts w:ascii="Arial" w:hAnsi="Arial" w:cs="Arial"/>
                <w:sz w:val="20"/>
              </w:rPr>
            </w:pPr>
          </w:p>
        </w:tc>
        <w:tc>
          <w:tcPr>
            <w:tcW w:w="7455" w:type="dxa"/>
            <w:vMerge w:val="restart"/>
            <w:tcBorders>
              <w:top w:val="nil"/>
              <w:left w:val="single" w:sz="4" w:space="0" w:color="auto"/>
              <w:bottom w:val="nil"/>
              <w:right w:val="single" w:sz="4" w:space="0" w:color="auto"/>
            </w:tcBorders>
            <w:shd w:val="clear" w:color="auto" w:fill="auto"/>
            <w:noWrap/>
          </w:tcPr>
          <w:p w:rsidR="00B85103" w:rsidRPr="00C7521C" w:rsidRDefault="00B85103" w:rsidP="005A6817">
            <w:pPr>
              <w:rPr>
                <w:rFonts w:ascii="Arial" w:hAnsi="Arial" w:cs="Arial"/>
                <w:b/>
                <w:sz w:val="20"/>
                <w:u w:val="single"/>
              </w:rPr>
            </w:pPr>
            <w:r>
              <w:rPr>
                <w:rFonts w:ascii="Arial" w:hAnsi="Arial" w:cs="Arial"/>
                <w:b/>
                <w:sz w:val="20"/>
                <w:u w:val="single"/>
              </w:rPr>
              <w:t>Obstacles</w:t>
            </w:r>
          </w:p>
          <w:p w:rsidR="00B85103" w:rsidRPr="00C7521C" w:rsidRDefault="00B85103" w:rsidP="005A6817">
            <w:pPr>
              <w:pStyle w:val="TbleTxtItalic1"/>
              <w:framePr w:hSpace="0" w:wrap="auto" w:vAnchor="margin" w:hAnchor="text" w:xAlign="left" w:yAlign="inline"/>
              <w:rPr>
                <w:b/>
                <w:u w:val="single"/>
              </w:rPr>
            </w:pPr>
            <w:r>
              <w:t>Please list potential obstacles</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Limited staff within DOE - with different goals/philosophy</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Support at high levels to foster cooperation</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Industry commitment for change?  Different - hard - resistance</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Education and knowledge of opportunities is limited</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rPr>
                <w:b/>
                <w:u w:val="single"/>
              </w:rPr>
            </w:pPr>
            <w:r>
              <w:t>Other priorities</w:t>
            </w:r>
          </w:p>
        </w:tc>
      </w:tr>
      <w:tr w:rsidR="00B85103" w:rsidRPr="00C7521C" w:rsidTr="005A6817">
        <w:trPr>
          <w:trHeight w:val="255"/>
          <w:jc w:val="center"/>
        </w:trPr>
        <w:tc>
          <w:tcPr>
            <w:tcW w:w="6948" w:type="dxa"/>
            <w:tcBorders>
              <w:top w:val="nil"/>
              <w:left w:val="single" w:sz="4" w:space="0" w:color="auto"/>
              <w:bottom w:val="nil"/>
              <w:right w:val="single" w:sz="4" w:space="0" w:color="auto"/>
            </w:tcBorders>
            <w:shd w:val="clear" w:color="auto" w:fill="000000"/>
            <w:noWrap/>
            <w:vAlign w:val="bottom"/>
          </w:tcPr>
          <w:p w:rsidR="00B85103" w:rsidRPr="00C7521C" w:rsidRDefault="00B85103" w:rsidP="005A6817">
            <w:pPr>
              <w:rPr>
                <w:rFonts w:ascii="Arial" w:hAnsi="Arial" w:cs="Arial"/>
                <w:b/>
                <w:bCs/>
                <w:color w:val="FFFFFF"/>
                <w:sz w:val="20"/>
              </w:rPr>
            </w:pPr>
            <w:r w:rsidRPr="00C7521C">
              <w:rPr>
                <w:rFonts w:ascii="Arial" w:hAnsi="Arial" w:cs="Arial"/>
                <w:b/>
                <w:bCs/>
                <w:color w:val="FFFFFF"/>
                <w:sz w:val="20"/>
              </w:rPr>
              <w:t>WHEN</w:t>
            </w:r>
          </w:p>
        </w:tc>
        <w:tc>
          <w:tcPr>
            <w:tcW w:w="7455" w:type="dxa"/>
            <w:vMerge/>
            <w:tcBorders>
              <w:left w:val="single" w:sz="4" w:space="0" w:color="auto"/>
              <w:right w:val="single" w:sz="4" w:space="0" w:color="auto"/>
            </w:tcBorders>
            <w:shd w:val="clear" w:color="auto" w:fill="auto"/>
            <w:noWrap/>
            <w:vAlign w:val="bottom"/>
          </w:tcPr>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p>
        </w:tc>
      </w:tr>
      <w:tr w:rsidR="00B85103" w:rsidRPr="00C7521C" w:rsidTr="005A6817">
        <w:trPr>
          <w:trHeight w:val="1391"/>
          <w:jc w:val="center"/>
        </w:trPr>
        <w:tc>
          <w:tcPr>
            <w:tcW w:w="6948" w:type="dxa"/>
            <w:vMerge w:val="restart"/>
            <w:tcBorders>
              <w:top w:val="nil"/>
              <w:left w:val="single" w:sz="4" w:space="0" w:color="auto"/>
              <w:bottom w:val="nil"/>
              <w:right w:val="single" w:sz="4" w:space="0" w:color="auto"/>
            </w:tcBorders>
            <w:shd w:val="clear" w:color="auto" w:fill="auto"/>
            <w:noWrap/>
          </w:tcPr>
          <w:p w:rsidR="00B85103" w:rsidRPr="00F145A0" w:rsidRDefault="00B85103" w:rsidP="005A6817">
            <w:pPr>
              <w:rPr>
                <w:rFonts w:ascii="Arial" w:hAnsi="Arial" w:cs="Arial"/>
                <w:b/>
                <w:sz w:val="20"/>
                <w:u w:val="single"/>
              </w:rPr>
            </w:pPr>
            <w:r>
              <w:rPr>
                <w:rFonts w:ascii="Arial" w:hAnsi="Arial" w:cs="Arial"/>
                <w:b/>
                <w:sz w:val="20"/>
                <w:u w:val="single"/>
              </w:rPr>
              <w:t>Milestones</w:t>
            </w:r>
          </w:p>
          <w:p w:rsidR="00B85103" w:rsidRPr="00F145A0" w:rsidRDefault="00B85103" w:rsidP="005A6817">
            <w:pPr>
              <w:pStyle w:val="TbleTxtItalic1"/>
              <w:framePr w:hSpace="0" w:wrap="auto" w:vAnchor="margin" w:hAnchor="text" w:xAlign="left" w:yAlign="inline"/>
              <w:rPr>
                <w:b/>
                <w:u w:val="single"/>
              </w:rPr>
            </w:pPr>
            <w:r>
              <w:t>Please identify 2-5 milestones for measuring progress</w:t>
            </w:r>
          </w:p>
          <w:p w:rsidR="00B85103" w:rsidRDefault="00B85103" w:rsidP="005A6817">
            <w:pPr>
              <w:rPr>
                <w:rFonts w:ascii="Arial" w:hAnsi="Arial" w:cs="Arial"/>
                <w:sz w:val="20"/>
              </w:rPr>
            </w:pPr>
            <w:r>
              <w:rPr>
                <w:rFonts w:ascii="Arial" w:hAnsi="Arial" w:cs="Arial"/>
                <w:sz w:val="20"/>
              </w:rPr>
              <w:t xml:space="preserve">           </w:t>
            </w:r>
          </w:p>
          <w:p w:rsidR="00B85103" w:rsidRPr="00F145A0" w:rsidRDefault="00CC4A49" w:rsidP="005A6817">
            <w:pPr>
              <w:rPr>
                <w:rFonts w:ascii="Arial" w:hAnsi="Arial" w:cs="Arial"/>
                <w:b/>
                <w:sz w:val="20"/>
                <w:u w:val="single"/>
              </w:rPr>
            </w:pPr>
            <w:r w:rsidRPr="00CC4A49">
              <w:rPr>
                <w:noProof/>
              </w:rPr>
              <w:pict>
                <v:group id="_x0000_s1053" style="position:absolute;margin-left:.65pt;margin-top:40.6pt;width:332.2pt;height:67.7pt;z-index:251668992" coordorigin="940,1541" coordsize="6644,1354">
                  <v:line id="_x0000_s1054" style="position:absolute" from="1308,2319" to="7199,2319">
                    <v:stroke startarrow="block" endarrow="block"/>
                  </v:line>
                  <v:shape id="_x0000_s1055" type="#_x0000_t202" style="position:absolute;left:1560;top:1767;width:1132;height:389" filled="f" stroked="f">
                    <v:textbox inset="0,0,0,0">
                      <w:txbxContent>
                        <w:p w:rsidR="00D6610A" w:rsidRPr="00244A9B" w:rsidRDefault="00D6610A" w:rsidP="00B85103">
                          <w:pPr>
                            <w:spacing w:line="180" w:lineRule="exact"/>
                            <w:jc w:val="center"/>
                            <w:rPr>
                              <w:rFonts w:ascii="Arial Narrow" w:hAnsi="Arial Narrow"/>
                              <w:sz w:val="18"/>
                              <w:szCs w:val="18"/>
                            </w:rPr>
                          </w:pPr>
                          <w:r>
                            <w:rPr>
                              <w:rFonts w:ascii="Arial Narrow" w:hAnsi="Arial Narrow"/>
                              <w:sz w:val="18"/>
                              <w:szCs w:val="18"/>
                            </w:rPr>
                            <w:t>DOE initial collaboration</w:t>
                          </w:r>
                        </w:p>
                      </w:txbxContent>
                    </v:textbox>
                  </v:shape>
                  <v:shape id="_x0000_s1056" type="#_x0000_t202" style="position:absolute;left:2861;top:1541;width:630;height:615" filled="f" stroked="f">
                    <v:textbox inset="0,0,0,0">
                      <w:txbxContent>
                        <w:p w:rsidR="00D6610A" w:rsidRPr="00244A9B" w:rsidRDefault="00D6610A" w:rsidP="00B85103">
                          <w:pPr>
                            <w:spacing w:line="180" w:lineRule="exact"/>
                            <w:jc w:val="center"/>
                            <w:rPr>
                              <w:rFonts w:ascii="Arial Narrow" w:hAnsi="Arial Narrow"/>
                              <w:sz w:val="18"/>
                              <w:szCs w:val="18"/>
                            </w:rPr>
                          </w:pPr>
                          <w:r>
                            <w:rPr>
                              <w:rFonts w:ascii="Arial Narrow" w:hAnsi="Arial Narrow"/>
                              <w:sz w:val="18"/>
                              <w:szCs w:val="18"/>
                            </w:rPr>
                            <w:t>DOE Joint Plan</w:t>
                          </w:r>
                        </w:p>
                      </w:txbxContent>
                    </v:textbox>
                  </v:shape>
                  <v:shape id="_x0000_s1057" type="#_x0000_t202" style="position:absolute;left:3854;top:1750;width:889;height:406" filled="f" stroked="f">
                    <v:textbox inset="0,0,0,0">
                      <w:txbxContent>
                        <w:p w:rsidR="00D6610A" w:rsidRPr="00244A9B" w:rsidRDefault="00D6610A" w:rsidP="00B85103">
                          <w:pPr>
                            <w:spacing w:line="180" w:lineRule="exact"/>
                            <w:jc w:val="center"/>
                            <w:rPr>
                              <w:rFonts w:ascii="Arial Narrow" w:hAnsi="Arial Narrow"/>
                              <w:sz w:val="18"/>
                              <w:szCs w:val="18"/>
                            </w:rPr>
                          </w:pPr>
                          <w:r>
                            <w:rPr>
                              <w:rFonts w:ascii="Arial Narrow" w:hAnsi="Arial Narrow"/>
                              <w:sz w:val="18"/>
                              <w:szCs w:val="18"/>
                            </w:rPr>
                            <w:t>External outreach</w:t>
                          </w:r>
                        </w:p>
                      </w:txbxContent>
                    </v:textbox>
                  </v:shape>
                  <v:shape id="_x0000_s1058" type="#_x0000_t202" style="position:absolute;left:1962;top:2415;width:469;height:324" filled="f" stroked="f">
                    <v:textbox inset="0,0,0,0">
                      <w:txbxContent>
                        <w:p w:rsidR="00D6610A" w:rsidRPr="00244A9B" w:rsidRDefault="00D6610A" w:rsidP="00B85103">
                          <w:pPr>
                            <w:jc w:val="center"/>
                            <w:rPr>
                              <w:rFonts w:ascii="Arial Narrow" w:hAnsi="Arial Narrow"/>
                              <w:sz w:val="18"/>
                              <w:szCs w:val="18"/>
                            </w:rPr>
                          </w:pPr>
                          <w:r>
                            <w:rPr>
                              <w:rFonts w:ascii="Arial Narrow" w:hAnsi="Arial Narrow"/>
                              <w:sz w:val="18"/>
                              <w:szCs w:val="18"/>
                            </w:rPr>
                            <w:t>9/10</w:t>
                          </w:r>
                        </w:p>
                      </w:txbxContent>
                    </v:textbox>
                  </v:shape>
                  <v:shape id="_x0000_s1059" type="#_x0000_t202" style="position:absolute;left:4887;top:1831;width:889;height:325" filled="f" stroked="f">
                    <v:textbox inset="0,0,0,0">
                      <w:txbxContent>
                        <w:p w:rsidR="00D6610A" w:rsidRPr="00244A9B" w:rsidRDefault="00D6610A" w:rsidP="00B85103">
                          <w:pPr>
                            <w:jc w:val="center"/>
                            <w:rPr>
                              <w:rFonts w:ascii="Arial Narrow" w:hAnsi="Arial Narrow"/>
                              <w:sz w:val="18"/>
                              <w:szCs w:val="18"/>
                            </w:rPr>
                          </w:pPr>
                          <w:r>
                            <w:rPr>
                              <w:rFonts w:ascii="Arial Narrow" w:hAnsi="Arial Narrow"/>
                              <w:sz w:val="18"/>
                              <w:szCs w:val="18"/>
                            </w:rPr>
                            <w:t>Workshop</w:t>
                          </w:r>
                        </w:p>
                      </w:txbxContent>
                    </v:textbox>
                  </v:shape>
                  <v:shape id="_x0000_s1060" type="#_x0000_t202" style="position:absolute;left:5812;top:1751;width:744;height:405" filled="f" stroked="f">
                    <v:textbox inset="0,0,0,0">
                      <w:txbxContent>
                        <w:p w:rsidR="00D6610A" w:rsidRPr="00244A9B" w:rsidRDefault="00D6610A" w:rsidP="00B85103">
                          <w:pPr>
                            <w:spacing w:line="180" w:lineRule="exact"/>
                            <w:jc w:val="center"/>
                            <w:rPr>
                              <w:rFonts w:ascii="Arial Narrow" w:hAnsi="Arial Narrow"/>
                              <w:sz w:val="18"/>
                              <w:szCs w:val="18"/>
                            </w:rPr>
                          </w:pPr>
                          <w:r>
                            <w:rPr>
                              <w:rFonts w:ascii="Arial Narrow" w:hAnsi="Arial Narrow"/>
                              <w:sz w:val="18"/>
                              <w:szCs w:val="18"/>
                            </w:rPr>
                            <w:t>Action plans</w:t>
                          </w:r>
                        </w:p>
                      </w:txbxContent>
                    </v:textbox>
                  </v:shape>
                  <v:shape id="_x0000_s1061" type="#_x0000_t202" style="position:absolute;left:2944;top:2415;width:469;height:324" filled="f" stroked="f">
                    <v:textbox inset="0,0,0,0">
                      <w:txbxContent>
                        <w:p w:rsidR="00D6610A" w:rsidRPr="00244A9B" w:rsidRDefault="00D6610A" w:rsidP="00B85103">
                          <w:pPr>
                            <w:jc w:val="center"/>
                            <w:rPr>
                              <w:rFonts w:ascii="Arial Narrow" w:hAnsi="Arial Narrow"/>
                              <w:sz w:val="18"/>
                              <w:szCs w:val="18"/>
                            </w:rPr>
                          </w:pPr>
                          <w:r>
                            <w:rPr>
                              <w:rFonts w:ascii="Arial Narrow" w:hAnsi="Arial Narrow"/>
                              <w:sz w:val="18"/>
                              <w:szCs w:val="18"/>
                            </w:rPr>
                            <w:t>12/10</w:t>
                          </w:r>
                        </w:p>
                      </w:txbxContent>
                    </v:textbox>
                  </v:shape>
                  <v:shape id="_x0000_s1062" type="#_x0000_t202" style="position:absolute;left:4039;top:2415;width:469;height:324" filled="f" stroked="f">
                    <v:textbox inset="0,0,0,0">
                      <w:txbxContent>
                        <w:p w:rsidR="00D6610A" w:rsidRPr="00244A9B" w:rsidRDefault="00D6610A" w:rsidP="00B85103">
                          <w:pPr>
                            <w:jc w:val="center"/>
                            <w:rPr>
                              <w:rFonts w:ascii="Arial Narrow" w:hAnsi="Arial Narrow"/>
                              <w:sz w:val="18"/>
                              <w:szCs w:val="18"/>
                            </w:rPr>
                          </w:pPr>
                          <w:r>
                            <w:rPr>
                              <w:rFonts w:ascii="Arial Narrow" w:hAnsi="Arial Narrow"/>
                              <w:sz w:val="18"/>
                              <w:szCs w:val="18"/>
                            </w:rPr>
                            <w:t>4/11</w:t>
                          </w:r>
                        </w:p>
                      </w:txbxContent>
                    </v:textbox>
                  </v:shape>
                  <v:shape id="_x0000_s1063" type="#_x0000_t202" style="position:absolute;left:5070;top:2415;width:469;height:324" filled="f" stroked="f">
                    <v:textbox inset="0,0,0,0">
                      <w:txbxContent>
                        <w:p w:rsidR="00D6610A" w:rsidRPr="00244A9B" w:rsidRDefault="00D6610A" w:rsidP="00B85103">
                          <w:pPr>
                            <w:jc w:val="center"/>
                            <w:rPr>
                              <w:rFonts w:ascii="Arial Narrow" w:hAnsi="Arial Narrow"/>
                              <w:sz w:val="18"/>
                              <w:szCs w:val="18"/>
                            </w:rPr>
                          </w:pPr>
                          <w:r>
                            <w:rPr>
                              <w:rFonts w:ascii="Arial Narrow" w:hAnsi="Arial Narrow"/>
                              <w:sz w:val="18"/>
                              <w:szCs w:val="18"/>
                            </w:rPr>
                            <w:t>7/11</w:t>
                          </w:r>
                        </w:p>
                      </w:txbxContent>
                    </v:textbox>
                  </v:shape>
                  <v:shape id="_x0000_s1064" type="#_x0000_t202" style="position:absolute;left:5928;top:2415;width:469;height:324" filled="f" stroked="f">
                    <v:textbox inset="0,0,0,0">
                      <w:txbxContent>
                        <w:p w:rsidR="00D6610A" w:rsidRPr="00244A9B" w:rsidRDefault="00D6610A" w:rsidP="00B85103">
                          <w:pPr>
                            <w:jc w:val="center"/>
                            <w:rPr>
                              <w:rFonts w:ascii="Arial Narrow" w:hAnsi="Arial Narrow"/>
                              <w:sz w:val="18"/>
                              <w:szCs w:val="18"/>
                            </w:rPr>
                          </w:pPr>
                          <w:r>
                            <w:rPr>
                              <w:rFonts w:ascii="Arial Narrow" w:hAnsi="Arial Narrow"/>
                              <w:sz w:val="18"/>
                              <w:szCs w:val="18"/>
                            </w:rPr>
                            <w:t>9/11</w:t>
                          </w:r>
                        </w:p>
                      </w:txbxContent>
                    </v:textbox>
                  </v:shape>
                  <v:shape id="_x0000_s1065" type="#_x0000_t202" style="position:absolute;left:940;top:2506;width:873;height:389" filled="f" stroked="f">
                    <v:textbox inset="0,0,0,0">
                      <w:txbxContent>
                        <w:p w:rsidR="00D6610A" w:rsidRDefault="00D6610A" w:rsidP="00B85103">
                          <w:pPr>
                            <w:jc w:val="center"/>
                            <w:rPr>
                              <w:rFonts w:ascii="Arial Narrow" w:hAnsi="Arial Narrow"/>
                              <w:sz w:val="18"/>
                              <w:szCs w:val="18"/>
                            </w:rPr>
                          </w:pPr>
                          <w:r>
                            <w:rPr>
                              <w:rFonts w:ascii="Arial Narrow" w:hAnsi="Arial Narrow"/>
                              <w:sz w:val="18"/>
                              <w:szCs w:val="18"/>
                            </w:rPr>
                            <w:t>Start Date</w:t>
                          </w:r>
                        </w:p>
                        <w:p w:rsidR="00D6610A" w:rsidRPr="00244A9B" w:rsidRDefault="00D6610A" w:rsidP="00B85103">
                          <w:pPr>
                            <w:jc w:val="center"/>
                            <w:rPr>
                              <w:rFonts w:ascii="Arial Narrow" w:hAnsi="Arial Narrow"/>
                              <w:sz w:val="18"/>
                              <w:szCs w:val="18"/>
                            </w:rPr>
                          </w:pPr>
                          <w:r>
                            <w:rPr>
                              <w:rFonts w:ascii="Arial Narrow" w:hAnsi="Arial Narrow"/>
                              <w:sz w:val="18"/>
                              <w:szCs w:val="18"/>
                            </w:rPr>
                            <w:t>7/10</w:t>
                          </w:r>
                        </w:p>
                      </w:txbxContent>
                    </v:textbox>
                  </v:shape>
                  <v:shape id="_x0000_s1066" type="#_x0000_t202" style="position:absolute;left:6711;top:2506;width:873;height:389" filled="f" stroked="f">
                    <v:textbox inset="0,0,0,0">
                      <w:txbxContent>
                        <w:p w:rsidR="00D6610A" w:rsidRDefault="00D6610A" w:rsidP="00B85103">
                          <w:pPr>
                            <w:jc w:val="center"/>
                            <w:rPr>
                              <w:rFonts w:ascii="Arial Narrow" w:hAnsi="Arial Narrow"/>
                              <w:sz w:val="18"/>
                              <w:szCs w:val="18"/>
                            </w:rPr>
                          </w:pPr>
                          <w:r>
                            <w:rPr>
                              <w:rFonts w:ascii="Arial Narrow" w:hAnsi="Arial Narrow"/>
                              <w:sz w:val="18"/>
                              <w:szCs w:val="18"/>
                            </w:rPr>
                            <w:t>End Date</w:t>
                          </w:r>
                        </w:p>
                        <w:p w:rsidR="00D6610A" w:rsidRPr="00244A9B" w:rsidRDefault="00D6610A" w:rsidP="00B85103">
                          <w:pPr>
                            <w:jc w:val="center"/>
                            <w:rPr>
                              <w:rFonts w:ascii="Arial Narrow" w:hAnsi="Arial Narrow"/>
                              <w:sz w:val="18"/>
                              <w:szCs w:val="18"/>
                            </w:rPr>
                          </w:pPr>
                          <w:r>
                            <w:rPr>
                              <w:rFonts w:ascii="Arial Narrow" w:hAnsi="Arial Narrow"/>
                              <w:sz w:val="18"/>
                              <w:szCs w:val="18"/>
                            </w:rPr>
                            <w:t>12/11</w:t>
                          </w:r>
                        </w:p>
                      </w:txbxContent>
                    </v:textbox>
                  </v:shape>
                </v:group>
              </w:pict>
            </w:r>
          </w:p>
        </w:tc>
        <w:tc>
          <w:tcPr>
            <w:tcW w:w="7455" w:type="dxa"/>
            <w:vMerge/>
            <w:tcBorders>
              <w:left w:val="single" w:sz="4" w:space="0" w:color="auto"/>
              <w:bottom w:val="nil"/>
              <w:right w:val="single" w:sz="4" w:space="0" w:color="auto"/>
            </w:tcBorders>
            <w:shd w:val="clear" w:color="auto" w:fill="auto"/>
            <w:noWrap/>
            <w:vAlign w:val="bottom"/>
          </w:tcPr>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p>
        </w:tc>
      </w:tr>
      <w:tr w:rsidR="00B85103" w:rsidRPr="00C7521C" w:rsidTr="005A6817">
        <w:trPr>
          <w:trHeight w:val="255"/>
          <w:jc w:val="center"/>
        </w:trPr>
        <w:tc>
          <w:tcPr>
            <w:tcW w:w="6948" w:type="dxa"/>
            <w:vMerge/>
            <w:tcBorders>
              <w:left w:val="single" w:sz="4" w:space="0" w:color="auto"/>
              <w:right w:val="single" w:sz="4" w:space="0" w:color="auto"/>
            </w:tcBorders>
            <w:shd w:val="clear" w:color="auto" w:fill="auto"/>
            <w:noWrap/>
            <w:vAlign w:val="bottom"/>
          </w:tcPr>
          <w:p w:rsidR="00B85103" w:rsidRPr="00C7521C" w:rsidRDefault="00B85103" w:rsidP="005A6817">
            <w:pPr>
              <w:rPr>
                <w:rFonts w:ascii="Arial" w:hAnsi="Arial" w:cs="Arial"/>
                <w:sz w:val="20"/>
              </w:rPr>
            </w:pPr>
          </w:p>
        </w:tc>
        <w:tc>
          <w:tcPr>
            <w:tcW w:w="7455" w:type="dxa"/>
            <w:tcBorders>
              <w:top w:val="nil"/>
              <w:left w:val="single" w:sz="4" w:space="0" w:color="auto"/>
              <w:bottom w:val="nil"/>
              <w:right w:val="single" w:sz="4" w:space="0" w:color="auto"/>
            </w:tcBorders>
            <w:shd w:val="clear" w:color="auto" w:fill="000000"/>
            <w:noWrap/>
            <w:vAlign w:val="bottom"/>
          </w:tcPr>
          <w:p w:rsidR="00B85103" w:rsidRPr="00C7521C" w:rsidRDefault="00B85103" w:rsidP="005A6817">
            <w:pPr>
              <w:rPr>
                <w:rFonts w:ascii="Arial" w:hAnsi="Arial" w:cs="Arial"/>
                <w:b/>
                <w:bCs/>
                <w:color w:val="FFFFFF"/>
                <w:sz w:val="20"/>
              </w:rPr>
            </w:pPr>
            <w:r w:rsidRPr="00C7521C">
              <w:rPr>
                <w:rFonts w:ascii="Arial" w:hAnsi="Arial" w:cs="Arial"/>
                <w:b/>
                <w:bCs/>
                <w:color w:val="FFFFFF"/>
                <w:sz w:val="20"/>
              </w:rPr>
              <w:t>WHO</w:t>
            </w:r>
          </w:p>
        </w:tc>
      </w:tr>
      <w:tr w:rsidR="00B85103" w:rsidRPr="00C7521C" w:rsidTr="005A6817">
        <w:trPr>
          <w:trHeight w:val="2328"/>
          <w:jc w:val="center"/>
        </w:trPr>
        <w:tc>
          <w:tcPr>
            <w:tcW w:w="6948" w:type="dxa"/>
            <w:vMerge/>
            <w:tcBorders>
              <w:left w:val="single" w:sz="4" w:space="0" w:color="auto"/>
              <w:bottom w:val="single" w:sz="4" w:space="0" w:color="auto"/>
              <w:right w:val="single" w:sz="4" w:space="0" w:color="auto"/>
            </w:tcBorders>
            <w:shd w:val="clear" w:color="auto" w:fill="auto"/>
            <w:noWrap/>
            <w:vAlign w:val="bottom"/>
          </w:tcPr>
          <w:p w:rsidR="00B85103" w:rsidRPr="00C7521C" w:rsidRDefault="00B85103" w:rsidP="005A6817">
            <w:pPr>
              <w:rPr>
                <w:rFonts w:ascii="Arial" w:hAnsi="Arial" w:cs="Arial"/>
                <w:sz w:val="20"/>
              </w:rPr>
            </w:pPr>
          </w:p>
        </w:tc>
        <w:tc>
          <w:tcPr>
            <w:tcW w:w="7455" w:type="dxa"/>
            <w:tcBorders>
              <w:top w:val="nil"/>
              <w:left w:val="single" w:sz="4" w:space="0" w:color="auto"/>
              <w:bottom w:val="single" w:sz="4" w:space="0" w:color="auto"/>
              <w:right w:val="single" w:sz="4" w:space="0" w:color="auto"/>
            </w:tcBorders>
            <w:shd w:val="clear" w:color="auto" w:fill="auto"/>
            <w:noWrap/>
          </w:tcPr>
          <w:p w:rsidR="00B85103" w:rsidRPr="00F145A0" w:rsidRDefault="00B85103" w:rsidP="005A6817">
            <w:pPr>
              <w:rPr>
                <w:rFonts w:ascii="Arial" w:hAnsi="Arial" w:cs="Arial"/>
                <w:b/>
                <w:sz w:val="20"/>
                <w:u w:val="single"/>
              </w:rPr>
            </w:pPr>
            <w:r>
              <w:rPr>
                <w:rFonts w:ascii="Arial" w:hAnsi="Arial" w:cs="Arial"/>
                <w:b/>
                <w:sz w:val="20"/>
                <w:u w:val="single"/>
              </w:rPr>
              <w:t>Partners/Stakeholders</w:t>
            </w:r>
          </w:p>
          <w:p w:rsidR="00B85103" w:rsidRPr="00F145A0" w:rsidRDefault="00B85103" w:rsidP="005A6817">
            <w:pPr>
              <w:pStyle w:val="TbleTxtItalic1"/>
              <w:framePr w:hSpace="0" w:wrap="auto" w:vAnchor="margin" w:hAnchor="text" w:xAlign="left" w:yAlign="inline"/>
              <w:rPr>
                <w:b/>
                <w:u w:val="single"/>
              </w:rPr>
            </w:pPr>
            <w:r>
              <w:t xml:space="preserve">Please identify the partners/stakeholders that need to be involved and the role </w:t>
            </w:r>
            <w:r w:rsidRPr="00F145A0">
              <w:t>they need to play</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DOE Sr. Management must support collaboration</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DOE GTP Group and DOE O&amp;G (producers/service/professional orgs)</w:t>
            </w:r>
          </w:p>
          <w:p w:rsidR="00B85103" w:rsidRPr="00C7521C" w:rsidRDefault="00B85103" w:rsidP="00B85103">
            <w:pPr>
              <w:pStyle w:val="TblBllut1"/>
              <w:framePr w:hSpace="0" w:wrap="auto" w:vAnchor="margin" w:hAnchor="text" w:xAlign="left" w:yAlign="inline"/>
              <w:numPr>
                <w:ilvl w:val="0"/>
                <w:numId w:val="6"/>
              </w:numPr>
              <w:tabs>
                <w:tab w:val="clear" w:pos="450"/>
              </w:tabs>
              <w:ind w:left="259" w:hanging="259"/>
            </w:pPr>
            <w:r>
              <w:t>Leading state governments - TX, CA</w:t>
            </w:r>
          </w:p>
          <w:p w:rsidR="00B85103" w:rsidRPr="00F145A0" w:rsidRDefault="00B85103" w:rsidP="00B85103">
            <w:pPr>
              <w:pStyle w:val="TblBllut1"/>
              <w:framePr w:hSpace="0" w:wrap="auto" w:vAnchor="margin" w:hAnchor="text" w:xAlign="left" w:yAlign="inline"/>
              <w:numPr>
                <w:ilvl w:val="0"/>
                <w:numId w:val="6"/>
              </w:numPr>
              <w:tabs>
                <w:tab w:val="clear" w:pos="450"/>
              </w:tabs>
              <w:ind w:left="259" w:hanging="259"/>
              <w:rPr>
                <w:b/>
                <w:u w:val="single"/>
              </w:rPr>
            </w:pPr>
            <w:r>
              <w:t>Industry experts - service orgs./balance of plant/ORC conversion companies</w:t>
            </w:r>
          </w:p>
        </w:tc>
      </w:tr>
    </w:tbl>
    <w:p w:rsidR="00B85103" w:rsidRDefault="00B85103" w:rsidP="00B85103"/>
    <w:p w:rsidR="00915E5F" w:rsidRDefault="00915E5F" w:rsidP="005E6696">
      <w:pPr>
        <w:rPr>
          <w:rFonts w:ascii="Arial" w:hAnsi="Arial" w:cs="Arial"/>
          <w:b/>
        </w:rPr>
      </w:pPr>
    </w:p>
    <w:p w:rsidR="00B85103" w:rsidRDefault="00B85103" w:rsidP="005E6696">
      <w:pPr>
        <w:rPr>
          <w:rFonts w:ascii="Arial" w:hAnsi="Arial" w:cs="Arial"/>
          <w:b/>
        </w:rPr>
      </w:pPr>
    </w:p>
    <w:p w:rsidR="00B85103" w:rsidRDefault="00B85103" w:rsidP="005E6696">
      <w:pPr>
        <w:rPr>
          <w:rFonts w:ascii="Arial" w:hAnsi="Arial" w:cs="Arial"/>
          <w:b/>
        </w:rPr>
      </w:pPr>
    </w:p>
    <w:p w:rsidR="00B85103" w:rsidRDefault="00B85103" w:rsidP="005E6696">
      <w:pPr>
        <w:rPr>
          <w:rFonts w:ascii="Arial" w:hAnsi="Arial" w:cs="Arial"/>
          <w:b/>
        </w:rPr>
      </w:pPr>
    </w:p>
    <w:p w:rsidR="00B85103" w:rsidRPr="00B85103" w:rsidRDefault="00CC4A49" w:rsidP="00B85103">
      <w:pPr>
        <w:pStyle w:val="HDNG1a"/>
        <w:jc w:val="left"/>
        <w:rPr>
          <w:rFonts w:ascii="Times New Roman" w:hAnsi="Times New Roman" w:cs="Times New Roman"/>
          <w:sz w:val="32"/>
        </w:rPr>
      </w:pPr>
      <w:bookmarkStart w:id="4" w:name="_Toc268099533"/>
      <w:r w:rsidRPr="00CC4A49">
        <w:rPr>
          <w:rStyle w:val="Heading1Char"/>
        </w:rPr>
        <w:t>Breakout Group 3</w:t>
      </w:r>
      <w:bookmarkEnd w:id="4"/>
      <w:r w:rsidR="00B85103" w:rsidRPr="00B85103">
        <w:rPr>
          <w:rFonts w:ascii="Times New Roman" w:hAnsi="Times New Roman" w:cs="Times New Roman"/>
          <w:sz w:val="32"/>
        </w:rPr>
        <w:t>:</w:t>
      </w:r>
    </w:p>
    <w:p w:rsidR="00B85103" w:rsidRPr="00B85103" w:rsidRDefault="00B85103" w:rsidP="00B85103"/>
    <w:p w:rsidR="00B85103" w:rsidRPr="00B85103" w:rsidRDefault="00B85103" w:rsidP="00B85103">
      <w:pPr>
        <w:rPr>
          <w:b/>
        </w:rPr>
      </w:pPr>
      <w:r w:rsidRPr="00B85103">
        <w:rPr>
          <w:b/>
        </w:rPr>
        <w:t xml:space="preserve">Facilitator: Gareth Williams, Energetics Incorporated, </w:t>
      </w:r>
      <w:hyperlink r:id="rId45" w:history="1">
        <w:r w:rsidRPr="00B85103">
          <w:rPr>
            <w:rStyle w:val="Hyperlink"/>
          </w:rPr>
          <w:t>gwilliams@energetics.com</w:t>
        </w:r>
      </w:hyperlink>
    </w:p>
    <w:p w:rsidR="00B85103" w:rsidRPr="00B85103" w:rsidRDefault="00B85103" w:rsidP="00B851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871"/>
        <w:gridCol w:w="3528"/>
      </w:tblGrid>
      <w:tr w:rsidR="00B85103" w:rsidRPr="00B85103" w:rsidTr="005A6817">
        <w:tc>
          <w:tcPr>
            <w:tcW w:w="2178" w:type="dxa"/>
            <w:shd w:val="pct20" w:color="auto" w:fill="auto"/>
          </w:tcPr>
          <w:p w:rsidR="00B85103" w:rsidRPr="00B85103" w:rsidRDefault="00B85103" w:rsidP="005A6817">
            <w:pPr>
              <w:spacing w:before="120" w:after="120"/>
              <w:jc w:val="center"/>
              <w:rPr>
                <w:b/>
              </w:rPr>
            </w:pPr>
            <w:r w:rsidRPr="00B85103">
              <w:rPr>
                <w:b/>
              </w:rPr>
              <w:t>Name</w:t>
            </w:r>
          </w:p>
        </w:tc>
        <w:tc>
          <w:tcPr>
            <w:tcW w:w="3870" w:type="dxa"/>
            <w:shd w:val="pct20" w:color="auto" w:fill="auto"/>
          </w:tcPr>
          <w:p w:rsidR="00B85103" w:rsidRPr="00B85103" w:rsidRDefault="00B85103" w:rsidP="005A6817">
            <w:pPr>
              <w:spacing w:before="120" w:after="120"/>
              <w:jc w:val="center"/>
              <w:rPr>
                <w:b/>
              </w:rPr>
            </w:pPr>
            <w:r w:rsidRPr="00B85103">
              <w:rPr>
                <w:b/>
              </w:rPr>
              <w:t>Organization</w:t>
            </w:r>
          </w:p>
        </w:tc>
        <w:tc>
          <w:tcPr>
            <w:tcW w:w="3528" w:type="dxa"/>
            <w:shd w:val="pct20" w:color="auto" w:fill="auto"/>
          </w:tcPr>
          <w:p w:rsidR="00B85103" w:rsidRPr="00B85103" w:rsidRDefault="00B85103" w:rsidP="005A6817">
            <w:pPr>
              <w:spacing w:before="120" w:after="120"/>
              <w:jc w:val="center"/>
              <w:rPr>
                <w:b/>
              </w:rPr>
            </w:pPr>
            <w:r w:rsidRPr="00B85103">
              <w:rPr>
                <w:b/>
              </w:rPr>
              <w:t>Email</w:t>
            </w:r>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John Anderson</w:t>
            </w:r>
          </w:p>
        </w:tc>
        <w:tc>
          <w:tcPr>
            <w:tcW w:w="3871" w:type="dxa"/>
          </w:tcPr>
          <w:p w:rsidR="00B85103" w:rsidRPr="00B85103" w:rsidRDefault="00B85103" w:rsidP="005A6817">
            <w:pPr>
              <w:spacing w:before="120" w:after="120"/>
              <w:rPr>
                <w:sz w:val="22"/>
                <w:szCs w:val="22"/>
              </w:rPr>
            </w:pPr>
            <w:r w:rsidRPr="00B85103">
              <w:rPr>
                <w:sz w:val="22"/>
                <w:szCs w:val="22"/>
              </w:rPr>
              <w:t>Clean Energy Solutions</w:t>
            </w:r>
          </w:p>
        </w:tc>
        <w:tc>
          <w:tcPr>
            <w:tcW w:w="3527" w:type="dxa"/>
          </w:tcPr>
          <w:p w:rsidR="00B85103" w:rsidRPr="00B85103" w:rsidRDefault="00CC4A49" w:rsidP="005A6817">
            <w:pPr>
              <w:spacing w:before="120" w:after="120"/>
              <w:rPr>
                <w:sz w:val="22"/>
                <w:szCs w:val="22"/>
              </w:rPr>
            </w:pPr>
            <w:hyperlink r:id="rId46" w:history="1">
              <w:r w:rsidR="00B85103" w:rsidRPr="00B85103">
                <w:rPr>
                  <w:rStyle w:val="Hyperlink"/>
                  <w:sz w:val="22"/>
                  <w:szCs w:val="22"/>
                </w:rPr>
                <w:t>jva1000@gmail.com</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Chad Augustine</w:t>
            </w:r>
          </w:p>
        </w:tc>
        <w:tc>
          <w:tcPr>
            <w:tcW w:w="3871" w:type="dxa"/>
          </w:tcPr>
          <w:p w:rsidR="00B85103" w:rsidRPr="00B85103" w:rsidRDefault="00B85103" w:rsidP="005A6817">
            <w:pPr>
              <w:spacing w:before="120" w:after="120"/>
              <w:rPr>
                <w:sz w:val="22"/>
                <w:szCs w:val="22"/>
              </w:rPr>
            </w:pPr>
            <w:r w:rsidRPr="00B85103">
              <w:rPr>
                <w:sz w:val="22"/>
                <w:szCs w:val="22"/>
              </w:rPr>
              <w:t>National Renewable Energy Laboratory</w:t>
            </w:r>
          </w:p>
        </w:tc>
        <w:tc>
          <w:tcPr>
            <w:tcW w:w="3527" w:type="dxa"/>
          </w:tcPr>
          <w:p w:rsidR="00B85103" w:rsidRPr="00B85103" w:rsidRDefault="00CC4A49" w:rsidP="005A6817">
            <w:pPr>
              <w:spacing w:before="120" w:after="120"/>
              <w:rPr>
                <w:sz w:val="22"/>
                <w:szCs w:val="22"/>
              </w:rPr>
            </w:pPr>
            <w:hyperlink r:id="rId47" w:history="1">
              <w:r w:rsidR="00B85103" w:rsidRPr="00B85103">
                <w:rPr>
                  <w:rStyle w:val="Hyperlink"/>
                  <w:sz w:val="22"/>
                  <w:szCs w:val="22"/>
                </w:rPr>
                <w:t>chad.augustine@nrel.gov</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Toni Boyd</w:t>
            </w:r>
          </w:p>
        </w:tc>
        <w:tc>
          <w:tcPr>
            <w:tcW w:w="3871" w:type="dxa"/>
          </w:tcPr>
          <w:p w:rsidR="00B85103" w:rsidRPr="00B85103" w:rsidRDefault="00B85103" w:rsidP="005A6817">
            <w:pPr>
              <w:spacing w:before="120" w:after="120"/>
              <w:rPr>
                <w:sz w:val="22"/>
                <w:szCs w:val="22"/>
              </w:rPr>
            </w:pPr>
            <w:r w:rsidRPr="00B85103">
              <w:rPr>
                <w:sz w:val="22"/>
                <w:szCs w:val="22"/>
              </w:rPr>
              <w:t>Geo-Heat Center</w:t>
            </w:r>
          </w:p>
        </w:tc>
        <w:tc>
          <w:tcPr>
            <w:tcW w:w="3527" w:type="dxa"/>
          </w:tcPr>
          <w:p w:rsidR="00B85103" w:rsidRPr="00B85103" w:rsidRDefault="00CC4A49" w:rsidP="005A6817">
            <w:pPr>
              <w:spacing w:before="120" w:after="120"/>
              <w:rPr>
                <w:sz w:val="22"/>
                <w:szCs w:val="22"/>
              </w:rPr>
            </w:pPr>
            <w:hyperlink r:id="rId48" w:history="1">
              <w:r w:rsidR="00B85103" w:rsidRPr="00B85103">
                <w:rPr>
                  <w:rStyle w:val="Hyperlink"/>
                  <w:sz w:val="22"/>
                  <w:szCs w:val="22"/>
                </w:rPr>
                <w:t>toni.boyd@oit.edu</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Michael Hillesheim</w:t>
            </w:r>
          </w:p>
        </w:tc>
        <w:tc>
          <w:tcPr>
            <w:tcW w:w="3871" w:type="dxa"/>
          </w:tcPr>
          <w:p w:rsidR="00B85103" w:rsidRPr="00B85103" w:rsidRDefault="00B85103" w:rsidP="005A6817">
            <w:pPr>
              <w:spacing w:before="120" w:after="120"/>
              <w:rPr>
                <w:sz w:val="22"/>
                <w:szCs w:val="22"/>
              </w:rPr>
            </w:pPr>
            <w:r w:rsidRPr="00B85103">
              <w:rPr>
                <w:sz w:val="22"/>
                <w:szCs w:val="22"/>
              </w:rPr>
              <w:t>National Renewable Energy Laboratory</w:t>
            </w:r>
          </w:p>
        </w:tc>
        <w:tc>
          <w:tcPr>
            <w:tcW w:w="3527" w:type="dxa"/>
          </w:tcPr>
          <w:p w:rsidR="00B85103" w:rsidRPr="00B85103" w:rsidRDefault="00CC4A49" w:rsidP="005A6817">
            <w:pPr>
              <w:spacing w:before="120" w:after="120"/>
              <w:rPr>
                <w:sz w:val="22"/>
                <w:szCs w:val="22"/>
              </w:rPr>
            </w:pPr>
            <w:hyperlink r:id="rId49" w:history="1">
              <w:r w:rsidR="00B85103" w:rsidRPr="00B85103">
                <w:rPr>
                  <w:rStyle w:val="Hyperlink"/>
                  <w:sz w:val="22"/>
                  <w:szCs w:val="22"/>
                </w:rPr>
                <w:t>michael.hillesheim@nrel.gov</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Pete McGrail</w:t>
            </w:r>
          </w:p>
        </w:tc>
        <w:tc>
          <w:tcPr>
            <w:tcW w:w="3871" w:type="dxa"/>
          </w:tcPr>
          <w:p w:rsidR="00B85103" w:rsidRPr="00B85103" w:rsidRDefault="00B85103" w:rsidP="005A6817">
            <w:pPr>
              <w:spacing w:before="120" w:after="120"/>
              <w:rPr>
                <w:sz w:val="22"/>
                <w:szCs w:val="22"/>
              </w:rPr>
            </w:pPr>
            <w:r w:rsidRPr="00B85103">
              <w:rPr>
                <w:sz w:val="22"/>
                <w:szCs w:val="22"/>
              </w:rPr>
              <w:t>Pacific Northwest National Laboratory</w:t>
            </w:r>
          </w:p>
        </w:tc>
        <w:tc>
          <w:tcPr>
            <w:tcW w:w="3527" w:type="dxa"/>
          </w:tcPr>
          <w:p w:rsidR="00B85103" w:rsidRPr="00B85103" w:rsidRDefault="00CC4A49" w:rsidP="005A6817">
            <w:pPr>
              <w:spacing w:before="120" w:after="120"/>
              <w:rPr>
                <w:sz w:val="22"/>
                <w:szCs w:val="22"/>
              </w:rPr>
            </w:pPr>
            <w:hyperlink r:id="rId50" w:history="1">
              <w:r w:rsidR="00B85103" w:rsidRPr="00B85103">
                <w:rPr>
                  <w:rStyle w:val="Hyperlink"/>
                  <w:sz w:val="22"/>
                  <w:szCs w:val="22"/>
                </w:rPr>
                <w:t>pete.mcgrail@pnl.gov</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Jim Meehan</w:t>
            </w:r>
          </w:p>
        </w:tc>
        <w:tc>
          <w:tcPr>
            <w:tcW w:w="3871" w:type="dxa"/>
          </w:tcPr>
          <w:p w:rsidR="00B85103" w:rsidRPr="00B85103" w:rsidRDefault="00B85103" w:rsidP="005A6817">
            <w:pPr>
              <w:spacing w:before="120" w:after="120"/>
              <w:rPr>
                <w:sz w:val="22"/>
                <w:szCs w:val="22"/>
              </w:rPr>
            </w:pPr>
            <w:r w:rsidRPr="00B85103">
              <w:rPr>
                <w:sz w:val="22"/>
                <w:szCs w:val="22"/>
              </w:rPr>
              <w:t>MHC Green Energy, Inc.</w:t>
            </w:r>
          </w:p>
        </w:tc>
        <w:tc>
          <w:tcPr>
            <w:tcW w:w="3527" w:type="dxa"/>
          </w:tcPr>
          <w:p w:rsidR="00B85103" w:rsidRPr="00B85103" w:rsidRDefault="00CC4A49" w:rsidP="005A6817">
            <w:pPr>
              <w:spacing w:before="120" w:after="120"/>
              <w:rPr>
                <w:sz w:val="22"/>
                <w:szCs w:val="22"/>
              </w:rPr>
            </w:pPr>
            <w:hyperlink r:id="rId51" w:history="1">
              <w:r w:rsidR="00B85103" w:rsidRPr="00B85103">
                <w:rPr>
                  <w:rStyle w:val="Hyperlink"/>
                  <w:sz w:val="22"/>
                  <w:szCs w:val="22"/>
                </w:rPr>
                <w:t>jmeehan-mhc@comcast.net</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Jeremy Newman</w:t>
            </w:r>
          </w:p>
        </w:tc>
        <w:tc>
          <w:tcPr>
            <w:tcW w:w="3871" w:type="dxa"/>
          </w:tcPr>
          <w:p w:rsidR="00B85103" w:rsidRPr="00B85103" w:rsidRDefault="00B85103" w:rsidP="005A6817">
            <w:pPr>
              <w:spacing w:before="120" w:after="120"/>
              <w:rPr>
                <w:sz w:val="22"/>
                <w:szCs w:val="22"/>
              </w:rPr>
            </w:pPr>
            <w:r w:rsidRPr="00B85103">
              <w:rPr>
                <w:sz w:val="22"/>
                <w:szCs w:val="22"/>
              </w:rPr>
              <w:t>Redhorse Constructors, Inc</w:t>
            </w:r>
          </w:p>
        </w:tc>
        <w:tc>
          <w:tcPr>
            <w:tcW w:w="3527" w:type="dxa"/>
          </w:tcPr>
          <w:p w:rsidR="00B85103" w:rsidRPr="00B85103" w:rsidRDefault="00CC4A49" w:rsidP="005A6817">
            <w:pPr>
              <w:spacing w:before="120" w:after="120"/>
              <w:rPr>
                <w:sz w:val="22"/>
                <w:szCs w:val="22"/>
              </w:rPr>
            </w:pPr>
            <w:hyperlink r:id="rId52" w:history="1">
              <w:r w:rsidR="00B85103" w:rsidRPr="00B85103">
                <w:rPr>
                  <w:rStyle w:val="Hyperlink"/>
                  <w:sz w:val="22"/>
                  <w:szCs w:val="22"/>
                </w:rPr>
                <w:t>jeremy@redhorseconstructors.com</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Josh Nordquist</w:t>
            </w:r>
          </w:p>
        </w:tc>
        <w:tc>
          <w:tcPr>
            <w:tcW w:w="3871" w:type="dxa"/>
          </w:tcPr>
          <w:p w:rsidR="00B85103" w:rsidRPr="00B85103" w:rsidRDefault="00B85103" w:rsidP="005A6817">
            <w:pPr>
              <w:spacing w:before="120" w:after="120"/>
              <w:rPr>
                <w:sz w:val="22"/>
                <w:szCs w:val="22"/>
              </w:rPr>
            </w:pPr>
            <w:r w:rsidRPr="00B85103">
              <w:rPr>
                <w:sz w:val="22"/>
                <w:szCs w:val="22"/>
              </w:rPr>
              <w:t>Ormat Technologies</w:t>
            </w:r>
          </w:p>
        </w:tc>
        <w:tc>
          <w:tcPr>
            <w:tcW w:w="3527" w:type="dxa"/>
          </w:tcPr>
          <w:p w:rsidR="00B85103" w:rsidRPr="00B85103" w:rsidRDefault="00CC4A49" w:rsidP="005A6817">
            <w:pPr>
              <w:spacing w:before="120" w:after="120"/>
              <w:rPr>
                <w:sz w:val="22"/>
                <w:szCs w:val="22"/>
              </w:rPr>
            </w:pPr>
            <w:hyperlink r:id="rId53" w:history="1">
              <w:r w:rsidR="00B85103" w:rsidRPr="00B85103">
                <w:rPr>
                  <w:rStyle w:val="Hyperlink"/>
                  <w:sz w:val="22"/>
                  <w:szCs w:val="22"/>
                </w:rPr>
                <w:t>jnordquist@ormat.com</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Daniel Prull</w:t>
            </w:r>
          </w:p>
        </w:tc>
        <w:tc>
          <w:tcPr>
            <w:tcW w:w="3871" w:type="dxa"/>
          </w:tcPr>
          <w:p w:rsidR="00B85103" w:rsidRPr="00B85103" w:rsidRDefault="00B85103" w:rsidP="005A6817">
            <w:pPr>
              <w:spacing w:before="120" w:after="120"/>
              <w:rPr>
                <w:sz w:val="22"/>
                <w:szCs w:val="22"/>
              </w:rPr>
            </w:pPr>
            <w:r w:rsidRPr="00B85103">
              <w:rPr>
                <w:sz w:val="22"/>
                <w:szCs w:val="22"/>
              </w:rPr>
              <w:t>Redhorse Constructors, Inc</w:t>
            </w:r>
          </w:p>
        </w:tc>
        <w:tc>
          <w:tcPr>
            <w:tcW w:w="3527" w:type="dxa"/>
          </w:tcPr>
          <w:p w:rsidR="00B85103" w:rsidRPr="00B85103" w:rsidRDefault="00CC4A49" w:rsidP="005A6817">
            <w:pPr>
              <w:spacing w:before="120" w:after="120"/>
              <w:rPr>
                <w:sz w:val="22"/>
                <w:szCs w:val="22"/>
              </w:rPr>
            </w:pPr>
            <w:hyperlink r:id="rId54" w:history="1">
              <w:r w:rsidR="00B85103" w:rsidRPr="00B85103">
                <w:rPr>
                  <w:rStyle w:val="Hyperlink"/>
                  <w:sz w:val="22"/>
                  <w:szCs w:val="22"/>
                </w:rPr>
                <w:t>danprull@redhorseconstructors.com</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Loy Sneary</w:t>
            </w:r>
          </w:p>
        </w:tc>
        <w:tc>
          <w:tcPr>
            <w:tcW w:w="3871" w:type="dxa"/>
          </w:tcPr>
          <w:p w:rsidR="00B85103" w:rsidRPr="00B85103" w:rsidRDefault="00B85103" w:rsidP="005A6817">
            <w:pPr>
              <w:spacing w:before="120" w:after="120"/>
              <w:rPr>
                <w:sz w:val="22"/>
                <w:szCs w:val="22"/>
              </w:rPr>
            </w:pPr>
            <w:r w:rsidRPr="00B85103">
              <w:rPr>
                <w:sz w:val="22"/>
                <w:szCs w:val="22"/>
              </w:rPr>
              <w:t>Gulf Coast Green Energy</w:t>
            </w:r>
          </w:p>
        </w:tc>
        <w:tc>
          <w:tcPr>
            <w:tcW w:w="3527" w:type="dxa"/>
          </w:tcPr>
          <w:p w:rsidR="00B85103" w:rsidRPr="00B85103" w:rsidRDefault="00CC4A49" w:rsidP="005A6817">
            <w:pPr>
              <w:spacing w:before="120" w:after="120"/>
              <w:rPr>
                <w:sz w:val="22"/>
                <w:szCs w:val="22"/>
              </w:rPr>
            </w:pPr>
            <w:hyperlink r:id="rId55" w:history="1">
              <w:r w:rsidR="00B85103" w:rsidRPr="00B85103">
                <w:rPr>
                  <w:rStyle w:val="Hyperlink"/>
                  <w:sz w:val="22"/>
                  <w:szCs w:val="22"/>
                </w:rPr>
                <w:t>loys@sbcglobal.net</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Neil Snyder</w:t>
            </w:r>
          </w:p>
        </w:tc>
        <w:tc>
          <w:tcPr>
            <w:tcW w:w="3871" w:type="dxa"/>
          </w:tcPr>
          <w:p w:rsidR="00B85103" w:rsidRPr="00B85103" w:rsidRDefault="00B85103" w:rsidP="005A6817">
            <w:pPr>
              <w:spacing w:before="120" w:after="120"/>
              <w:rPr>
                <w:sz w:val="22"/>
                <w:szCs w:val="22"/>
              </w:rPr>
            </w:pPr>
            <w:r w:rsidRPr="00B85103">
              <w:rPr>
                <w:sz w:val="22"/>
                <w:szCs w:val="22"/>
              </w:rPr>
              <w:t>National Renewable Energy Laboratory</w:t>
            </w:r>
          </w:p>
        </w:tc>
        <w:tc>
          <w:tcPr>
            <w:tcW w:w="3527" w:type="dxa"/>
          </w:tcPr>
          <w:p w:rsidR="00B85103" w:rsidRPr="00B85103" w:rsidRDefault="00CC4A49" w:rsidP="005A6817">
            <w:pPr>
              <w:spacing w:before="120" w:after="120"/>
              <w:rPr>
                <w:sz w:val="22"/>
                <w:szCs w:val="22"/>
              </w:rPr>
            </w:pPr>
            <w:hyperlink r:id="rId56" w:history="1">
              <w:r w:rsidR="00B85103" w:rsidRPr="00B85103">
                <w:rPr>
                  <w:rStyle w:val="Hyperlink"/>
                  <w:sz w:val="22"/>
                  <w:szCs w:val="22"/>
                </w:rPr>
                <w:t>neil.snyder@nrel.gov</w:t>
              </w:r>
            </w:hyperlink>
          </w:p>
        </w:tc>
      </w:tr>
      <w:tr w:rsidR="00B85103" w:rsidRPr="00B85103" w:rsidTr="005A6817">
        <w:tc>
          <w:tcPr>
            <w:tcW w:w="2178" w:type="dxa"/>
          </w:tcPr>
          <w:p w:rsidR="00B85103" w:rsidRPr="00B85103" w:rsidRDefault="00B85103" w:rsidP="005A6817">
            <w:pPr>
              <w:spacing w:before="120" w:after="120"/>
              <w:rPr>
                <w:sz w:val="22"/>
                <w:szCs w:val="22"/>
              </w:rPr>
            </w:pPr>
            <w:r w:rsidRPr="00B85103">
              <w:rPr>
                <w:sz w:val="22"/>
                <w:szCs w:val="22"/>
              </w:rPr>
              <w:t>Kermit Witherbee</w:t>
            </w:r>
          </w:p>
        </w:tc>
        <w:tc>
          <w:tcPr>
            <w:tcW w:w="3871" w:type="dxa"/>
          </w:tcPr>
          <w:p w:rsidR="00B85103" w:rsidRPr="00B85103" w:rsidRDefault="00B85103" w:rsidP="005A6817">
            <w:pPr>
              <w:spacing w:before="120" w:after="120"/>
              <w:rPr>
                <w:sz w:val="22"/>
                <w:szCs w:val="22"/>
              </w:rPr>
            </w:pPr>
            <w:r w:rsidRPr="00B85103">
              <w:rPr>
                <w:sz w:val="22"/>
                <w:szCs w:val="22"/>
              </w:rPr>
              <w:t xml:space="preserve">Bureau of Land Management </w:t>
            </w:r>
          </w:p>
        </w:tc>
        <w:tc>
          <w:tcPr>
            <w:tcW w:w="3527" w:type="dxa"/>
          </w:tcPr>
          <w:p w:rsidR="00B85103" w:rsidRPr="00B85103" w:rsidRDefault="00CC4A49" w:rsidP="005A6817">
            <w:pPr>
              <w:spacing w:before="120" w:after="120"/>
              <w:rPr>
                <w:sz w:val="22"/>
                <w:szCs w:val="22"/>
              </w:rPr>
            </w:pPr>
            <w:hyperlink r:id="rId57" w:history="1">
              <w:r w:rsidR="00B85103" w:rsidRPr="00B85103">
                <w:rPr>
                  <w:rStyle w:val="Hyperlink"/>
                  <w:sz w:val="22"/>
                  <w:szCs w:val="22"/>
                </w:rPr>
                <w:t>Kermit_Witherbee@blm.gov</w:t>
              </w:r>
            </w:hyperlink>
          </w:p>
        </w:tc>
      </w:tr>
    </w:tbl>
    <w:p w:rsidR="00B85103" w:rsidRPr="00B85103" w:rsidRDefault="00B85103" w:rsidP="00B85103"/>
    <w:p w:rsidR="00B85103" w:rsidRPr="00B85103" w:rsidRDefault="00B85103" w:rsidP="005E6696">
      <w:pPr>
        <w:rPr>
          <w:b/>
        </w:rPr>
      </w:pPr>
    </w:p>
    <w:p w:rsidR="00B85103" w:rsidRPr="00B85103" w:rsidRDefault="00B85103" w:rsidP="005E6696">
      <w:pPr>
        <w:rPr>
          <w:b/>
        </w:rPr>
      </w:pPr>
    </w:p>
    <w:p w:rsidR="00B85103" w:rsidRPr="00B85103" w:rsidRDefault="00B85103" w:rsidP="005E6696">
      <w:pPr>
        <w:rPr>
          <w:b/>
        </w:rPr>
      </w:pPr>
    </w:p>
    <w:p w:rsidR="00B85103" w:rsidRPr="00B85103" w:rsidRDefault="00B85103" w:rsidP="005E6696">
      <w:pPr>
        <w:rPr>
          <w:b/>
        </w:rPr>
      </w:pPr>
    </w:p>
    <w:p w:rsidR="00B85103" w:rsidRPr="00B85103" w:rsidRDefault="00B85103" w:rsidP="005E6696">
      <w:pPr>
        <w:rPr>
          <w:b/>
        </w:rPr>
      </w:pPr>
    </w:p>
    <w:p w:rsidR="00B85103" w:rsidRPr="00B85103" w:rsidRDefault="00B85103" w:rsidP="005E6696">
      <w:pPr>
        <w:rPr>
          <w:b/>
        </w:rPr>
      </w:pPr>
    </w:p>
    <w:p w:rsidR="00B85103" w:rsidRPr="00B85103" w:rsidRDefault="00B85103" w:rsidP="005E6696">
      <w:pPr>
        <w:rPr>
          <w:b/>
        </w:rPr>
      </w:pPr>
    </w:p>
    <w:p w:rsidR="00B85103" w:rsidRPr="00B85103" w:rsidRDefault="00B85103" w:rsidP="005E6696">
      <w:pPr>
        <w:rPr>
          <w:b/>
        </w:rPr>
      </w:pPr>
    </w:p>
    <w:p w:rsidR="00B85103" w:rsidRPr="00B85103" w:rsidRDefault="00B85103" w:rsidP="005E6696">
      <w:pPr>
        <w:rPr>
          <w:b/>
        </w:rPr>
      </w:pPr>
    </w:p>
    <w:p w:rsidR="00B85103" w:rsidRPr="00B85103" w:rsidRDefault="00B85103" w:rsidP="005E6696">
      <w:pPr>
        <w:rPr>
          <w:b/>
        </w:rPr>
      </w:pPr>
    </w:p>
    <w:p w:rsidR="00B85103" w:rsidRPr="00B85103" w:rsidRDefault="00B85103" w:rsidP="00B85103">
      <w:pPr>
        <w:pStyle w:val="HDNG1a"/>
        <w:spacing w:after="120"/>
        <w:rPr>
          <w:rFonts w:ascii="Times New Roman" w:hAnsi="Times New Roman" w:cs="Times New Roman"/>
          <w:i/>
          <w:sz w:val="24"/>
          <w:szCs w:val="24"/>
        </w:rPr>
      </w:pPr>
      <w:r w:rsidRPr="00B85103">
        <w:rPr>
          <w:rFonts w:ascii="Times New Roman" w:hAnsi="Times New Roman" w:cs="Times New Roman"/>
          <w:smallCaps/>
          <w:sz w:val="24"/>
          <w:szCs w:val="24"/>
        </w:rPr>
        <w:t>Breakout Group 3 Raw Output: Breakout Session 1</w:t>
      </w:r>
    </w:p>
    <w:tbl>
      <w:tblPr>
        <w:tblW w:w="4997"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13594"/>
      </w:tblGrid>
      <w:tr w:rsidR="00B85103" w:rsidRPr="00B85103" w:rsidTr="005A6817">
        <w:trPr>
          <w:cantSplit/>
          <w:tblHeader/>
          <w:tblCellSpacing w:w="20" w:type="dxa"/>
        </w:trPr>
        <w:tc>
          <w:tcPr>
            <w:tcW w:w="4970" w:type="pct"/>
            <w:shd w:val="clear" w:color="auto" w:fill="DBEDFF"/>
            <w:vAlign w:val="center"/>
          </w:tcPr>
          <w:p w:rsidR="00B85103" w:rsidRPr="00B85103" w:rsidRDefault="00B85103" w:rsidP="005A6817">
            <w:pPr>
              <w:pStyle w:val="HDNG1a"/>
              <w:rPr>
                <w:rFonts w:ascii="Times New Roman" w:hAnsi="Times New Roman" w:cs="Times New Roman"/>
                <w:i/>
                <w:sz w:val="24"/>
                <w:szCs w:val="24"/>
              </w:rPr>
            </w:pPr>
            <w:r w:rsidRPr="00B85103">
              <w:rPr>
                <w:rFonts w:ascii="Times New Roman" w:hAnsi="Times New Roman" w:cs="Times New Roman"/>
                <w:i/>
                <w:sz w:val="24"/>
                <w:szCs w:val="24"/>
              </w:rPr>
              <w:t>What are the characteristics of a future in which Low Temperature Geothermal installed capacity is 3 GW?</w:t>
            </w:r>
          </w:p>
        </w:tc>
      </w:tr>
      <w:tr w:rsidR="00B85103" w:rsidRPr="00B85103" w:rsidTr="005A6817">
        <w:trPr>
          <w:tblCellSpacing w:w="20" w:type="dxa"/>
        </w:trPr>
        <w:tc>
          <w:tcPr>
            <w:tcW w:w="4970" w:type="pct"/>
            <w:tcBorders>
              <w:top w:val="inset" w:sz="6" w:space="0" w:color="auto"/>
              <w:left w:val="inset" w:sz="6" w:space="0" w:color="auto"/>
              <w:bottom w:val="inset" w:sz="6" w:space="0" w:color="auto"/>
              <w:right w:val="inset" w:sz="6" w:space="0" w:color="auto"/>
            </w:tcBorders>
            <w:shd w:val="clear" w:color="auto" w:fill="FFFFFF"/>
          </w:tcPr>
          <w:p w:rsidR="00B85103" w:rsidRPr="00B85103" w:rsidRDefault="00B85103" w:rsidP="005A6817">
            <w:pPr>
              <w:pStyle w:val="BulletsStoryboard"/>
              <w:numPr>
                <w:ilvl w:val="0"/>
                <w:numId w:val="0"/>
              </w:numPr>
              <w:tabs>
                <w:tab w:val="clear" w:pos="216"/>
              </w:tabs>
              <w:ind w:left="178" w:hanging="178"/>
              <w:rPr>
                <w:rFonts w:ascii="Times New Roman" w:hAnsi="Times New Roman"/>
                <w:sz w:val="20"/>
              </w:rPr>
            </w:pPr>
            <w:r w:rsidRPr="00B85103">
              <w:rPr>
                <w:rFonts w:ascii="Times New Roman" w:hAnsi="Times New Roman"/>
                <w:color w:val="FF6600"/>
                <w:sz w:val="20"/>
              </w:rPr>
              <w:t>●</w:t>
            </w:r>
            <w:r w:rsidRPr="00B85103">
              <w:rPr>
                <w:rFonts w:ascii="Times New Roman" w:hAnsi="Times New Roman"/>
                <w:sz w:val="20"/>
              </w:rPr>
              <w:t xml:space="preserve"> = Idea voted by group member as important to achieving the 3 GW future</w:t>
            </w:r>
          </w:p>
        </w:tc>
      </w:tr>
      <w:tr w:rsidR="00B85103" w:rsidRPr="00B85103" w:rsidTr="005A6817">
        <w:trPr>
          <w:tblCellSpacing w:w="20" w:type="dxa"/>
        </w:trPr>
        <w:tc>
          <w:tcPr>
            <w:tcW w:w="4970" w:type="pct"/>
            <w:shd w:val="clear" w:color="auto" w:fill="FFFFFF"/>
          </w:tcPr>
          <w:p w:rsidR="00B85103" w:rsidRPr="00B85103" w:rsidRDefault="00B85103" w:rsidP="005A6817">
            <w:pPr>
              <w:pStyle w:val="BulletsStoryboard"/>
              <w:keepLines/>
              <w:tabs>
                <w:tab w:val="clear" w:pos="216"/>
                <w:tab w:val="clear" w:pos="450"/>
              </w:tabs>
              <w:ind w:left="178" w:hanging="178"/>
              <w:rPr>
                <w:rFonts w:ascii="Times New Roman" w:hAnsi="Times New Roman"/>
                <w:sz w:val="20"/>
              </w:rPr>
            </w:pPr>
            <w:r w:rsidRPr="00B85103">
              <w:rPr>
                <w:rFonts w:ascii="Times New Roman" w:hAnsi="Times New Roman"/>
                <w:sz w:val="20"/>
              </w:rPr>
              <w:t xml:space="preserve">Permitting Optimization </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Streamlined permitting process; streamlined development process (in areas that can be)</w:t>
            </w:r>
            <w:r w:rsidRPr="00B85103">
              <w:rPr>
                <w:rFonts w:ascii="Times New Roman" w:hAnsi="Times New Roman"/>
                <w:color w:val="FF6600"/>
                <w:sz w:val="20"/>
              </w:rPr>
              <w:t xml:space="preserve"> ●●●●●●●●</w:t>
            </w:r>
          </w:p>
          <w:p w:rsidR="00B85103" w:rsidRPr="00B85103" w:rsidRDefault="00B85103" w:rsidP="00B85103">
            <w:pPr>
              <w:pStyle w:val="BulletsStoryboard"/>
              <w:keepLines/>
              <w:numPr>
                <w:ilvl w:val="1"/>
                <w:numId w:val="1"/>
              </w:numPr>
              <w:rPr>
                <w:rFonts w:ascii="Times New Roman" w:hAnsi="Times New Roman"/>
                <w:sz w:val="20"/>
              </w:rPr>
            </w:pPr>
            <w:r w:rsidRPr="00B85103">
              <w:rPr>
                <w:rFonts w:ascii="Times New Roman" w:hAnsi="Times New Roman"/>
                <w:sz w:val="20"/>
              </w:rPr>
              <w:t>Low/no barriers to small producer entry</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Regulatory</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Permitting</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Preliminary site permitting</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Permitting/development streamlining—coordination among various regulatory agencies</w:t>
            </w:r>
          </w:p>
          <w:p w:rsidR="00B85103" w:rsidRPr="00B85103" w:rsidRDefault="00B85103" w:rsidP="005A6817">
            <w:pPr>
              <w:pStyle w:val="BulletsStoryboard"/>
              <w:keepLines/>
              <w:tabs>
                <w:tab w:val="clear" w:pos="216"/>
                <w:tab w:val="clear" w:pos="450"/>
              </w:tabs>
              <w:ind w:left="178" w:hanging="178"/>
              <w:rPr>
                <w:rFonts w:ascii="Times New Roman" w:hAnsi="Times New Roman"/>
                <w:sz w:val="20"/>
              </w:rPr>
            </w:pPr>
            <w:r w:rsidRPr="00B85103">
              <w:rPr>
                <w:rFonts w:ascii="Times New Roman" w:hAnsi="Times New Roman"/>
                <w:sz w:val="20"/>
              </w:rPr>
              <w:t>Information Resources</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Centralized database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Informed public, end user, local governments on technical efficiencies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Public education about benefits of geothermal </w:t>
            </w:r>
            <w:r w:rsidRPr="00B85103">
              <w:rPr>
                <w:rFonts w:ascii="Times New Roman" w:hAnsi="Times New Roman"/>
                <w:color w:val="FF6600"/>
                <w:sz w:val="20"/>
              </w:rPr>
              <w: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Stay ahead of negative perception</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Aggressive approach to public outreach</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Need a national organization to undertake outreach efforts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PR campaign like Wind Industry</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Data! </w:t>
            </w:r>
            <w:r w:rsidRPr="00B85103">
              <w:rPr>
                <w:rFonts w:ascii="Times New Roman" w:hAnsi="Times New Roman"/>
                <w:color w:val="FF6600"/>
                <w:sz w:val="20"/>
              </w:rPr>
              <w:t>●</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Where are wells</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Temperature</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Field perm./porosity</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Water producing potential</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Greopressured zones</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Digital Legacy</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Ease access to info for permitting, exploration, etc., in digital database</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Information reporting requirements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Engage Oil &amp; Gas and their existing knowledge and data</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Identification of potential O&amp;G sources</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Inventory high-potential low temp areas—“low hanging fruit”--coproduction</w:t>
            </w:r>
          </w:p>
          <w:p w:rsidR="00B85103" w:rsidRPr="00B85103" w:rsidRDefault="00B85103" w:rsidP="005A6817">
            <w:pPr>
              <w:pStyle w:val="BulletsStoryboard"/>
              <w:keepLines/>
              <w:tabs>
                <w:tab w:val="clear" w:pos="216"/>
                <w:tab w:val="clear" w:pos="450"/>
              </w:tabs>
              <w:ind w:left="178" w:hanging="178"/>
              <w:rPr>
                <w:rFonts w:ascii="Times New Roman" w:hAnsi="Times New Roman"/>
                <w:sz w:val="20"/>
              </w:rPr>
            </w:pPr>
            <w:r w:rsidRPr="00B85103">
              <w:rPr>
                <w:rFonts w:ascii="Times New Roman" w:hAnsi="Times New Roman"/>
                <w:sz w:val="20"/>
              </w:rPr>
              <w:t>Resource Potential and Classifications</w:t>
            </w:r>
          </w:p>
          <w:p w:rsidR="00B85103" w:rsidRPr="00B85103" w:rsidRDefault="00B85103" w:rsidP="00B85103">
            <w:pPr>
              <w:pStyle w:val="BulletsStoryboard"/>
              <w:keepLines/>
              <w:numPr>
                <w:ilvl w:val="1"/>
                <w:numId w:val="1"/>
              </w:numPr>
              <w:rPr>
                <w:rFonts w:ascii="Times New Roman" w:hAnsi="Times New Roman"/>
                <w:sz w:val="20"/>
              </w:rPr>
            </w:pPr>
            <w:r w:rsidRPr="00B85103">
              <w:rPr>
                <w:rFonts w:ascii="Times New Roman" w:hAnsi="Times New Roman"/>
                <w:sz w:val="20"/>
              </w:rPr>
              <w:t xml:space="preserve">Technology characterization and potential: </w:t>
            </w:r>
            <w:r w:rsidRPr="00B85103">
              <w:rPr>
                <w:rFonts w:ascii="Times New Roman" w:hAnsi="Times New Roman"/>
                <w:color w:val="FF6600"/>
                <w:sz w:val="20"/>
              </w:rPr>
              <w:t>●●●●●</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What are the technologies?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How big is the resource</w:t>
            </w:r>
          </w:p>
          <w:p w:rsidR="00B85103" w:rsidRPr="00B85103" w:rsidRDefault="00B85103" w:rsidP="00B85103">
            <w:pPr>
              <w:pStyle w:val="BulletsStoryboard"/>
              <w:keepLines/>
              <w:numPr>
                <w:ilvl w:val="1"/>
                <w:numId w:val="1"/>
              </w:numPr>
              <w:rPr>
                <w:rFonts w:ascii="Times New Roman" w:hAnsi="Times New Roman"/>
                <w:sz w:val="20"/>
              </w:rPr>
            </w:pPr>
            <w:r w:rsidRPr="00B85103">
              <w:rPr>
                <w:rFonts w:ascii="Times New Roman" w:hAnsi="Times New Roman"/>
                <w:sz w:val="20"/>
              </w:rPr>
              <w:t>Needed to achieve 3GW:</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12,000 RMOTC</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3,000 Pleasant Bay</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100 30 MWe sedimentary Low Temp EGS</w:t>
            </w:r>
          </w:p>
          <w:p w:rsidR="00B85103" w:rsidRPr="00B85103" w:rsidRDefault="00B85103" w:rsidP="005A6817">
            <w:pPr>
              <w:pStyle w:val="BulletsStoryboard"/>
              <w:keepLines/>
              <w:tabs>
                <w:tab w:val="clear" w:pos="216"/>
                <w:tab w:val="clear" w:pos="450"/>
              </w:tabs>
              <w:ind w:left="178" w:hanging="178"/>
              <w:rPr>
                <w:rFonts w:ascii="Times New Roman" w:hAnsi="Times New Roman"/>
                <w:sz w:val="20"/>
              </w:rPr>
            </w:pPr>
            <w:r w:rsidRPr="00B85103">
              <w:rPr>
                <w:rFonts w:ascii="Times New Roman" w:hAnsi="Times New Roman"/>
                <w:sz w:val="20"/>
              </w:rPr>
              <w:t>Advanced Technology Capabilities</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Improved pumping technologies </w:t>
            </w:r>
            <w:r w:rsidRPr="00B85103">
              <w:rPr>
                <w:rFonts w:ascii="Times New Roman" w:hAnsi="Times New Roman"/>
                <w:color w:val="FF6600"/>
                <w:sz w:val="20"/>
              </w:rPr>
              <w: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Efficient and high flow pumping</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Improved whole system analysis and modeling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Efficient Exploration technology </w:t>
            </w:r>
            <w:r w:rsidRPr="00B85103">
              <w:rPr>
                <w:rFonts w:ascii="Times New Roman" w:hAnsi="Times New Roman"/>
                <w:color w:val="FF6600"/>
                <w:sz w:val="20"/>
              </w:rPr>
              <w: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Reduce dry hole risk</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Low water consumption cooling systems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Higher efficiency power conversion cycles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Advanced low-temp engine options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New power production paradigm—gang a set of smaller engines, adapt to resource over time</w:t>
            </w:r>
          </w:p>
          <w:p w:rsidR="00B85103" w:rsidRPr="00B85103" w:rsidRDefault="00B85103" w:rsidP="005A6817">
            <w:pPr>
              <w:pStyle w:val="BulletsStoryboard"/>
              <w:keepLines/>
              <w:tabs>
                <w:tab w:val="clear" w:pos="216"/>
                <w:tab w:val="clear" w:pos="450"/>
              </w:tabs>
              <w:ind w:left="178" w:hanging="178"/>
              <w:rPr>
                <w:rFonts w:ascii="Times New Roman" w:hAnsi="Times New Roman"/>
                <w:sz w:val="20"/>
              </w:rPr>
            </w:pPr>
            <w:r w:rsidRPr="00B85103">
              <w:rPr>
                <w:rFonts w:ascii="Times New Roman" w:hAnsi="Times New Roman"/>
                <w:sz w:val="20"/>
              </w:rPr>
              <w:t>Industry Partnerships</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Oil &amp; Gas must see produced water as desirable; Oil &amp;Gas acceptance &amp; interest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Paradigm shift in economics (i.e., payback period)</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Income from cogeneration</w:t>
            </w:r>
          </w:p>
          <w:p w:rsidR="00B85103" w:rsidRPr="00B85103" w:rsidRDefault="00B85103" w:rsidP="005A6817">
            <w:pPr>
              <w:pStyle w:val="BulletsStoryboard"/>
              <w:keepLines/>
              <w:tabs>
                <w:tab w:val="clear" w:pos="216"/>
                <w:tab w:val="clear" w:pos="450"/>
              </w:tabs>
              <w:ind w:left="178" w:hanging="178"/>
              <w:rPr>
                <w:rFonts w:ascii="Times New Roman" w:hAnsi="Times New Roman"/>
                <w:sz w:val="20"/>
              </w:rPr>
            </w:pPr>
            <w:r w:rsidRPr="00B85103">
              <w:rPr>
                <w:rFonts w:ascii="Times New Roman" w:hAnsi="Times New Roman"/>
                <w:sz w:val="20"/>
              </w:rPr>
              <w:t>Risk Reduction</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Cost effective exploration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Research program to clearly define the risks associated with Low Temp geo development vs. “business as usual.” The risks associated w/geo already make financing difficult—so additional risk is an issue </w:t>
            </w:r>
            <w:r w:rsidRPr="00B85103">
              <w:rPr>
                <w:rFonts w:ascii="Times New Roman" w:hAnsi="Times New Roman"/>
                <w:color w:val="FF6600"/>
                <w:sz w:val="20"/>
              </w:rPr>
              <w: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Difficult to obtain funding for technology with unknown risks</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Development of field projects with appropriate funding/low interest loans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Better understanding of geo-hydrodynamics</w:t>
            </w:r>
          </w:p>
          <w:p w:rsidR="00B85103" w:rsidRPr="00B85103" w:rsidRDefault="00B85103" w:rsidP="005A6817">
            <w:pPr>
              <w:pStyle w:val="BulletsStoryboard"/>
              <w:keepLines/>
              <w:tabs>
                <w:tab w:val="clear" w:pos="216"/>
                <w:tab w:val="clear" w:pos="450"/>
              </w:tabs>
              <w:ind w:left="178" w:hanging="178"/>
              <w:rPr>
                <w:rFonts w:ascii="Times New Roman" w:hAnsi="Times New Roman"/>
                <w:sz w:val="20"/>
              </w:rPr>
            </w:pPr>
            <w:r w:rsidRPr="00B85103">
              <w:rPr>
                <w:rFonts w:ascii="Times New Roman" w:hAnsi="Times New Roman"/>
                <w:sz w:val="20"/>
              </w:rPr>
              <w:t>Market Demand</w:t>
            </w:r>
          </w:p>
          <w:p w:rsidR="00B85103" w:rsidRPr="00B85103" w:rsidRDefault="00B85103" w:rsidP="00B85103">
            <w:pPr>
              <w:pStyle w:val="BulletsStoryboard"/>
              <w:numPr>
                <w:ilvl w:val="1"/>
                <w:numId w:val="1"/>
              </w:numPr>
              <w:rPr>
                <w:rFonts w:ascii="Times New Roman" w:hAnsi="Times New Roman"/>
                <w:sz w:val="20"/>
              </w:rPr>
            </w:pPr>
            <w:r w:rsidRPr="00B85103">
              <w:rPr>
                <w:rFonts w:ascii="Times New Roman" w:hAnsi="Times New Roman"/>
                <w:sz w:val="20"/>
              </w:rPr>
              <w:t xml:space="preserve">Price on carbon or emissions policy </w:t>
            </w:r>
            <w:r w:rsidRPr="00B85103">
              <w:rPr>
                <w:rFonts w:ascii="Times New Roman" w:hAnsi="Times New Roman"/>
                <w:color w:val="FF6600"/>
                <w:sz w:val="20"/>
              </w:rPr>
              <w:t>●</w:t>
            </w:r>
          </w:p>
          <w:p w:rsidR="00B85103" w:rsidRPr="00B85103" w:rsidRDefault="00B85103" w:rsidP="00B85103">
            <w:pPr>
              <w:pStyle w:val="BulletsStoryboard"/>
              <w:numPr>
                <w:ilvl w:val="1"/>
                <w:numId w:val="1"/>
              </w:numPr>
              <w:rPr>
                <w:rFonts w:ascii="Times New Roman" w:hAnsi="Times New Roman"/>
                <w:sz w:val="20"/>
              </w:rPr>
            </w:pPr>
            <w:r w:rsidRPr="00B85103">
              <w:rPr>
                <w:rFonts w:ascii="Times New Roman" w:hAnsi="Times New Roman"/>
                <w:sz w:val="20"/>
              </w:rPr>
              <w:t>Stable markets for green power at premium price</w:t>
            </w:r>
          </w:p>
          <w:p w:rsidR="00B85103" w:rsidRPr="00B85103" w:rsidRDefault="00B85103" w:rsidP="00B85103">
            <w:pPr>
              <w:pStyle w:val="BulletsStoryboard"/>
              <w:numPr>
                <w:ilvl w:val="1"/>
                <w:numId w:val="1"/>
              </w:numPr>
              <w:rPr>
                <w:rFonts w:ascii="Times New Roman" w:hAnsi="Times New Roman"/>
                <w:sz w:val="20"/>
              </w:rPr>
            </w:pPr>
            <w:r w:rsidRPr="00B85103">
              <w:rPr>
                <w:rFonts w:ascii="Times New Roman" w:hAnsi="Times New Roman"/>
                <w:sz w:val="20"/>
              </w:rPr>
              <w:t>Green power demand development</w:t>
            </w:r>
          </w:p>
          <w:p w:rsidR="00B85103" w:rsidRPr="00B85103" w:rsidRDefault="00B85103" w:rsidP="00B85103">
            <w:pPr>
              <w:pStyle w:val="BulletsStoryboard"/>
              <w:numPr>
                <w:ilvl w:val="1"/>
                <w:numId w:val="1"/>
              </w:numPr>
              <w:rPr>
                <w:rFonts w:ascii="Times New Roman" w:hAnsi="Times New Roman"/>
                <w:sz w:val="20"/>
              </w:rPr>
            </w:pPr>
            <w:r w:rsidRPr="00B85103">
              <w:rPr>
                <w:rFonts w:ascii="Times New Roman" w:hAnsi="Times New Roman"/>
                <w:sz w:val="20"/>
              </w:rPr>
              <w:t>Some sort of PPA rate guarantee… or feed in tariff enforced by government to eliminate risk of getting a PPA</w:t>
            </w:r>
          </w:p>
          <w:p w:rsidR="00B85103" w:rsidRPr="00B85103" w:rsidRDefault="00B85103" w:rsidP="00B85103">
            <w:pPr>
              <w:pStyle w:val="BulletsStoryboard"/>
              <w:numPr>
                <w:ilvl w:val="1"/>
                <w:numId w:val="1"/>
              </w:numPr>
              <w:rPr>
                <w:rFonts w:ascii="Times New Roman" w:hAnsi="Times New Roman"/>
                <w:sz w:val="20"/>
              </w:rPr>
            </w:pPr>
            <w:r w:rsidRPr="00B85103">
              <w:rPr>
                <w:rFonts w:ascii="Times New Roman" w:hAnsi="Times New Roman"/>
                <w:sz w:val="20"/>
              </w:rPr>
              <w:t>National RPS</w:t>
            </w:r>
          </w:p>
          <w:p w:rsidR="00B85103" w:rsidRPr="00B85103" w:rsidRDefault="00B85103" w:rsidP="00B85103">
            <w:pPr>
              <w:pStyle w:val="BulletsStoryboard"/>
              <w:numPr>
                <w:ilvl w:val="1"/>
                <w:numId w:val="1"/>
              </w:numPr>
              <w:rPr>
                <w:rFonts w:ascii="Times New Roman" w:hAnsi="Times New Roman"/>
                <w:sz w:val="20"/>
              </w:rPr>
            </w:pPr>
            <w:r w:rsidRPr="00B85103">
              <w:rPr>
                <w:rFonts w:ascii="Times New Roman" w:hAnsi="Times New Roman"/>
                <w:sz w:val="20"/>
              </w:rPr>
              <w:t>Strong desire to offset carbon/negative environmental impacts</w:t>
            </w:r>
          </w:p>
        </w:tc>
      </w:tr>
    </w:tbl>
    <w:p w:rsidR="00B85103" w:rsidRPr="00B85103" w:rsidRDefault="00B85103" w:rsidP="00B85103">
      <w:pPr>
        <w:pStyle w:val="TableTitles"/>
        <w:spacing w:after="0"/>
        <w:rPr>
          <w:rFonts w:ascii="Times New Roman" w:hAnsi="Times New Roman"/>
          <w:smallCaps w:val="0"/>
        </w:rPr>
      </w:pPr>
    </w:p>
    <w:p w:rsidR="00B85103" w:rsidRPr="00B85103" w:rsidRDefault="00B85103" w:rsidP="00B85103">
      <w:pPr>
        <w:pStyle w:val="TableTitles"/>
        <w:jc w:val="left"/>
        <w:rPr>
          <w:rFonts w:ascii="Times New Roman" w:hAnsi="Times New Roman"/>
        </w:rPr>
      </w:pPr>
      <w:r w:rsidRPr="00B85103">
        <w:rPr>
          <w:rFonts w:ascii="Times New Roman" w:hAnsi="Times New Roman"/>
        </w:rPr>
        <w:t xml:space="preserve"> </w:t>
      </w:r>
    </w:p>
    <w:p w:rsidR="00B85103" w:rsidRPr="00B85103" w:rsidRDefault="00B85103" w:rsidP="00B85103">
      <w:pPr>
        <w:pStyle w:val="HDNG1a"/>
        <w:spacing w:after="120"/>
        <w:rPr>
          <w:rFonts w:ascii="Times New Roman" w:hAnsi="Times New Roman" w:cs="Times New Roman"/>
          <w:i/>
          <w:sz w:val="24"/>
          <w:szCs w:val="24"/>
        </w:rPr>
      </w:pPr>
      <w:r w:rsidRPr="00B85103">
        <w:rPr>
          <w:rFonts w:ascii="Times New Roman" w:hAnsi="Times New Roman" w:cs="Times New Roman"/>
        </w:rPr>
        <w:br w:type="page"/>
      </w:r>
      <w:r w:rsidRPr="00B85103">
        <w:rPr>
          <w:rFonts w:ascii="Times New Roman" w:hAnsi="Times New Roman" w:cs="Times New Roman"/>
          <w:smallCaps/>
          <w:sz w:val="24"/>
          <w:szCs w:val="24"/>
        </w:rPr>
        <w:t>Breakout Group 3 Raw Output: Breakout Session 2</w:t>
      </w:r>
    </w:p>
    <w:tbl>
      <w:tblPr>
        <w:tblW w:w="4997"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43" w:type="dxa"/>
          <w:left w:w="43" w:type="dxa"/>
          <w:bottom w:w="43" w:type="dxa"/>
          <w:right w:w="43" w:type="dxa"/>
        </w:tblCellMar>
        <w:tblLook w:val="0000"/>
      </w:tblPr>
      <w:tblGrid>
        <w:gridCol w:w="13594"/>
      </w:tblGrid>
      <w:tr w:rsidR="00B85103" w:rsidRPr="00B85103" w:rsidTr="005A6817">
        <w:trPr>
          <w:tblHeader/>
          <w:tblCellSpacing w:w="20" w:type="dxa"/>
        </w:trPr>
        <w:tc>
          <w:tcPr>
            <w:tcW w:w="4970" w:type="pct"/>
            <w:shd w:val="clear" w:color="auto" w:fill="DBEDFF"/>
            <w:vAlign w:val="center"/>
          </w:tcPr>
          <w:p w:rsidR="00B85103" w:rsidRPr="00B85103" w:rsidRDefault="00B85103" w:rsidP="005A6817">
            <w:pPr>
              <w:pStyle w:val="HDNG1a"/>
              <w:rPr>
                <w:rFonts w:ascii="Times New Roman" w:hAnsi="Times New Roman" w:cs="Times New Roman"/>
                <w:i/>
                <w:sz w:val="24"/>
                <w:szCs w:val="24"/>
              </w:rPr>
            </w:pPr>
            <w:r w:rsidRPr="00B85103">
              <w:rPr>
                <w:rFonts w:ascii="Times New Roman" w:hAnsi="Times New Roman" w:cs="Times New Roman"/>
                <w:i/>
                <w:sz w:val="24"/>
                <w:szCs w:val="24"/>
              </w:rPr>
              <w:t>What actions, projects, and/or initiatives does the Low Temperature Geothermal subprogram need to do/achieve in order to facilitate the 3 GW future?</w:t>
            </w:r>
          </w:p>
        </w:tc>
      </w:tr>
      <w:tr w:rsidR="00B85103" w:rsidRPr="00B85103" w:rsidTr="005A6817">
        <w:trPr>
          <w:tblHeader/>
          <w:tblCellSpacing w:w="20" w:type="dxa"/>
        </w:trPr>
        <w:tc>
          <w:tcPr>
            <w:tcW w:w="4970" w:type="pct"/>
            <w:tcBorders>
              <w:top w:val="inset" w:sz="6" w:space="0" w:color="auto"/>
              <w:left w:val="inset" w:sz="6" w:space="0" w:color="auto"/>
              <w:bottom w:val="inset" w:sz="6" w:space="0" w:color="auto"/>
              <w:right w:val="inset" w:sz="6" w:space="0" w:color="auto"/>
            </w:tcBorders>
            <w:shd w:val="clear" w:color="auto" w:fill="FFFFFF"/>
          </w:tcPr>
          <w:p w:rsidR="00B85103" w:rsidRPr="00B85103" w:rsidRDefault="00B85103" w:rsidP="005A6817">
            <w:pPr>
              <w:pStyle w:val="BulletsStoryboard"/>
              <w:numPr>
                <w:ilvl w:val="0"/>
                <w:numId w:val="0"/>
              </w:numPr>
              <w:tabs>
                <w:tab w:val="clear" w:pos="216"/>
              </w:tabs>
              <w:ind w:left="178" w:hanging="178"/>
              <w:rPr>
                <w:rFonts w:ascii="Times New Roman" w:hAnsi="Times New Roman"/>
                <w:sz w:val="20"/>
              </w:rPr>
            </w:pPr>
            <w:r w:rsidRPr="00B85103">
              <w:rPr>
                <w:rFonts w:ascii="Times New Roman" w:hAnsi="Times New Roman"/>
                <w:color w:val="00B050"/>
                <w:sz w:val="20"/>
              </w:rPr>
              <w:t>●</w:t>
            </w:r>
            <w:r w:rsidRPr="00B85103">
              <w:rPr>
                <w:rFonts w:ascii="Times New Roman" w:hAnsi="Times New Roman"/>
                <w:sz w:val="20"/>
              </w:rPr>
              <w:t xml:space="preserve"> = Category identified by group member as having </w:t>
            </w:r>
            <w:r w:rsidRPr="00B85103">
              <w:rPr>
                <w:rFonts w:ascii="Times New Roman" w:hAnsi="Times New Roman"/>
                <w:sz w:val="20"/>
                <w:u w:val="single"/>
              </w:rPr>
              <w:t>greatest</w:t>
            </w:r>
            <w:r w:rsidRPr="00B85103">
              <w:rPr>
                <w:rFonts w:ascii="Times New Roman" w:hAnsi="Times New Roman"/>
                <w:sz w:val="20"/>
              </w:rPr>
              <w:t xml:space="preserve"> potential for impact</w:t>
            </w:r>
          </w:p>
          <w:p w:rsidR="00B85103" w:rsidRPr="00B85103" w:rsidRDefault="00B85103" w:rsidP="005A6817">
            <w:pPr>
              <w:pStyle w:val="BulletsStoryboard"/>
              <w:numPr>
                <w:ilvl w:val="0"/>
                <w:numId w:val="0"/>
              </w:numPr>
              <w:tabs>
                <w:tab w:val="clear" w:pos="216"/>
              </w:tabs>
              <w:ind w:left="178" w:hanging="178"/>
              <w:rPr>
                <w:rFonts w:ascii="Times New Roman" w:hAnsi="Times New Roman"/>
                <w:sz w:val="20"/>
              </w:rPr>
            </w:pPr>
            <w:r w:rsidRPr="00B85103">
              <w:rPr>
                <w:rFonts w:ascii="Times New Roman" w:hAnsi="Times New Roman"/>
                <w:color w:val="FF0000"/>
                <w:sz w:val="20"/>
              </w:rPr>
              <w:t>●</w:t>
            </w:r>
            <w:r w:rsidRPr="00B85103">
              <w:rPr>
                <w:rFonts w:ascii="Times New Roman" w:hAnsi="Times New Roman"/>
                <w:color w:val="FF6600"/>
                <w:sz w:val="20"/>
              </w:rPr>
              <w:t xml:space="preserve"> </w:t>
            </w:r>
            <w:r w:rsidRPr="00B85103">
              <w:rPr>
                <w:rFonts w:ascii="Times New Roman" w:hAnsi="Times New Roman"/>
                <w:sz w:val="20"/>
              </w:rPr>
              <w:t xml:space="preserve">= Category identified by group member as having </w:t>
            </w:r>
            <w:r w:rsidRPr="00B85103">
              <w:rPr>
                <w:rFonts w:ascii="Times New Roman" w:hAnsi="Times New Roman"/>
                <w:sz w:val="20"/>
                <w:u w:val="single"/>
              </w:rPr>
              <w:t>least</w:t>
            </w:r>
            <w:r w:rsidRPr="00B85103">
              <w:rPr>
                <w:rFonts w:ascii="Times New Roman" w:hAnsi="Times New Roman"/>
                <w:sz w:val="20"/>
              </w:rPr>
              <w:t xml:space="preserve"> potential for impact</w:t>
            </w:r>
          </w:p>
          <w:p w:rsidR="00B85103" w:rsidRPr="00B85103" w:rsidRDefault="00B85103" w:rsidP="005A6817">
            <w:pPr>
              <w:pStyle w:val="BulletsStoryboard"/>
              <w:numPr>
                <w:ilvl w:val="0"/>
                <w:numId w:val="0"/>
              </w:numPr>
              <w:tabs>
                <w:tab w:val="clear" w:pos="216"/>
              </w:tabs>
              <w:ind w:left="178" w:hanging="178"/>
              <w:rPr>
                <w:rFonts w:ascii="Times New Roman" w:hAnsi="Times New Roman"/>
                <w:sz w:val="20"/>
              </w:rPr>
            </w:pPr>
            <w:r w:rsidRPr="00B85103">
              <w:rPr>
                <w:rFonts w:ascii="Times New Roman" w:hAnsi="Times New Roman"/>
                <w:color w:val="FF6600"/>
                <w:sz w:val="20"/>
              </w:rPr>
              <w:t>●</w:t>
            </w:r>
            <w:r w:rsidRPr="00B85103">
              <w:rPr>
                <w:rFonts w:ascii="Times New Roman" w:hAnsi="Times New Roman"/>
                <w:sz w:val="20"/>
              </w:rPr>
              <w:t xml:space="preserve"> = Idea voted by group member as important to achieving the 3 GW future</w:t>
            </w:r>
          </w:p>
        </w:tc>
      </w:tr>
      <w:tr w:rsidR="00B85103" w:rsidRPr="00B85103" w:rsidTr="005A6817">
        <w:trPr>
          <w:tblCellSpacing w:w="20" w:type="dxa"/>
        </w:trPr>
        <w:tc>
          <w:tcPr>
            <w:tcW w:w="4970" w:type="pct"/>
            <w:shd w:val="clear" w:color="auto" w:fill="FFFFFF"/>
          </w:tcPr>
          <w:p w:rsidR="00B85103" w:rsidRPr="00B85103" w:rsidRDefault="00B85103" w:rsidP="005A6817">
            <w:pPr>
              <w:pStyle w:val="BulletsStoryboard"/>
              <w:keepLines/>
              <w:tabs>
                <w:tab w:val="clear" w:pos="216"/>
                <w:tab w:val="clear" w:pos="450"/>
              </w:tabs>
              <w:ind w:left="178" w:hanging="178"/>
              <w:rPr>
                <w:rFonts w:ascii="Times New Roman" w:hAnsi="Times New Roman"/>
                <w:sz w:val="20"/>
              </w:rPr>
            </w:pPr>
            <w:r w:rsidRPr="00B85103">
              <w:rPr>
                <w:rFonts w:ascii="Times New Roman" w:hAnsi="Times New Roman"/>
                <w:sz w:val="20"/>
              </w:rPr>
              <w:t xml:space="preserve">Advancing Technology </w:t>
            </w:r>
            <w:r w:rsidRPr="00B85103">
              <w:rPr>
                <w:rFonts w:ascii="Times New Roman" w:hAnsi="Times New Roman"/>
                <w:color w:val="00B050"/>
                <w:sz w:val="20"/>
              </w:rPr>
              <w:t>●●</w:t>
            </w:r>
            <w:r w:rsidRPr="00B85103">
              <w:rPr>
                <w:rFonts w:ascii="Times New Roman" w:hAnsi="Times New Roman"/>
                <w:color w:val="FF00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Identify technological or economic constraints to further deployment</w:t>
            </w:r>
            <w:r w:rsidRPr="00B85103">
              <w:rPr>
                <w:rFonts w:ascii="Times New Roman" w:hAnsi="Times New Roman"/>
                <w:color w:val="FF6600"/>
                <w:sz w:val="20"/>
              </w:rPr>
              <w:t xml:space="preserve"> ●●●●● </w:t>
            </w:r>
            <w:r w:rsidRPr="00B85103">
              <w:rPr>
                <w:rFonts w:ascii="Times New Roman" w:hAnsi="Times New Roman"/>
                <w:sz w:val="20"/>
                <w:highlight w:val="yellow"/>
              </w:rPr>
              <w:t>[see Worksheet #1]</w:t>
            </w:r>
          </w:p>
          <w:p w:rsidR="00B85103" w:rsidRPr="00B85103" w:rsidRDefault="00B85103" w:rsidP="00B85103">
            <w:pPr>
              <w:pStyle w:val="BulletsStoryboard"/>
              <w:keepLines/>
              <w:numPr>
                <w:ilvl w:val="1"/>
                <w:numId w:val="1"/>
              </w:numPr>
              <w:rPr>
                <w:rFonts w:ascii="Times New Roman" w:hAnsi="Times New Roman"/>
                <w:sz w:val="20"/>
              </w:rPr>
            </w:pPr>
            <w:r w:rsidRPr="00B85103">
              <w:rPr>
                <w:rFonts w:ascii="Times New Roman" w:hAnsi="Times New Roman"/>
                <w:sz w:val="20"/>
              </w:rPr>
              <w:t>Advanced reservoir simulation development</w:t>
            </w:r>
            <w:r w:rsidRPr="00B85103">
              <w:rPr>
                <w:rFonts w:ascii="Times New Roman" w:hAnsi="Times New Roman"/>
                <w:color w:val="FF6600"/>
                <w:sz w:val="20"/>
              </w:rPr>
              <w:t xml:space="preserve"> ●●●● </w:t>
            </w:r>
            <w:r w:rsidRPr="00B85103">
              <w:rPr>
                <w:rFonts w:ascii="Times New Roman" w:hAnsi="Times New Roman"/>
                <w:sz w:val="20"/>
                <w:highlight w:val="yellow"/>
              </w:rPr>
              <w:t>[see Worksheet #2]</w:t>
            </w:r>
          </w:p>
          <w:p w:rsidR="00B85103" w:rsidRPr="00B85103" w:rsidRDefault="00B85103" w:rsidP="00B85103">
            <w:pPr>
              <w:pStyle w:val="BulletsStoryboard"/>
              <w:keepLines/>
              <w:numPr>
                <w:ilvl w:val="1"/>
                <w:numId w:val="1"/>
              </w:numPr>
              <w:rPr>
                <w:rFonts w:ascii="Times New Roman" w:hAnsi="Times New Roman"/>
                <w:sz w:val="20"/>
              </w:rPr>
            </w:pPr>
            <w:r w:rsidRPr="00B85103">
              <w:rPr>
                <w:rFonts w:ascii="Times New Roman" w:hAnsi="Times New Roman"/>
                <w:sz w:val="20"/>
              </w:rPr>
              <w:t>Organic Rankine cycle for low temp; advanced working fluid initiative</w:t>
            </w:r>
            <w:r w:rsidRPr="00B85103">
              <w:rPr>
                <w:rFonts w:ascii="Times New Roman" w:hAnsi="Times New Roman"/>
                <w:color w:val="FF6600"/>
                <w:sz w:val="20"/>
              </w:rPr>
              <w:t xml:space="preserve"> ●●●● </w:t>
            </w:r>
            <w:r w:rsidRPr="00B85103">
              <w:rPr>
                <w:rFonts w:ascii="Times New Roman" w:hAnsi="Times New Roman"/>
                <w:sz w:val="20"/>
                <w:highlight w:val="yellow"/>
              </w:rPr>
              <w:t>[see Worksheet #3]</w:t>
            </w:r>
          </w:p>
          <w:p w:rsidR="00B85103" w:rsidRPr="00B85103" w:rsidRDefault="00B85103" w:rsidP="00B85103">
            <w:pPr>
              <w:pStyle w:val="BulletsStoryboard"/>
              <w:keepLines/>
              <w:numPr>
                <w:ilvl w:val="1"/>
                <w:numId w:val="1"/>
              </w:numPr>
              <w:rPr>
                <w:rFonts w:ascii="Times New Roman" w:hAnsi="Times New Roman"/>
                <w:sz w:val="20"/>
              </w:rPr>
            </w:pPr>
            <w:r w:rsidRPr="00B85103">
              <w:rPr>
                <w:rFonts w:ascii="Times New Roman" w:hAnsi="Times New Roman"/>
                <w:sz w:val="20"/>
              </w:rPr>
              <w:t>Define opportunities to create [promote &amp; install] energy efficiency—recognize and require—for existing technologies</w:t>
            </w:r>
            <w:r w:rsidRPr="00B85103">
              <w:rPr>
                <w:rFonts w:ascii="Times New Roman" w:hAnsi="Times New Roman"/>
                <w:color w:val="FF6600"/>
                <w:sz w:val="20"/>
              </w:rPr>
              <w:t xml:space="preserve"> ●●● </w:t>
            </w:r>
            <w:r w:rsidRPr="00B85103">
              <w:rPr>
                <w:rFonts w:ascii="Times New Roman" w:hAnsi="Times New Roman"/>
                <w:sz w:val="20"/>
                <w:highlight w:val="yellow"/>
              </w:rPr>
              <w:t>[see Worksheet #4]</w:t>
            </w:r>
          </w:p>
          <w:p w:rsidR="00B85103" w:rsidRPr="00B85103" w:rsidRDefault="00B85103" w:rsidP="00B85103">
            <w:pPr>
              <w:pStyle w:val="BulletsStoryboard"/>
              <w:keepLines/>
              <w:numPr>
                <w:ilvl w:val="2"/>
                <w:numId w:val="1"/>
              </w:numPr>
              <w:rPr>
                <w:rFonts w:ascii="Times New Roman" w:hAnsi="Times New Roman"/>
                <w:sz w:val="20"/>
              </w:rPr>
            </w:pPr>
            <w:r w:rsidRPr="00B85103">
              <w:rPr>
                <w:rFonts w:ascii="Times New Roman" w:hAnsi="Times New Roman"/>
                <w:sz w:val="20"/>
              </w:rPr>
              <w:t>Industrial process efficiency = low-hanging fruit</w:t>
            </w:r>
          </w:p>
          <w:p w:rsidR="00B85103" w:rsidRPr="00B85103" w:rsidRDefault="00B85103" w:rsidP="00B85103">
            <w:pPr>
              <w:pStyle w:val="BulletsStoryboard"/>
              <w:keepLines/>
              <w:numPr>
                <w:ilvl w:val="1"/>
                <w:numId w:val="1"/>
              </w:numPr>
              <w:rPr>
                <w:rFonts w:ascii="Times New Roman" w:hAnsi="Times New Roman"/>
                <w:sz w:val="20"/>
              </w:rPr>
            </w:pPr>
            <w:r w:rsidRPr="00B85103">
              <w:rPr>
                <w:rFonts w:ascii="Times New Roman" w:hAnsi="Times New Roman"/>
                <w:sz w:val="20"/>
              </w:rPr>
              <w:t>Develop transparent and defensible system analysis tools to prioritize R&amp;D</w:t>
            </w:r>
            <w:r w:rsidRPr="00B85103">
              <w:rPr>
                <w:rFonts w:ascii="Times New Roman" w:hAnsi="Times New Roman"/>
                <w:color w:val="FF6600"/>
                <w:sz w:val="20"/>
              </w:rPr>
              <w:t xml:space="preserve"> ●</w:t>
            </w:r>
            <w:r w:rsidRPr="00B85103">
              <w:rPr>
                <w:rFonts w:ascii="Times New Roman" w:hAnsi="Times New Roman"/>
                <w:sz w:val="20"/>
              </w:rPr>
              <w:t xml:space="preserve"> </w:t>
            </w:r>
            <w:r w:rsidRPr="00B85103">
              <w:rPr>
                <w:rFonts w:ascii="Times New Roman" w:hAnsi="Times New Roman"/>
                <w:sz w:val="20"/>
                <w:highlight w:val="yellow"/>
              </w:rPr>
              <w:t>[combined with first bullet for Worksheet #1]</w:t>
            </w:r>
            <w:r w:rsidRPr="00B85103">
              <w:rPr>
                <w:rFonts w:ascii="Times New Roman" w:hAnsi="Times New Roman"/>
                <w:sz w:val="20"/>
              </w:rPr>
              <w:t xml:space="preserve"> </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Oil &amp; gas company needed</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Modeling—coupled geomechanics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Government research into sedimentary basins</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Prioritize technical capabilities, then focus on priority tech</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Most industry benefit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Quickest R&amp;D → Deployment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Involvement with industry to prove confidence</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More $, industry support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Faster execution</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Advanced Drilling technology initiative</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 Perform tech characterization</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Models (w/ econ.) for each type of tech to identify what works</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Coproduction</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Demo projects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Bring in O&amp;G operations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Economic modeling</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Resource assessment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Coproduced</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Geopressure</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Mineral ownership</w:t>
            </w:r>
          </w:p>
          <w:p w:rsidR="00B85103" w:rsidRPr="00B85103" w:rsidRDefault="00B85103" w:rsidP="00B85103">
            <w:pPr>
              <w:pStyle w:val="BulletsStoryboard"/>
              <w:keepLines/>
              <w:numPr>
                <w:ilvl w:val="3"/>
                <w:numId w:val="1"/>
              </w:numPr>
              <w:tabs>
                <w:tab w:val="clear" w:pos="216"/>
              </w:tabs>
              <w:rPr>
                <w:rFonts w:ascii="Times New Roman" w:hAnsi="Times New Roman"/>
                <w:sz w:val="20"/>
              </w:rPr>
            </w:pPr>
            <w:r w:rsidRPr="00B85103">
              <w:rPr>
                <w:rFonts w:ascii="Times New Roman" w:hAnsi="Times New Roman"/>
                <w:sz w:val="20"/>
              </w:rPr>
              <w:t>Federal</w:t>
            </w:r>
          </w:p>
          <w:p w:rsidR="00B85103" w:rsidRPr="00B85103" w:rsidRDefault="00B85103" w:rsidP="00B85103">
            <w:pPr>
              <w:pStyle w:val="BulletsStoryboard"/>
              <w:keepLines/>
              <w:numPr>
                <w:ilvl w:val="3"/>
                <w:numId w:val="1"/>
              </w:numPr>
              <w:tabs>
                <w:tab w:val="clear" w:pos="216"/>
              </w:tabs>
              <w:rPr>
                <w:rFonts w:ascii="Times New Roman" w:hAnsi="Times New Roman"/>
                <w:sz w:val="20"/>
              </w:rPr>
            </w:pPr>
            <w:r w:rsidRPr="00B85103">
              <w:rPr>
                <w:rFonts w:ascii="Times New Roman" w:hAnsi="Times New Roman"/>
                <w:sz w:val="20"/>
              </w:rPr>
              <w:t>Non-Fed</w:t>
            </w:r>
          </w:p>
          <w:p w:rsidR="00B85103" w:rsidRPr="00B85103" w:rsidRDefault="00B85103" w:rsidP="00B85103">
            <w:pPr>
              <w:pStyle w:val="BulletsStoryboard"/>
              <w:keepLines/>
              <w:numPr>
                <w:ilvl w:val="3"/>
                <w:numId w:val="1"/>
              </w:numPr>
              <w:tabs>
                <w:tab w:val="clear" w:pos="216"/>
              </w:tabs>
              <w:rPr>
                <w:rFonts w:ascii="Times New Roman" w:hAnsi="Times New Roman"/>
                <w:sz w:val="20"/>
              </w:rPr>
            </w:pPr>
            <w:r w:rsidRPr="00B85103">
              <w:rPr>
                <w:rFonts w:ascii="Times New Roman" w:hAnsi="Times New Roman"/>
                <w:sz w:val="20"/>
              </w:rPr>
              <w:t>State</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Look for different types/users and/or new resources with innovative tech</w:t>
            </w:r>
          </w:p>
          <w:p w:rsidR="00B85103" w:rsidRPr="00B85103" w:rsidRDefault="00B85103" w:rsidP="005A6817">
            <w:pPr>
              <w:pStyle w:val="BulletsStoryboard"/>
              <w:keepLines/>
              <w:tabs>
                <w:tab w:val="clear" w:pos="216"/>
                <w:tab w:val="clear" w:pos="450"/>
              </w:tabs>
              <w:ind w:left="173" w:hanging="173"/>
              <w:rPr>
                <w:rFonts w:ascii="Times New Roman" w:hAnsi="Times New Roman"/>
                <w:sz w:val="20"/>
              </w:rPr>
            </w:pPr>
            <w:r w:rsidRPr="00B85103">
              <w:rPr>
                <w:rFonts w:ascii="Times New Roman" w:hAnsi="Times New Roman"/>
                <w:sz w:val="20"/>
              </w:rPr>
              <w:t xml:space="preserve">Fostering Deployment </w:t>
            </w:r>
            <w:r w:rsidRPr="00B85103">
              <w:rPr>
                <w:rFonts w:ascii="Times New Roman" w:hAnsi="Times New Roman"/>
                <w:color w:val="00B05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National database/data gathering </w:t>
            </w:r>
            <w:r w:rsidRPr="00B85103">
              <w:rPr>
                <w:rFonts w:ascii="Times New Roman" w:hAnsi="Times New Roman"/>
                <w:color w:val="FF6600"/>
                <w:sz w:val="20"/>
              </w:rPr>
              <w:t xml:space="preserve">●●●●●●● </w:t>
            </w:r>
            <w:r w:rsidRPr="00B85103">
              <w:rPr>
                <w:rFonts w:ascii="Times New Roman" w:hAnsi="Times New Roman"/>
                <w:sz w:val="20"/>
                <w:highlight w:val="yellow"/>
              </w:rPr>
              <w:t>[see Worksheet #5]</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Partner with Fossil Energy to obtain oil &amp; gas industry research data</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 xml:space="preserve">Partner with Google for search functionality (don’t reinvent the wheel) </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Structure database to configure groups of wells—coproduction</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Industrial partnering demonstration program </w:t>
            </w:r>
            <w:r w:rsidRPr="00B85103">
              <w:rPr>
                <w:rFonts w:ascii="Times New Roman" w:hAnsi="Times New Roman"/>
                <w:color w:val="FF6600"/>
                <w:sz w:val="20"/>
              </w:rPr>
              <w:t xml:space="preserve">●●●●●●●  </w:t>
            </w:r>
            <w:r w:rsidRPr="00B85103">
              <w:rPr>
                <w:rFonts w:ascii="Times New Roman" w:hAnsi="Times New Roman"/>
                <w:sz w:val="20"/>
                <w:highlight w:val="yellow"/>
              </w:rPr>
              <w:t>[see Worksheet #6]</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Oil and gas exploration leveraging</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Mobile demonstration project to foster deployment in promising locations </w:t>
            </w:r>
            <w:r w:rsidRPr="00B85103">
              <w:rPr>
                <w:rFonts w:ascii="Times New Roman" w:hAnsi="Times New Roman"/>
                <w:color w:val="FF6600"/>
                <w:sz w:val="20"/>
              </w:rPr>
              <w:t xml:space="preserve">●●●●●●  </w:t>
            </w:r>
            <w:r w:rsidRPr="00B85103">
              <w:rPr>
                <w:rFonts w:ascii="Times New Roman" w:hAnsi="Times New Roman"/>
                <w:sz w:val="20"/>
                <w:highlight w:val="yellow"/>
              </w:rPr>
              <w:t>[combined with above bullet on Worksheet #6]</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Overcome Oil &amp; Gas industry hesitancy due to costs, etc.</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Partner with industry to deploy where opportunities exist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Will require large amount of funding to get underway</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Optimize and automate permitting </w:t>
            </w:r>
            <w:r w:rsidRPr="00B85103">
              <w:rPr>
                <w:rFonts w:ascii="Times New Roman" w:hAnsi="Times New Roman"/>
                <w:color w:val="FF6600"/>
                <w:sz w:val="20"/>
              </w:rPr>
              <w:t xml:space="preserve">●●●● </w:t>
            </w:r>
            <w:r w:rsidRPr="00B85103">
              <w:rPr>
                <w:rFonts w:ascii="Times New Roman" w:hAnsi="Times New Roman"/>
                <w:sz w:val="20"/>
                <w:highlight w:val="yellow"/>
              </w:rPr>
              <w:t>[see Worksheet #7]</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National Best Practices for permitting</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Automate permitting</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Clarify well classification</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Develop a way to compare proposed projects to existing projects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Flow chart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Work with Department of the Interior (BLM) and states to standardize process</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Estimate resource potential for each technology; identify and inform on areas of opportunity </w:t>
            </w:r>
            <w:r w:rsidRPr="00B85103">
              <w:rPr>
                <w:rFonts w:ascii="Times New Roman" w:hAnsi="Times New Roman"/>
                <w:color w:val="FF6600"/>
                <w:sz w:val="20"/>
              </w:rPr>
              <w:t xml:space="preserve">●● </w:t>
            </w:r>
            <w:r w:rsidRPr="00B85103">
              <w:rPr>
                <w:rFonts w:ascii="Times New Roman" w:hAnsi="Times New Roman"/>
                <w:sz w:val="20"/>
                <w:highlight w:val="yellow"/>
              </w:rPr>
              <w:t>[see Worksheet #8]</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 xml:space="preserve">Supercritical carbon dioxide demonstration program, joint EERE/FE </w:t>
            </w:r>
            <w:r w:rsidRPr="00B85103">
              <w:rPr>
                <w:rFonts w:ascii="Times New Roman" w:hAnsi="Times New Roman"/>
                <w:color w:val="FF6600"/>
                <w:sz w:val="20"/>
              </w:rPr>
              <w: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More emphasis and funding for projects that have clear success [potential]</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More funding for fewer projects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Identify projects that can happen without DOE</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Sponsor/participate in seminars to educate prospective investors and lenders about LGT</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Funding sources for development</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Low/no interest loans projects that are ready</w:t>
            </w:r>
          </w:p>
          <w:p w:rsidR="00B85103" w:rsidRPr="00B85103" w:rsidRDefault="00B85103" w:rsidP="005A6817">
            <w:pPr>
              <w:pStyle w:val="BulletsStoryboard"/>
              <w:keepLines/>
              <w:tabs>
                <w:tab w:val="clear" w:pos="216"/>
                <w:tab w:val="clear" w:pos="450"/>
              </w:tabs>
              <w:ind w:left="178" w:hanging="178"/>
              <w:rPr>
                <w:rFonts w:ascii="Times New Roman" w:hAnsi="Times New Roman"/>
                <w:sz w:val="20"/>
              </w:rPr>
            </w:pPr>
            <w:r w:rsidRPr="00B85103">
              <w:rPr>
                <w:rFonts w:ascii="Times New Roman" w:hAnsi="Times New Roman"/>
                <w:sz w:val="20"/>
              </w:rPr>
              <w:t xml:space="preserve">Informing Policy </w:t>
            </w:r>
            <w:r w:rsidRPr="00B85103">
              <w:rPr>
                <w:rFonts w:ascii="Times New Roman" w:hAnsi="Times New Roman"/>
                <w:color w:val="FF0000"/>
                <w:sz w:val="20"/>
              </w:rPr>
              <w:t>●●●●●●●●</w:t>
            </w:r>
          </w:p>
          <w:p w:rsidR="00B85103" w:rsidRPr="00B85103" w:rsidRDefault="00B85103" w:rsidP="00B85103">
            <w:pPr>
              <w:pStyle w:val="BulletsStoryboard"/>
              <w:keepLines/>
              <w:numPr>
                <w:ilvl w:val="1"/>
                <w:numId w:val="1"/>
              </w:numPr>
              <w:rPr>
                <w:rFonts w:ascii="Times New Roman" w:hAnsi="Times New Roman"/>
                <w:sz w:val="20"/>
              </w:rPr>
            </w:pPr>
            <w:r w:rsidRPr="00B85103">
              <w:rPr>
                <w:rFonts w:ascii="Times New Roman" w:hAnsi="Times New Roman"/>
                <w:sz w:val="20"/>
              </w:rPr>
              <w:t>White Papers: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Cmte Briefing Congress</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WGA</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NACO</w:t>
            </w:r>
          </w:p>
          <w:p w:rsidR="00B85103" w:rsidRPr="00B85103" w:rsidRDefault="00B85103" w:rsidP="00B85103">
            <w:pPr>
              <w:pStyle w:val="BulletsStoryboard"/>
              <w:keepLines/>
              <w:numPr>
                <w:ilvl w:val="2"/>
                <w:numId w:val="1"/>
              </w:numPr>
              <w:tabs>
                <w:tab w:val="clear" w:pos="216"/>
              </w:tabs>
              <w:rPr>
                <w:rFonts w:ascii="Times New Roman" w:hAnsi="Times New Roman"/>
                <w:sz w:val="20"/>
              </w:rPr>
            </w:pPr>
            <w:r w:rsidRPr="00B85103">
              <w:rPr>
                <w:rFonts w:ascii="Times New Roman" w:hAnsi="Times New Roman"/>
                <w:sz w:val="20"/>
              </w:rPr>
              <w:t xml:space="preserve">State geothermal working groups </w:t>
            </w:r>
          </w:p>
          <w:p w:rsidR="00B85103" w:rsidRPr="00B85103" w:rsidRDefault="00B85103" w:rsidP="00B85103">
            <w:pPr>
              <w:pStyle w:val="BulletsStoryboard"/>
              <w:keepLines/>
              <w:numPr>
                <w:ilvl w:val="1"/>
                <w:numId w:val="1"/>
              </w:numPr>
              <w:tabs>
                <w:tab w:val="clear" w:pos="216"/>
              </w:tabs>
              <w:rPr>
                <w:rFonts w:ascii="Times New Roman" w:hAnsi="Times New Roman"/>
                <w:sz w:val="20"/>
              </w:rPr>
            </w:pPr>
            <w:r w:rsidRPr="00B85103">
              <w:rPr>
                <w:rFonts w:ascii="Times New Roman" w:hAnsi="Times New Roman"/>
                <w:sz w:val="20"/>
              </w:rPr>
              <w:t>Develop prototype designs for LT systems to support education and research</w:t>
            </w:r>
          </w:p>
        </w:tc>
      </w:tr>
    </w:tbl>
    <w:p w:rsidR="00B85103" w:rsidRPr="00B85103" w:rsidRDefault="00B85103" w:rsidP="00B85103">
      <w:pPr>
        <w:pStyle w:val="Heading2"/>
        <w:ind w:left="0" w:firstLine="0"/>
        <w:jc w:val="center"/>
        <w:rPr>
          <w:rFonts w:ascii="Times New Roman" w:hAnsi="Times New Roman"/>
        </w:rPr>
      </w:pPr>
    </w:p>
    <w:p w:rsidR="00B85103" w:rsidRDefault="00B85103" w:rsidP="00B85103">
      <w:pPr>
        <w:ind w:left="720"/>
      </w:pPr>
      <w:r w:rsidRPr="00B85103">
        <w:br w:type="page"/>
      </w:r>
    </w:p>
    <w:p w:rsidR="00961022" w:rsidRDefault="00961022" w:rsidP="00B85103">
      <w:pPr>
        <w:ind w:left="720"/>
      </w:pPr>
    </w:p>
    <w:p w:rsidR="00961022" w:rsidRDefault="00961022" w:rsidP="00B85103">
      <w:pPr>
        <w:ind w:left="720"/>
      </w:pPr>
    </w:p>
    <w:p w:rsidR="00961022" w:rsidRDefault="00961022" w:rsidP="00B85103">
      <w:pPr>
        <w:ind w:left="720"/>
      </w:pPr>
    </w:p>
    <w:p w:rsidR="00961022" w:rsidRDefault="00961022" w:rsidP="00961022">
      <w:pPr>
        <w:ind w:left="720"/>
        <w:jc w:val="center"/>
      </w:pPr>
      <w:r w:rsidRPr="00961022">
        <w:rPr>
          <w:noProof/>
        </w:rPr>
        <w:drawing>
          <wp:inline distT="0" distB="0" distL="0" distR="0">
            <wp:extent cx="3191401" cy="2582370"/>
            <wp:effectExtent l="19050" t="0" r="28049" b="8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961022" w:rsidRDefault="00961022" w:rsidP="00B85103">
      <w:pPr>
        <w:ind w:left="720"/>
      </w:pPr>
    </w:p>
    <w:p w:rsidR="00961022" w:rsidRDefault="00961022" w:rsidP="00B85103">
      <w:pPr>
        <w:ind w:left="720"/>
      </w:pPr>
    </w:p>
    <w:p w:rsidR="00961022" w:rsidRDefault="00961022" w:rsidP="00B85103">
      <w:pPr>
        <w:ind w:left="720"/>
      </w:pPr>
    </w:p>
    <w:p w:rsidR="00961022" w:rsidRDefault="00961022" w:rsidP="00B85103">
      <w:pPr>
        <w:ind w:left="720"/>
      </w:pPr>
    </w:p>
    <w:p w:rsidR="00961022" w:rsidRDefault="00961022" w:rsidP="00961022">
      <w:pPr>
        <w:ind w:left="720"/>
        <w:contextualSpacing/>
        <w:jc w:val="center"/>
      </w:pPr>
      <w:r w:rsidRPr="00961022">
        <w:rPr>
          <w:noProof/>
        </w:rPr>
        <w:drawing>
          <wp:inline distT="0" distB="0" distL="0" distR="0">
            <wp:extent cx="4111516" cy="2554013"/>
            <wp:effectExtent l="19050" t="0" r="22334"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61022" w:rsidRDefault="00961022" w:rsidP="00B85103">
      <w:pPr>
        <w:ind w:left="720"/>
      </w:pPr>
    </w:p>
    <w:p w:rsidR="00961022" w:rsidRDefault="00961022" w:rsidP="00B85103">
      <w:pPr>
        <w:ind w:left="720"/>
      </w:pPr>
    </w:p>
    <w:p w:rsidR="00961022" w:rsidRDefault="00961022" w:rsidP="00B85103">
      <w:pPr>
        <w:ind w:left="720"/>
      </w:pPr>
    </w:p>
    <w:p w:rsidR="00961022" w:rsidRDefault="00961022" w:rsidP="00B85103">
      <w:pPr>
        <w:ind w:left="720"/>
      </w:pPr>
    </w:p>
    <w:p w:rsidR="00961022" w:rsidRDefault="00961022" w:rsidP="00B85103">
      <w:pPr>
        <w:ind w:left="720"/>
      </w:pPr>
    </w:p>
    <w:p w:rsidR="00961022" w:rsidRDefault="00961022" w:rsidP="00B85103">
      <w:pPr>
        <w:ind w:left="720"/>
      </w:pPr>
    </w:p>
    <w:p w:rsidR="00961022" w:rsidRDefault="00961022" w:rsidP="00B85103">
      <w:pPr>
        <w:ind w:left="720"/>
      </w:pPr>
    </w:p>
    <w:tbl>
      <w:tblPr>
        <w:tblpPr w:leftFromText="180" w:rightFromText="180" w:vertAnchor="text" w:horzAnchor="margin" w:tblpXSpec="center" w:tblpY="126"/>
        <w:tblW w:w="14403" w:type="dxa"/>
        <w:tblLook w:val="0000"/>
      </w:tblPr>
      <w:tblGrid>
        <w:gridCol w:w="6948"/>
        <w:gridCol w:w="7455"/>
      </w:tblGrid>
      <w:tr w:rsidR="00B85103" w:rsidRPr="00B85103" w:rsidTr="005A6817">
        <w:trPr>
          <w:trHeight w:val="360"/>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jc w:val="center"/>
              <w:rPr>
                <w:b/>
                <w:bCs/>
                <w:sz w:val="28"/>
                <w:szCs w:val="28"/>
                <w:u w:val="single"/>
              </w:rPr>
            </w:pPr>
            <w:r w:rsidRPr="00B85103">
              <w:rPr>
                <w:b/>
                <w:bCs/>
                <w:sz w:val="28"/>
                <w:szCs w:val="28"/>
                <w:u w:val="single"/>
              </w:rPr>
              <w:t>Worksheet #1</w:t>
            </w:r>
          </w:p>
        </w:tc>
      </w:tr>
      <w:tr w:rsidR="00B85103" w:rsidRPr="00B85103" w:rsidTr="005A6817">
        <w:trPr>
          <w:trHeight w:val="645"/>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rPr>
                <w:b/>
                <w:bCs/>
                <w:u w:val="single"/>
              </w:rPr>
            </w:pPr>
            <w:r w:rsidRPr="00B85103">
              <w:rPr>
                <w:b/>
                <w:bCs/>
                <w:u w:val="single"/>
              </w:rPr>
              <w:t>Priority TO DO Item:  Identify and address technical and economic constraints</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Results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impacts, benefits, or outcomes that would indicate success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1)  Collect industry input and feedback</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47" w:hanging="153"/>
              <w:rPr>
                <w:sz w:val="20"/>
              </w:rPr>
            </w:pPr>
            <w:r w:rsidRPr="00B85103">
              <w:rPr>
                <w:sz w:val="20"/>
              </w:rPr>
              <w:t>Identification of key barriers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 xml:space="preserve">2)  Assess technology and economic benefits.  Incorporate system </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56" w:hanging="162"/>
              <w:rPr>
                <w:sz w:val="20"/>
              </w:rPr>
            </w:pPr>
            <w:r w:rsidRPr="00B85103">
              <w:rPr>
                <w:sz w:val="20"/>
              </w:rPr>
              <w:t>Industry buy-in → eagerness to collaborate on barriers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ind w:left="156"/>
              <w:rPr>
                <w:sz w:val="20"/>
              </w:rPr>
            </w:pPr>
            <w:r w:rsidRPr="00B85103">
              <w:rPr>
                <w:sz w:val="20"/>
              </w:rPr>
              <w:t>performance and development costs into overall system model to identify</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ind w:left="156"/>
              <w:rPr>
                <w:sz w:val="20"/>
              </w:rPr>
            </w:pPr>
            <w:r w:rsidRPr="00B85103">
              <w:rPr>
                <w:sz w:val="20"/>
              </w:rPr>
              <w:t>and prioritize constraints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3)  Validate findings with industry</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4)  Feed results into program planning process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potential 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Sorting anecdotal stories from thematic</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Balancing level of tech detail with generally applicable results/actionable items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 xml:space="preserve">Transparency/traceability of results—is outcome credible? </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1: Feedback</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2: System model</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3: ID/prioritize constraints (end of Year 1)</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7"/>
              </w:numPr>
              <w:tabs>
                <w:tab w:val="clear" w:pos="450"/>
              </w:tabs>
              <w:ind w:left="360"/>
              <w:rPr>
                <w:sz w:val="20"/>
              </w:rPr>
            </w:pPr>
            <w:r w:rsidRPr="00B85103">
              <w:rPr>
                <w:sz w:val="20"/>
              </w:rPr>
              <w:t>Milestone 4: Validation complete (Year 1.5)</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Partners/Stakeholders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7"/>
              </w:numPr>
              <w:tabs>
                <w:tab w:val="clear" w:pos="450"/>
              </w:tabs>
              <w:ind w:left="378" w:hanging="378"/>
              <w:rPr>
                <w:sz w:val="20"/>
              </w:rPr>
            </w:pPr>
            <w:r w:rsidRPr="00B85103">
              <w:rPr>
                <w:sz w:val="20"/>
              </w:rPr>
              <w:t>Milestone 5: Complete (Year 2)</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the partners/stakeholders that need to be involved and the role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they need to play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CC4A49" w:rsidP="005A6817">
            <w:pPr>
              <w:rPr>
                <w:sz w:val="20"/>
              </w:rPr>
            </w:pPr>
            <w:r>
              <w:rPr>
                <w:noProof/>
                <w:sz w:val="20"/>
              </w:rPr>
              <w:pict>
                <v:line id="_x0000_s1067" style="position:absolute;z-index:251671040;mso-position-horizontal-relative:text;mso-position-vertical-relative:text" from="10.9pt,9.5pt" to="328.9pt,9.5pt">
                  <v:stroke startarrow="block" endarrow="block"/>
                </v:line>
              </w:pic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DOE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 xml:space="preserve">         Milestone 1     Milestone 2    Milestone 3    Milestone 4     Milestone 5</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Industry: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Start date                                                                                                  End Date</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24"/>
              </w:numPr>
              <w:rPr>
                <w:sz w:val="20"/>
              </w:rPr>
            </w:pPr>
            <w:r w:rsidRPr="00B85103">
              <w:rPr>
                <w:sz w:val="20"/>
              </w:rPr>
              <w:t>Oil &amp; Gas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18"/>
                <w:szCs w:val="18"/>
              </w:rPr>
              <w:t>Now                                                                                                           Year 2</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24"/>
              </w:numPr>
              <w:rPr>
                <w:sz w:val="20"/>
              </w:rPr>
            </w:pPr>
            <w:r w:rsidRPr="00B85103">
              <w:rPr>
                <w:sz w:val="20"/>
              </w:rPr>
              <w:t>Geothermal</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24"/>
              </w:numPr>
              <w:rPr>
                <w:sz w:val="20"/>
              </w:rPr>
            </w:pPr>
            <w:r w:rsidRPr="00B85103">
              <w:rPr>
                <w:sz w:val="20"/>
              </w:rPr>
              <w:t>Equipment suppliers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National laboratories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bl>
    <w:p w:rsidR="00B85103" w:rsidRPr="00B85103" w:rsidRDefault="00B85103" w:rsidP="00961022">
      <w:pPr>
        <w:ind w:left="720"/>
        <w:contextualSpacing/>
      </w:pPr>
    </w:p>
    <w:tbl>
      <w:tblPr>
        <w:tblpPr w:leftFromText="180" w:rightFromText="180" w:vertAnchor="text" w:horzAnchor="margin" w:tblpXSpec="center" w:tblpY="126"/>
        <w:tblW w:w="14403" w:type="dxa"/>
        <w:tblLook w:val="0000"/>
      </w:tblPr>
      <w:tblGrid>
        <w:gridCol w:w="6948"/>
        <w:gridCol w:w="7455"/>
      </w:tblGrid>
      <w:tr w:rsidR="00B85103" w:rsidRPr="00B85103" w:rsidTr="005A6817">
        <w:trPr>
          <w:trHeight w:val="360"/>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jc w:val="center"/>
              <w:rPr>
                <w:b/>
                <w:bCs/>
                <w:sz w:val="28"/>
                <w:szCs w:val="28"/>
                <w:u w:val="single"/>
              </w:rPr>
            </w:pPr>
            <w:r w:rsidRPr="00B85103">
              <w:rPr>
                <w:b/>
                <w:bCs/>
                <w:sz w:val="28"/>
                <w:szCs w:val="28"/>
                <w:u w:val="single"/>
              </w:rPr>
              <w:t>Worksheet #2</w:t>
            </w:r>
          </w:p>
        </w:tc>
      </w:tr>
      <w:tr w:rsidR="00B85103" w:rsidRPr="00B85103" w:rsidTr="005A6817">
        <w:trPr>
          <w:trHeight w:val="645"/>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rPr>
                <w:b/>
                <w:bCs/>
                <w:u w:val="single"/>
              </w:rPr>
            </w:pPr>
            <w:r w:rsidRPr="00B85103">
              <w:rPr>
                <w:b/>
                <w:bCs/>
                <w:u w:val="single"/>
              </w:rPr>
              <w:t xml:space="preserve">Priority TO DO Item: Advanced Reservoir Simulation </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Results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impacts, benefits, or outcomes that would indicate success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1)  Coupled geomechanics and multiphase flow simulator development</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47" w:hanging="153"/>
              <w:rPr>
                <w:sz w:val="20"/>
              </w:rPr>
            </w:pPr>
            <w:r w:rsidRPr="00B85103">
              <w:rPr>
                <w:sz w:val="20"/>
              </w:rPr>
              <w:t>Reliability of prediction improved</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2)  Develop higher resolution subsurface characterization methods</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56" w:hanging="162"/>
              <w:rPr>
                <w:sz w:val="20"/>
              </w:rPr>
            </w:pPr>
            <w:r w:rsidRPr="00B85103">
              <w:rPr>
                <w:sz w:val="20"/>
              </w:rPr>
              <w:t>Reduce risk to projects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3)  Fracture network characterization and representation in continuum</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Lower cost of projects and faster development</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ind w:left="156"/>
              <w:rPr>
                <w:sz w:val="20"/>
              </w:rPr>
            </w:pPr>
            <w:r w:rsidRPr="00B85103">
              <w:rPr>
                <w:sz w:val="20"/>
              </w:rPr>
              <w:t>mechanics models</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Benefit wider geothermal industry</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4)  High performance computing platforms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potential 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Sparse number of capable simulators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Lack of validation opportunities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ind w:left="147"/>
              <w:rPr>
                <w:sz w:val="20"/>
              </w:rPr>
            </w:pP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1: Complete 3–4 validation exercises (2 years)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2: Release new simulators (2–3 years)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 xml:space="preserve">Milestone 3: Field testing of 1–2 new reservoir characterization tools </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 xml:space="preserve">                           (4–5 years)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Partners/Stakeholders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ind w:left="378"/>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the partners/stakeholders that need to be involved and the role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 xml:space="preserve">        Simulators---------------|   Validation-------------|</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they need to play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CC4A49" w:rsidP="005A6817">
            <w:pPr>
              <w:rPr>
                <w:sz w:val="20"/>
              </w:rPr>
            </w:pPr>
            <w:r>
              <w:rPr>
                <w:noProof/>
                <w:sz w:val="20"/>
              </w:rPr>
              <w:pict>
                <v:line id="_x0000_s1068" style="position:absolute;z-index:251672064;mso-position-horizontal-relative:text;mso-position-vertical-relative:text" from="10.9pt,9.5pt" to="328.9pt,9.5pt">
                  <v:stroke startarrow="block" endarrow="block"/>
                </v:line>
              </w:pic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 xml:space="preserve">National laboratories </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 xml:space="preserve">                                                                             | Field Testing----------------------|</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Oil &amp; Gas industry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Start date                                                                                                  End Date</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Universities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18"/>
                <w:szCs w:val="18"/>
              </w:rPr>
              <w:t>0 years                                                                                                       8 years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bl>
    <w:p w:rsidR="00B85103" w:rsidRPr="00B85103" w:rsidRDefault="00B85103" w:rsidP="00B85103">
      <w:pPr>
        <w:pStyle w:val="TableTitles"/>
        <w:rPr>
          <w:rFonts w:ascii="Times New Roman" w:hAnsi="Times New Roman"/>
          <w:szCs w:val="24"/>
        </w:rPr>
      </w:pPr>
      <w:r w:rsidRPr="00B85103">
        <w:rPr>
          <w:rFonts w:ascii="Times New Roman" w:hAnsi="Times New Roman"/>
          <w:sz w:val="24"/>
          <w:szCs w:val="24"/>
        </w:rPr>
        <w:br w:type="page"/>
      </w:r>
    </w:p>
    <w:tbl>
      <w:tblPr>
        <w:tblpPr w:leftFromText="180" w:rightFromText="180" w:vertAnchor="text" w:horzAnchor="margin" w:tblpXSpec="center" w:tblpY="126"/>
        <w:tblW w:w="14403" w:type="dxa"/>
        <w:tblLook w:val="0000"/>
      </w:tblPr>
      <w:tblGrid>
        <w:gridCol w:w="6948"/>
        <w:gridCol w:w="7455"/>
      </w:tblGrid>
      <w:tr w:rsidR="00B85103" w:rsidRPr="00B85103" w:rsidTr="005A6817">
        <w:trPr>
          <w:trHeight w:val="360"/>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jc w:val="center"/>
              <w:rPr>
                <w:b/>
                <w:bCs/>
                <w:sz w:val="28"/>
                <w:szCs w:val="28"/>
                <w:u w:val="single"/>
              </w:rPr>
            </w:pPr>
            <w:r w:rsidRPr="00B85103">
              <w:rPr>
                <w:b/>
                <w:bCs/>
                <w:sz w:val="28"/>
                <w:szCs w:val="28"/>
                <w:u w:val="single"/>
              </w:rPr>
              <w:t>Worksheet #3</w:t>
            </w:r>
          </w:p>
        </w:tc>
      </w:tr>
      <w:tr w:rsidR="00B85103" w:rsidRPr="00B85103" w:rsidTr="005A6817">
        <w:trPr>
          <w:trHeight w:val="645"/>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rPr>
                <w:b/>
                <w:bCs/>
                <w:u w:val="single"/>
              </w:rPr>
            </w:pPr>
            <w:r w:rsidRPr="00B85103">
              <w:rPr>
                <w:b/>
                <w:bCs/>
                <w:u w:val="single"/>
              </w:rPr>
              <w:t xml:space="preserve">Priority TO DO Item: Organic Rankine Cycle Development/Improvement </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Results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impacts, benefits, or outcomes that would indicate success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1)  Identify ORC technology suppliers; ≥ 1MW, ≤ 1MW</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47" w:hanging="153"/>
              <w:rPr>
                <w:sz w:val="20"/>
              </w:rPr>
            </w:pPr>
            <w:r w:rsidRPr="00B85103">
              <w:rPr>
                <w:sz w:val="20"/>
              </w:rPr>
              <w:t>Need to create path for better system development</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2)  Develop advanced design/organic fluids development</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56" w:hanging="162"/>
              <w:rPr>
                <w:sz w:val="20"/>
              </w:rPr>
            </w:pPr>
            <w:r w:rsidRPr="00B85103">
              <w:rPr>
                <w:sz w:val="20"/>
              </w:rPr>
              <w:t>Need to require energy efficiency improvements to utilize cheapest energy</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 xml:space="preserve">3)  Advanced heat transfer/advancement technology and second stage air </w:t>
            </w:r>
          </w:p>
        </w:tc>
        <w:tc>
          <w:tcPr>
            <w:tcW w:w="7455" w:type="dxa"/>
            <w:tcBorders>
              <w:top w:val="nil"/>
              <w:left w:val="nil"/>
              <w:bottom w:val="nil"/>
              <w:right w:val="nil"/>
            </w:tcBorders>
            <w:shd w:val="clear" w:color="auto" w:fill="auto"/>
            <w:noWrap/>
            <w:vAlign w:val="bottom"/>
          </w:tcPr>
          <w:p w:rsidR="00B85103" w:rsidRPr="00B85103" w:rsidRDefault="00B85103" w:rsidP="005A6817">
            <w:pPr>
              <w:ind w:left="156"/>
              <w:rPr>
                <w:sz w:val="20"/>
              </w:rPr>
            </w:pPr>
            <w:r w:rsidRPr="00B85103">
              <w:rPr>
                <w:sz w:val="20"/>
              </w:rPr>
              <w:t>source</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ind w:left="156"/>
              <w:rPr>
                <w:sz w:val="20"/>
              </w:rPr>
            </w:pPr>
            <w:r w:rsidRPr="00B85103">
              <w:rPr>
                <w:sz w:val="20"/>
              </w:rPr>
              <w:t>coolers (condensers)</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No standard for utilizing heat, processing, or system efficiency improvements</w:t>
            </w:r>
          </w:p>
        </w:tc>
      </w:tr>
      <w:tr w:rsidR="00B85103" w:rsidRPr="00B85103" w:rsidTr="005A6817">
        <w:trPr>
          <w:trHeight w:val="330"/>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4)  Brainstorm heat exchanger/cooler technology</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potential 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No policy for utilizing waste energy pressure heat, system efficiency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 xml:space="preserve">Policy needed to reward energy efficiency to recognize carbon reduction of </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ind w:left="147"/>
              <w:rPr>
                <w:sz w:val="20"/>
              </w:rPr>
            </w:pPr>
            <w:r w:rsidRPr="00B85103">
              <w:rPr>
                <w:sz w:val="20"/>
              </w:rPr>
              <w:t>Industrial applications</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1: Heat transfer research (now)</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2: Indentify suppliers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3: Fluid applications (3 month)</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7"/>
              </w:numPr>
              <w:tabs>
                <w:tab w:val="clear" w:pos="450"/>
              </w:tabs>
              <w:ind w:left="360"/>
              <w:rPr>
                <w:sz w:val="20"/>
              </w:rPr>
            </w:pPr>
            <w:r w:rsidRPr="00B85103">
              <w:rPr>
                <w:sz w:val="20"/>
              </w:rPr>
              <w:t>Milestone 4: Waste avoidance to heat transfer technology (6 months)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Partners/Stakeholders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ind w:left="378"/>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the partners/stakeholders that need to be involved and the role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they need to play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CC4A49" w:rsidP="005A6817">
            <w:pPr>
              <w:rPr>
                <w:sz w:val="20"/>
              </w:rPr>
            </w:pPr>
            <w:r>
              <w:rPr>
                <w:noProof/>
                <w:sz w:val="20"/>
              </w:rPr>
              <w:pict>
                <v:line id="_x0000_s1073" style="position:absolute;z-index:251677184;mso-position-horizontal-relative:text;mso-position-vertical-relative:text" from="10.9pt,9.5pt" to="328.9pt,9.5pt">
                  <v:stroke startarrow="block" endarrow="block"/>
                </v:line>
              </w:pic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 xml:space="preserve">Industrial partners </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 xml:space="preserve">         Milestone 1     Milestone 2    Milestone 3    Milestone 4    </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ORC system suppliers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Start date                                                                                                  End Date</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Universities--:SU, SMU</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National laboratories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bl>
    <w:p w:rsidR="00B85103" w:rsidRPr="00B85103" w:rsidRDefault="00B85103" w:rsidP="00B85103">
      <w:pPr>
        <w:pStyle w:val="TableTitles"/>
        <w:rPr>
          <w:rFonts w:ascii="Times New Roman" w:hAnsi="Times New Roman"/>
          <w:szCs w:val="24"/>
        </w:rPr>
      </w:pPr>
      <w:r w:rsidRPr="00B85103">
        <w:rPr>
          <w:rFonts w:ascii="Times New Roman" w:hAnsi="Times New Roman"/>
          <w:sz w:val="24"/>
          <w:szCs w:val="24"/>
        </w:rPr>
        <w:br w:type="page"/>
      </w:r>
    </w:p>
    <w:tbl>
      <w:tblPr>
        <w:tblpPr w:leftFromText="180" w:rightFromText="180" w:vertAnchor="text" w:horzAnchor="margin" w:tblpXSpec="center" w:tblpY="126"/>
        <w:tblW w:w="14403" w:type="dxa"/>
        <w:tblLook w:val="0000"/>
      </w:tblPr>
      <w:tblGrid>
        <w:gridCol w:w="6948"/>
        <w:gridCol w:w="7455"/>
      </w:tblGrid>
      <w:tr w:rsidR="00B85103" w:rsidRPr="00B85103" w:rsidTr="005A6817">
        <w:trPr>
          <w:trHeight w:val="360"/>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jc w:val="center"/>
              <w:rPr>
                <w:b/>
                <w:bCs/>
                <w:sz w:val="28"/>
                <w:szCs w:val="28"/>
                <w:u w:val="single"/>
              </w:rPr>
            </w:pPr>
            <w:r w:rsidRPr="00B85103">
              <w:rPr>
                <w:b/>
                <w:bCs/>
                <w:sz w:val="28"/>
                <w:szCs w:val="28"/>
                <w:u w:val="single"/>
              </w:rPr>
              <w:t>Worksheet #4</w:t>
            </w:r>
          </w:p>
        </w:tc>
      </w:tr>
      <w:tr w:rsidR="00B85103" w:rsidRPr="00B85103" w:rsidTr="005A6817">
        <w:trPr>
          <w:trHeight w:val="645"/>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rPr>
                <w:b/>
                <w:bCs/>
                <w:u w:val="single"/>
              </w:rPr>
            </w:pPr>
            <w:r w:rsidRPr="00B85103">
              <w:rPr>
                <w:b/>
                <w:bCs/>
                <w:u w:val="single"/>
              </w:rPr>
              <w:t xml:space="preserve">Priority TO DO Item: Advancing technology that fosters development </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Results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impacts, benefits, or outcomes that would indicate success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1)  Systems level analysis and modeling</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47" w:hanging="153"/>
              <w:rPr>
                <w:sz w:val="20"/>
              </w:rPr>
            </w:pPr>
            <w:r w:rsidRPr="00B85103">
              <w:rPr>
                <w:sz w:val="20"/>
              </w:rPr>
              <w:t>Improve performance/efficiency</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2)  Advanced drilling/exploration techniques/tools</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56" w:hanging="162"/>
              <w:rPr>
                <w:sz w:val="20"/>
              </w:rPr>
            </w:pPr>
            <w:r w:rsidRPr="00B85103">
              <w:rPr>
                <w:sz w:val="20"/>
              </w:rPr>
              <w:t>Lower cost</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3)  Pumping technologies (high flow, efficient)</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Current R&amp;D in these areas is limited</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4)  Heat rejection/low water consumption advancements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potential 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Modeling—lack of defensible opportunities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Current market size does not justify R&amp;D</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ind w:left="147"/>
              <w:rPr>
                <w:sz w:val="20"/>
              </w:rPr>
            </w:pP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1: First release (model, tools, prototypes) in 4–5 years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2: Validation and testing in 2–3 years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ind w:left="360"/>
              <w:rPr>
                <w:sz w:val="20"/>
              </w:rPr>
            </w:pP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ind w:left="360"/>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Partners/Stakeholders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ind w:left="378"/>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the partners/stakeholders that need to be involved and the role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 xml:space="preserve">         First release---------------------------------| Testing----------------------------|</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they need to play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CC4A49" w:rsidP="005A6817">
            <w:pPr>
              <w:rPr>
                <w:sz w:val="20"/>
              </w:rPr>
            </w:pPr>
            <w:r>
              <w:rPr>
                <w:noProof/>
                <w:sz w:val="20"/>
              </w:rPr>
              <w:pict>
                <v:line id="_x0000_s1069" style="position:absolute;z-index:251673088;mso-position-horizontal-relative:text;mso-position-vertical-relative:text" from="10.9pt,9.5pt" to="328.9pt,9.5pt">
                  <v:stroke startarrow="block" endarrow="block"/>
                </v:line>
              </w:pic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Industry (manufacturers, service providers, developers)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 xml:space="preserve">         </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Universities and national laboratories (up front theoretical/experimental)</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Start date                                                                                                  End Date</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18"/>
                <w:szCs w:val="18"/>
              </w:rPr>
              <w:t>Now                                                                                                          7  years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ind w:left="720"/>
              <w:rPr>
                <w:sz w:val="20"/>
              </w:rPr>
            </w:pPr>
          </w:p>
        </w:tc>
      </w:tr>
    </w:tbl>
    <w:p w:rsidR="00B85103" w:rsidRPr="00B85103" w:rsidRDefault="00B85103" w:rsidP="00B85103">
      <w:r w:rsidRPr="00B85103">
        <w:br w:type="page"/>
      </w:r>
    </w:p>
    <w:tbl>
      <w:tblPr>
        <w:tblpPr w:leftFromText="180" w:rightFromText="180" w:vertAnchor="text" w:horzAnchor="margin" w:tblpXSpec="center" w:tblpY="126"/>
        <w:tblW w:w="14403" w:type="dxa"/>
        <w:tblLook w:val="0000"/>
      </w:tblPr>
      <w:tblGrid>
        <w:gridCol w:w="6948"/>
        <w:gridCol w:w="7455"/>
      </w:tblGrid>
      <w:tr w:rsidR="00B85103" w:rsidRPr="00B85103" w:rsidTr="005A6817">
        <w:trPr>
          <w:trHeight w:val="360"/>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jc w:val="center"/>
              <w:rPr>
                <w:b/>
                <w:bCs/>
                <w:sz w:val="28"/>
                <w:szCs w:val="28"/>
                <w:u w:val="single"/>
              </w:rPr>
            </w:pPr>
            <w:r w:rsidRPr="00B85103">
              <w:rPr>
                <w:b/>
                <w:bCs/>
                <w:sz w:val="28"/>
                <w:szCs w:val="28"/>
                <w:u w:val="single"/>
              </w:rPr>
              <w:t>Worksheet #5</w:t>
            </w:r>
          </w:p>
        </w:tc>
      </w:tr>
      <w:tr w:rsidR="00B85103" w:rsidRPr="00B85103" w:rsidTr="005A6817">
        <w:trPr>
          <w:trHeight w:val="645"/>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rPr>
                <w:b/>
                <w:bCs/>
                <w:u w:val="single"/>
              </w:rPr>
            </w:pPr>
            <w:r w:rsidRPr="00B85103">
              <w:rPr>
                <w:b/>
                <w:bCs/>
                <w:u w:val="single"/>
              </w:rPr>
              <w:t xml:space="preserve">Priority TO DO Item: Data gathering </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Results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impacts, benefits, or outcomes that would indicate success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1)  Bring in Oil &amp; Gas borehole data</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47" w:hanging="153"/>
              <w:rPr>
                <w:sz w:val="20"/>
              </w:rPr>
            </w:pPr>
            <w:r w:rsidRPr="00B85103">
              <w:rPr>
                <w:sz w:val="20"/>
              </w:rPr>
              <w:t>Facilitation of development</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 xml:space="preserve">2)  Data digitizing of legacy data (g.t., water, o &amp; g, mining, etc.) </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56" w:hanging="162"/>
              <w:rPr>
                <w:sz w:val="20"/>
              </w:rPr>
            </w:pPr>
            <w:r w:rsidRPr="00B85103">
              <w:rPr>
                <w:sz w:val="20"/>
              </w:rPr>
              <w:t>Land use decisions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3)  Identify gaps/other resources</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Research</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4)  Cost information (projects)</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Reduce time, project time, &amp; risk</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5) Land use, in digital form</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Accurate assumptions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6) Sustainability</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PR</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7) Flexibility of database platform</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potential 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Time and budget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Proprietary data issues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 xml:space="preserve">Prioritization of tasks/data </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Data driven as user driven</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1: Study of gaps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2: Prioritization of work</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3: Develop data (best practices, standardization, metrics)</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7"/>
              </w:numPr>
              <w:tabs>
                <w:tab w:val="clear" w:pos="450"/>
              </w:tabs>
              <w:ind w:left="360"/>
              <w:rPr>
                <w:sz w:val="20"/>
              </w:rPr>
            </w:pPr>
            <w:r w:rsidRPr="00B85103">
              <w:rPr>
                <w:sz w:val="20"/>
              </w:rPr>
              <w:t>Milestone 4: Long-term funding</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Partners/Stakeholders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7"/>
              </w:numPr>
              <w:tabs>
                <w:tab w:val="clear" w:pos="450"/>
              </w:tabs>
              <w:ind w:left="378" w:hanging="378"/>
              <w:rPr>
                <w:sz w:val="20"/>
              </w:rPr>
            </w:pPr>
            <w:r w:rsidRPr="00B85103">
              <w:rPr>
                <w:sz w:val="20"/>
              </w:rPr>
              <w:t>Milestone 5: Acquire data</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the partners/stakeholders that need to be involved and the role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they need to play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CC4A49" w:rsidP="005A6817">
            <w:pPr>
              <w:rPr>
                <w:sz w:val="20"/>
              </w:rPr>
            </w:pPr>
            <w:r>
              <w:rPr>
                <w:noProof/>
                <w:sz w:val="20"/>
              </w:rPr>
              <w:pict>
                <v:line id="_x0000_s1070" style="position:absolute;z-index:251674112;mso-position-horizontal-relative:text;mso-position-vertical-relative:text" from="10.9pt,9.5pt" to="328.9pt,9.5pt">
                  <v:stroke startarrow="block" endarrow="block"/>
                </v:line>
              </w:pic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Federal government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 xml:space="preserve">         Milestone 1-------|     </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State governments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 xml:space="preserve">         Milestone 2 &amp; Milestone 3-------------|    </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Universities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18"/>
                <w:szCs w:val="18"/>
              </w:rPr>
              <w:t xml:space="preserve">         Milestone 4-----------------------------------------|     Maintenance---------</w:t>
            </w:r>
            <w:r w:rsidRPr="00B85103">
              <w:rPr>
                <w:sz w:val="18"/>
                <w:szCs w:val="18"/>
              </w:rPr>
              <w:sym w:font="Wingdings" w:char="F0E0"/>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Developers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18"/>
                <w:szCs w:val="18"/>
              </w:rPr>
              <w:t xml:space="preserve">         Milestone 5-------------------------------------------------------------------------</w:t>
            </w:r>
            <w:r w:rsidRPr="00B85103">
              <w:rPr>
                <w:sz w:val="18"/>
                <w:szCs w:val="18"/>
              </w:rPr>
              <w:sym w:font="Wingdings" w:char="F0E0"/>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bl>
    <w:p w:rsidR="00B85103" w:rsidRPr="00B85103" w:rsidRDefault="00B85103" w:rsidP="00B85103">
      <w:pPr>
        <w:pStyle w:val="TableTitles"/>
        <w:jc w:val="left"/>
        <w:rPr>
          <w:rFonts w:ascii="Times New Roman" w:hAnsi="Times New Roman"/>
          <w:szCs w:val="24"/>
        </w:rPr>
      </w:pPr>
      <w:r w:rsidRPr="00B85103">
        <w:rPr>
          <w:rFonts w:ascii="Times New Roman" w:hAnsi="Times New Roman"/>
          <w:sz w:val="24"/>
          <w:szCs w:val="24"/>
        </w:rPr>
        <w:br w:type="page"/>
      </w:r>
    </w:p>
    <w:tbl>
      <w:tblPr>
        <w:tblpPr w:leftFromText="180" w:rightFromText="180" w:vertAnchor="text" w:horzAnchor="margin" w:tblpXSpec="center" w:tblpY="126"/>
        <w:tblW w:w="14403" w:type="dxa"/>
        <w:tblLook w:val="0000"/>
      </w:tblPr>
      <w:tblGrid>
        <w:gridCol w:w="6948"/>
        <w:gridCol w:w="7455"/>
      </w:tblGrid>
      <w:tr w:rsidR="00B85103" w:rsidRPr="00B85103" w:rsidTr="005A6817">
        <w:trPr>
          <w:trHeight w:val="360"/>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jc w:val="center"/>
              <w:rPr>
                <w:b/>
                <w:bCs/>
                <w:sz w:val="28"/>
                <w:szCs w:val="28"/>
                <w:u w:val="single"/>
              </w:rPr>
            </w:pPr>
            <w:r w:rsidRPr="00B85103">
              <w:rPr>
                <w:b/>
                <w:bCs/>
                <w:sz w:val="28"/>
                <w:szCs w:val="28"/>
                <w:u w:val="single"/>
              </w:rPr>
              <w:t>Worksheet #6</w:t>
            </w:r>
          </w:p>
        </w:tc>
      </w:tr>
      <w:tr w:rsidR="00B85103" w:rsidRPr="00B85103" w:rsidTr="005A6817">
        <w:trPr>
          <w:trHeight w:val="645"/>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rPr>
                <w:b/>
                <w:bCs/>
                <w:u w:val="single"/>
              </w:rPr>
            </w:pPr>
            <w:r w:rsidRPr="00B85103">
              <w:rPr>
                <w:b/>
                <w:bCs/>
                <w:u w:val="single"/>
              </w:rPr>
              <w:t xml:space="preserve">Priority TO DO Item: Industrial Demo Program (Mobile Demo Program is subset) </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Results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impacts, benefits, or outcomes that would indicate success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1)  Identify (Oil &amp; Gas) partners</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47" w:hanging="153"/>
              <w:rPr>
                <w:sz w:val="20"/>
              </w:rPr>
            </w:pPr>
            <w:r w:rsidRPr="00B85103">
              <w:rPr>
                <w:sz w:val="20"/>
              </w:rPr>
              <w:t>Energy efficiency</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 xml:space="preserve">2)  Identify applications (coproduced fluids, thermal systems, pressure </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56" w:hanging="162"/>
              <w:rPr>
                <w:sz w:val="20"/>
              </w:rPr>
            </w:pPr>
            <w:r w:rsidRPr="00B85103">
              <w:rPr>
                <w:sz w:val="20"/>
              </w:rPr>
              <w:t>New electricity source</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ind w:left="156"/>
              <w:rPr>
                <w:sz w:val="20"/>
              </w:rPr>
            </w:pPr>
            <w:r w:rsidRPr="00B85103">
              <w:rPr>
                <w:sz w:val="20"/>
              </w:rPr>
              <w:t>systems)</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Reduce O&amp;G environmental impact</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3)  Identify available technologies and vendors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4)  Define DOE/industrial partnering/funding structure</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5)  Execute projects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potential 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Payback period too long for typical O&amp;G company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ind w:left="147"/>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1: Identify priorities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2: Establish design parameters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3: Project complete</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ind w:left="360"/>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Partners/Stakeholders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ind w:left="378"/>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the partners/stakeholders that need to be involved and the role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they need to play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CC4A49" w:rsidP="005A6817">
            <w:pPr>
              <w:rPr>
                <w:sz w:val="20"/>
              </w:rPr>
            </w:pPr>
            <w:r>
              <w:rPr>
                <w:noProof/>
                <w:sz w:val="20"/>
              </w:rPr>
              <w:pict>
                <v:line id="_x0000_s1071" style="position:absolute;z-index:251675136;mso-position-horizontal-relative:text;mso-position-vertical-relative:text" from="10.9pt,9.5pt" to="328.9pt,9.5pt">
                  <v:stroke startarrow="block" endarrow="block"/>
                </v:line>
              </w:pic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Oil &amp; Gas industry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 xml:space="preserve">         Milestone 1 (3 months)       Milestone 2 (6 months)                     Milestone 3   </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DOE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18"/>
                <w:szCs w:val="18"/>
              </w:rPr>
              <w:t>Now                                                                                                 9 months-1 year</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National laboratories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Geothermal practitioners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Any entity that produces waste heat and/or pressure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bl>
    <w:p w:rsidR="00B85103" w:rsidRPr="00B85103" w:rsidRDefault="00B85103" w:rsidP="00B85103">
      <w:pPr>
        <w:pStyle w:val="TableTitles"/>
        <w:rPr>
          <w:rFonts w:ascii="Times New Roman" w:hAnsi="Times New Roman"/>
          <w:szCs w:val="24"/>
        </w:rPr>
      </w:pPr>
      <w:r w:rsidRPr="00B85103">
        <w:rPr>
          <w:rFonts w:ascii="Times New Roman" w:hAnsi="Times New Roman"/>
          <w:sz w:val="24"/>
          <w:szCs w:val="24"/>
        </w:rPr>
        <w:br w:type="page"/>
      </w:r>
    </w:p>
    <w:tbl>
      <w:tblPr>
        <w:tblpPr w:leftFromText="180" w:rightFromText="180" w:vertAnchor="text" w:horzAnchor="margin" w:tblpXSpec="center" w:tblpY="126"/>
        <w:tblW w:w="14403" w:type="dxa"/>
        <w:tblLook w:val="0000"/>
      </w:tblPr>
      <w:tblGrid>
        <w:gridCol w:w="6948"/>
        <w:gridCol w:w="7455"/>
      </w:tblGrid>
      <w:tr w:rsidR="00B85103" w:rsidRPr="00B85103" w:rsidTr="005A6817">
        <w:trPr>
          <w:trHeight w:val="360"/>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jc w:val="center"/>
              <w:rPr>
                <w:b/>
                <w:bCs/>
                <w:sz w:val="28"/>
                <w:szCs w:val="28"/>
                <w:u w:val="single"/>
              </w:rPr>
            </w:pPr>
            <w:r w:rsidRPr="00B85103">
              <w:rPr>
                <w:b/>
                <w:bCs/>
                <w:sz w:val="28"/>
                <w:szCs w:val="28"/>
                <w:u w:val="single"/>
              </w:rPr>
              <w:t>Worksheet #7</w:t>
            </w:r>
          </w:p>
        </w:tc>
      </w:tr>
      <w:tr w:rsidR="00B85103" w:rsidRPr="00B85103" w:rsidTr="005A6817">
        <w:trPr>
          <w:trHeight w:val="645"/>
        </w:trPr>
        <w:tc>
          <w:tcPr>
            <w:tcW w:w="14403" w:type="dxa"/>
            <w:gridSpan w:val="2"/>
            <w:tcBorders>
              <w:top w:val="nil"/>
              <w:left w:val="nil"/>
              <w:bottom w:val="nil"/>
              <w:right w:val="nil"/>
            </w:tcBorders>
            <w:shd w:val="clear" w:color="auto" w:fill="auto"/>
            <w:noWrap/>
            <w:vAlign w:val="bottom"/>
          </w:tcPr>
          <w:p w:rsidR="00B85103" w:rsidRPr="00B85103" w:rsidRDefault="00B85103" w:rsidP="005A6817">
            <w:pPr>
              <w:rPr>
                <w:b/>
                <w:bCs/>
                <w:u w:val="single"/>
              </w:rPr>
            </w:pPr>
            <w:r w:rsidRPr="00B85103">
              <w:rPr>
                <w:b/>
                <w:bCs/>
                <w:u w:val="single"/>
              </w:rPr>
              <w:t xml:space="preserve">Priority TO DO Item: Permitting Optimization and Automation </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Results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impacts, benefits, or outcomes that would indicate success</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1)  Automation</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47" w:hanging="153"/>
              <w:rPr>
                <w:sz w:val="20"/>
              </w:rPr>
            </w:pPr>
            <w:r w:rsidRPr="00B85103">
              <w:rPr>
                <w:sz w:val="20"/>
              </w:rPr>
              <w:t>Reduce permit risk</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 xml:space="preserve">2)  Streamline process by eliminating agency overlap (i.e., Federal, state, </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56" w:hanging="162"/>
              <w:rPr>
                <w:sz w:val="20"/>
              </w:rPr>
            </w:pPr>
            <w:r w:rsidRPr="00B85103">
              <w:rPr>
                <w:sz w:val="20"/>
              </w:rPr>
              <w:t>Foster approval</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ind w:left="156"/>
              <w:rPr>
                <w:sz w:val="20"/>
              </w:rPr>
            </w:pPr>
            <w:r w:rsidRPr="00B85103">
              <w:rPr>
                <w:sz w:val="20"/>
              </w:rPr>
              <w:t xml:space="preserve">county)—MOUs (BLM/State) </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More efficient use</w:t>
            </w: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3)  Unify definitions—geothermal—mineral, etc.</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tcPr>
          <w:p w:rsidR="00B85103" w:rsidRPr="00B85103" w:rsidRDefault="00B85103" w:rsidP="005A6817">
            <w:pPr>
              <w:rPr>
                <w:sz w:val="20"/>
              </w:rPr>
            </w:pPr>
            <w:r w:rsidRPr="00B85103">
              <w:rPr>
                <w:sz w:val="20"/>
              </w:rPr>
              <w:t>4)  Priority—classify land use priority areas for LT Geothermal</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potential obstacles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Time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Budget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 xml:space="preserve">Politics </w:t>
            </w:r>
          </w:p>
        </w:tc>
      </w:tr>
      <w:tr w:rsidR="00B85103" w:rsidRPr="00B85103" w:rsidTr="005A6817">
        <w:trPr>
          <w:trHeight w:val="255"/>
        </w:trPr>
        <w:tc>
          <w:tcPr>
            <w:tcW w:w="6948"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Jurisdiction—authority—regulatory management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1: Study—permitting required</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2: Convince states to develop MOUs or modify</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360"/>
              <w:rPr>
                <w:sz w:val="20"/>
              </w:rPr>
            </w:pPr>
            <w:r w:rsidRPr="00B85103">
              <w:rPr>
                <w:sz w:val="20"/>
              </w:rPr>
              <w:t>Milestone 3: Develop software</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7"/>
              </w:numPr>
              <w:tabs>
                <w:tab w:val="clear" w:pos="450"/>
              </w:tabs>
              <w:ind w:left="360"/>
              <w:rPr>
                <w:sz w:val="20"/>
              </w:rPr>
            </w:pPr>
            <w:r w:rsidRPr="00B85103">
              <w:rPr>
                <w:sz w:val="20"/>
              </w:rPr>
              <w:t xml:space="preserve">Milestone 4: Analysis of potential for LT coproduction </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Partners/Stakeholders</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B85103">
            <w:pPr>
              <w:numPr>
                <w:ilvl w:val="0"/>
                <w:numId w:val="7"/>
              </w:numPr>
              <w:tabs>
                <w:tab w:val="clear" w:pos="450"/>
              </w:tabs>
              <w:ind w:left="378" w:hanging="378"/>
              <w:rPr>
                <w:sz w:val="20"/>
              </w:rPr>
            </w:pPr>
            <w:r w:rsidRPr="00B85103">
              <w:rPr>
                <w:sz w:val="20"/>
              </w:rPr>
              <w:t>Milestone 5: Make data sets available</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the partners/stakeholders that need to be involved and the role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they need to play</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CC4A49" w:rsidP="005A6817">
            <w:pPr>
              <w:rPr>
                <w:sz w:val="20"/>
              </w:rPr>
            </w:pPr>
            <w:r>
              <w:rPr>
                <w:noProof/>
                <w:sz w:val="20"/>
              </w:rPr>
              <w:pict>
                <v:line id="_x0000_s1074" style="position:absolute;z-index:251678208;mso-position-horizontal-relative:text;mso-position-vertical-relative:text" from="10.9pt,9.5pt" to="328.9pt,9.5pt">
                  <v:stroke startarrow="block" endarrow="block"/>
                </v:line>
              </w:pic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Federal: BLM, FS, DOE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 xml:space="preserve">         </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State</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18"/>
                <w:szCs w:val="18"/>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County, local gov’t</w:t>
            </w: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bl>
    <w:p w:rsidR="00B85103" w:rsidRPr="00B85103" w:rsidRDefault="00B85103" w:rsidP="00B85103">
      <w:pPr>
        <w:pStyle w:val="TableTitles"/>
        <w:rPr>
          <w:rFonts w:ascii="Times New Roman" w:hAnsi="Times New Roman"/>
          <w:szCs w:val="24"/>
        </w:rPr>
      </w:pPr>
      <w:r w:rsidRPr="00B85103">
        <w:rPr>
          <w:rFonts w:ascii="Times New Roman" w:hAnsi="Times New Roman"/>
          <w:sz w:val="24"/>
          <w:szCs w:val="24"/>
        </w:rPr>
        <w:br w:type="page"/>
      </w:r>
    </w:p>
    <w:tbl>
      <w:tblPr>
        <w:tblpPr w:leftFromText="180" w:rightFromText="180" w:vertAnchor="text" w:horzAnchor="margin" w:tblpXSpec="center" w:tblpY="126"/>
        <w:tblW w:w="14403" w:type="dxa"/>
        <w:tblLook w:val="0000"/>
      </w:tblPr>
      <w:tblGrid>
        <w:gridCol w:w="3474"/>
        <w:gridCol w:w="3474"/>
        <w:gridCol w:w="7455"/>
      </w:tblGrid>
      <w:tr w:rsidR="00B85103" w:rsidRPr="00B85103" w:rsidTr="005A6817">
        <w:trPr>
          <w:trHeight w:val="360"/>
        </w:trPr>
        <w:tc>
          <w:tcPr>
            <w:tcW w:w="14403" w:type="dxa"/>
            <w:gridSpan w:val="3"/>
            <w:tcBorders>
              <w:top w:val="nil"/>
              <w:left w:val="nil"/>
              <w:bottom w:val="nil"/>
              <w:right w:val="nil"/>
            </w:tcBorders>
            <w:shd w:val="clear" w:color="auto" w:fill="auto"/>
            <w:noWrap/>
            <w:vAlign w:val="bottom"/>
          </w:tcPr>
          <w:p w:rsidR="00B85103" w:rsidRPr="00B85103" w:rsidRDefault="00B85103" w:rsidP="005A6817">
            <w:pPr>
              <w:jc w:val="center"/>
              <w:rPr>
                <w:b/>
                <w:bCs/>
                <w:sz w:val="28"/>
                <w:szCs w:val="28"/>
                <w:u w:val="single"/>
              </w:rPr>
            </w:pPr>
            <w:r w:rsidRPr="00B85103">
              <w:rPr>
                <w:b/>
                <w:bCs/>
                <w:sz w:val="28"/>
                <w:szCs w:val="28"/>
                <w:u w:val="single"/>
              </w:rPr>
              <w:t>Worksheet #8</w:t>
            </w:r>
          </w:p>
        </w:tc>
      </w:tr>
      <w:tr w:rsidR="00B85103" w:rsidRPr="00B85103" w:rsidTr="005A6817">
        <w:trPr>
          <w:trHeight w:val="645"/>
        </w:trPr>
        <w:tc>
          <w:tcPr>
            <w:tcW w:w="14403" w:type="dxa"/>
            <w:gridSpan w:val="3"/>
            <w:tcBorders>
              <w:top w:val="nil"/>
              <w:left w:val="nil"/>
              <w:bottom w:val="nil"/>
              <w:right w:val="nil"/>
            </w:tcBorders>
            <w:shd w:val="clear" w:color="auto" w:fill="auto"/>
            <w:noWrap/>
            <w:vAlign w:val="bottom"/>
          </w:tcPr>
          <w:p w:rsidR="00B85103" w:rsidRPr="00B85103" w:rsidRDefault="00B85103" w:rsidP="005A6817">
            <w:pPr>
              <w:rPr>
                <w:b/>
                <w:bCs/>
                <w:u w:val="single"/>
              </w:rPr>
            </w:pPr>
            <w:r w:rsidRPr="00B85103">
              <w:rPr>
                <w:b/>
                <w:bCs/>
                <w:u w:val="single"/>
              </w:rPr>
              <w:t xml:space="preserve">Priority TO DO Item: Estimate resource potential </w:t>
            </w:r>
          </w:p>
        </w:tc>
      </w:tr>
      <w:tr w:rsidR="00B85103" w:rsidRPr="00B85103" w:rsidTr="005A6817">
        <w:trPr>
          <w:trHeight w:val="255"/>
        </w:trPr>
        <w:tc>
          <w:tcPr>
            <w:tcW w:w="6948" w:type="dxa"/>
            <w:gridSpan w:val="2"/>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WHAT</w:t>
            </w: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Key Components</w:t>
            </w: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Results</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3-5 major elements of this TO DO item</w:t>
            </w: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list the impacts, benefits, or outcomes that would indicate success</w:t>
            </w:r>
          </w:p>
        </w:tc>
      </w:tr>
      <w:tr w:rsidR="00B85103" w:rsidRPr="00B85103" w:rsidTr="005A6817">
        <w:trPr>
          <w:trHeight w:val="255"/>
        </w:trPr>
        <w:tc>
          <w:tcPr>
            <w:tcW w:w="6948" w:type="dxa"/>
            <w:gridSpan w:val="2"/>
            <w:tcBorders>
              <w:top w:val="nil"/>
              <w:left w:val="nil"/>
              <w:bottom w:val="nil"/>
              <w:right w:val="nil"/>
            </w:tcBorders>
            <w:shd w:val="clear" w:color="auto" w:fill="auto"/>
            <w:noWrap/>
          </w:tcPr>
          <w:p w:rsidR="00B85103" w:rsidRPr="00B85103" w:rsidRDefault="00B85103" w:rsidP="005A6817">
            <w:pPr>
              <w:rPr>
                <w:sz w:val="20"/>
              </w:rPr>
            </w:pPr>
            <w:r w:rsidRPr="00B85103">
              <w:rPr>
                <w:sz w:val="20"/>
              </w:rPr>
              <w:t>1)  Gather raw data</w:t>
            </w:r>
          </w:p>
        </w:tc>
        <w:tc>
          <w:tcPr>
            <w:tcW w:w="7455" w:type="dxa"/>
            <w:tcBorders>
              <w:top w:val="nil"/>
              <w:left w:val="nil"/>
              <w:bottom w:val="nil"/>
              <w:right w:val="nil"/>
            </w:tcBorders>
            <w:shd w:val="clear" w:color="auto" w:fill="auto"/>
            <w:noWrap/>
          </w:tcPr>
          <w:p w:rsidR="00B85103" w:rsidRPr="00B85103" w:rsidRDefault="00B85103" w:rsidP="00B85103">
            <w:pPr>
              <w:numPr>
                <w:ilvl w:val="0"/>
                <w:numId w:val="6"/>
              </w:numPr>
              <w:tabs>
                <w:tab w:val="clear" w:pos="450"/>
              </w:tabs>
              <w:ind w:left="147" w:hanging="153"/>
              <w:rPr>
                <w:sz w:val="20"/>
              </w:rPr>
            </w:pPr>
            <w:r w:rsidRPr="00B85103">
              <w:rPr>
                <w:sz w:val="20"/>
              </w:rPr>
              <w:t xml:space="preserve">Establish realistic geothermal potential for establishing national RE deployment </w:t>
            </w:r>
          </w:p>
        </w:tc>
      </w:tr>
      <w:tr w:rsidR="00B85103" w:rsidRPr="00B85103" w:rsidTr="005A6817">
        <w:trPr>
          <w:trHeight w:val="255"/>
        </w:trPr>
        <w:tc>
          <w:tcPr>
            <w:tcW w:w="6948" w:type="dxa"/>
            <w:gridSpan w:val="2"/>
            <w:tcBorders>
              <w:top w:val="nil"/>
              <w:left w:val="nil"/>
              <w:bottom w:val="nil"/>
              <w:right w:val="nil"/>
            </w:tcBorders>
            <w:shd w:val="clear" w:color="auto" w:fill="auto"/>
            <w:noWrap/>
          </w:tcPr>
          <w:p w:rsidR="00B85103" w:rsidRPr="00B85103" w:rsidRDefault="00B85103" w:rsidP="005A6817">
            <w:pPr>
              <w:rPr>
                <w:sz w:val="20"/>
              </w:rPr>
            </w:pPr>
            <w:r w:rsidRPr="00B85103">
              <w:rPr>
                <w:sz w:val="20"/>
              </w:rPr>
              <w:t>2)  Develop methodology for processing data/filling in missing info</w:t>
            </w:r>
          </w:p>
        </w:tc>
        <w:tc>
          <w:tcPr>
            <w:tcW w:w="7455" w:type="dxa"/>
            <w:tcBorders>
              <w:top w:val="nil"/>
              <w:left w:val="nil"/>
              <w:bottom w:val="nil"/>
              <w:right w:val="nil"/>
            </w:tcBorders>
            <w:shd w:val="clear" w:color="auto" w:fill="auto"/>
            <w:noWrap/>
          </w:tcPr>
          <w:p w:rsidR="00B85103" w:rsidRPr="00B85103" w:rsidRDefault="00B85103" w:rsidP="005A6817">
            <w:pPr>
              <w:ind w:left="156"/>
              <w:rPr>
                <w:sz w:val="20"/>
              </w:rPr>
            </w:pPr>
            <w:r w:rsidRPr="00B85103">
              <w:rPr>
                <w:sz w:val="20"/>
              </w:rPr>
              <w:t>goals</w:t>
            </w:r>
          </w:p>
        </w:tc>
      </w:tr>
      <w:tr w:rsidR="00B85103" w:rsidRPr="00B85103" w:rsidTr="005A6817">
        <w:trPr>
          <w:trHeight w:val="255"/>
        </w:trPr>
        <w:tc>
          <w:tcPr>
            <w:tcW w:w="6948" w:type="dxa"/>
            <w:gridSpan w:val="2"/>
            <w:tcBorders>
              <w:top w:val="nil"/>
              <w:left w:val="nil"/>
              <w:bottom w:val="nil"/>
              <w:right w:val="nil"/>
            </w:tcBorders>
            <w:shd w:val="clear" w:color="auto" w:fill="auto"/>
            <w:noWrap/>
          </w:tcPr>
          <w:p w:rsidR="00B85103" w:rsidRPr="00B85103" w:rsidRDefault="00B85103" w:rsidP="005A6817">
            <w:pPr>
              <w:rPr>
                <w:sz w:val="20"/>
              </w:rPr>
            </w:pPr>
            <w:r w:rsidRPr="00B85103">
              <w:rPr>
                <w:sz w:val="20"/>
              </w:rPr>
              <w:t xml:space="preserve">3)  Using taxonomy below, estimate resource potential as function of power </w:t>
            </w:r>
          </w:p>
        </w:tc>
        <w:tc>
          <w:tcPr>
            <w:tcW w:w="7455" w:type="dxa"/>
            <w:tcBorders>
              <w:top w:val="nil"/>
              <w:left w:val="nil"/>
              <w:bottom w:val="nil"/>
              <w:right w:val="nil"/>
            </w:tcBorders>
            <w:shd w:val="clear" w:color="auto" w:fill="auto"/>
            <w:noWrap/>
            <w:vAlign w:val="bottom"/>
          </w:tcPr>
          <w:p w:rsidR="00B85103" w:rsidRPr="00B85103" w:rsidRDefault="00B85103" w:rsidP="00B85103">
            <w:pPr>
              <w:numPr>
                <w:ilvl w:val="0"/>
                <w:numId w:val="6"/>
              </w:numPr>
              <w:tabs>
                <w:tab w:val="clear" w:pos="450"/>
              </w:tabs>
              <w:ind w:left="156" w:hanging="162"/>
              <w:rPr>
                <w:sz w:val="20"/>
              </w:rPr>
            </w:pPr>
            <w:r w:rsidRPr="00B85103">
              <w:rPr>
                <w:sz w:val="20"/>
              </w:rPr>
              <w:t>Identify and inform on areas of opportunity in Low-T Geothermal Subprogram</w:t>
            </w:r>
          </w:p>
        </w:tc>
      </w:tr>
      <w:tr w:rsidR="00B85103" w:rsidRPr="00B85103" w:rsidTr="005A6817">
        <w:trPr>
          <w:trHeight w:val="255"/>
        </w:trPr>
        <w:tc>
          <w:tcPr>
            <w:tcW w:w="6948" w:type="dxa"/>
            <w:gridSpan w:val="2"/>
            <w:tcBorders>
              <w:top w:val="nil"/>
              <w:left w:val="nil"/>
              <w:bottom w:val="nil"/>
              <w:right w:val="nil"/>
            </w:tcBorders>
            <w:shd w:val="clear" w:color="auto" w:fill="auto"/>
            <w:noWrap/>
          </w:tcPr>
          <w:p w:rsidR="00B85103" w:rsidRPr="00B85103" w:rsidRDefault="00B85103" w:rsidP="005A6817">
            <w:pPr>
              <w:ind w:left="156"/>
              <w:rPr>
                <w:sz w:val="20"/>
              </w:rPr>
            </w:pPr>
            <w:r w:rsidRPr="00B85103">
              <w:rPr>
                <w:sz w:val="20"/>
              </w:rPr>
              <w:t>cost</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gridSpan w:val="2"/>
            <w:tcBorders>
              <w:top w:val="nil"/>
              <w:left w:val="nil"/>
              <w:bottom w:val="single" w:sz="4" w:space="0" w:color="auto"/>
              <w:right w:val="nil"/>
            </w:tcBorders>
            <w:shd w:val="clear" w:color="auto" w:fill="auto"/>
            <w:noWrap/>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3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103" w:rsidRPr="00B85103" w:rsidRDefault="00B85103" w:rsidP="005A6817">
            <w:pPr>
              <w:jc w:val="center"/>
              <w:rPr>
                <w:b/>
                <w:sz w:val="20"/>
              </w:rPr>
            </w:pPr>
            <w:r w:rsidRPr="00B85103">
              <w:rPr>
                <w:b/>
                <w:sz w:val="20"/>
              </w:rPr>
              <w:t>Source</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bottom"/>
          </w:tcPr>
          <w:p w:rsidR="00B85103" w:rsidRPr="00B85103" w:rsidRDefault="00B85103" w:rsidP="005A6817">
            <w:pPr>
              <w:jc w:val="center"/>
              <w:rPr>
                <w:b/>
                <w:sz w:val="20"/>
              </w:rPr>
            </w:pPr>
            <w:r w:rsidRPr="00B85103">
              <w:rPr>
                <w:b/>
                <w:sz w:val="20"/>
              </w:rPr>
              <w:t>Well devel.</w:t>
            </w:r>
          </w:p>
        </w:tc>
        <w:tc>
          <w:tcPr>
            <w:tcW w:w="7455" w:type="dxa"/>
            <w:tcBorders>
              <w:top w:val="nil"/>
              <w:left w:val="single" w:sz="4" w:space="0" w:color="auto"/>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3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103" w:rsidRPr="00B85103" w:rsidRDefault="00B85103" w:rsidP="005A6817">
            <w:pPr>
              <w:rPr>
                <w:sz w:val="20"/>
              </w:rPr>
            </w:pPr>
            <w:r w:rsidRPr="00B85103">
              <w:rPr>
                <w:sz w:val="20"/>
              </w:rPr>
              <w:t>Existing O&amp;G</w:t>
            </w:r>
          </w:p>
        </w:tc>
        <w:tc>
          <w:tcPr>
            <w:tcW w:w="3474" w:type="dxa"/>
            <w:tcBorders>
              <w:top w:val="single" w:sz="4" w:space="0" w:color="auto"/>
              <w:left w:val="single" w:sz="4" w:space="0" w:color="auto"/>
              <w:right w:val="single" w:sz="4" w:space="0" w:color="auto"/>
            </w:tcBorders>
            <w:shd w:val="clear" w:color="auto" w:fill="BFBFBF"/>
            <w:vAlign w:val="bottom"/>
          </w:tcPr>
          <w:p w:rsidR="00B85103" w:rsidRPr="00B85103" w:rsidRDefault="00B85103" w:rsidP="005A6817">
            <w:pPr>
              <w:rPr>
                <w:i/>
                <w:sz w:val="20"/>
              </w:rPr>
            </w:pPr>
            <w:r w:rsidRPr="00B85103">
              <w:rPr>
                <w:i/>
                <w:sz w:val="20"/>
              </w:rPr>
              <w:t>Exist. well{active, inactive</w:t>
            </w:r>
          </w:p>
        </w:tc>
        <w:tc>
          <w:tcPr>
            <w:tcW w:w="7455" w:type="dxa"/>
            <w:tcBorders>
              <w:top w:val="nil"/>
              <w:left w:val="single" w:sz="4" w:space="0" w:color="auto"/>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3474" w:type="dxa"/>
            <w:tcBorders>
              <w:top w:val="single" w:sz="4" w:space="0" w:color="auto"/>
              <w:left w:val="single" w:sz="4" w:space="0" w:color="auto"/>
            </w:tcBorders>
            <w:shd w:val="clear" w:color="auto" w:fill="BFBFBF"/>
            <w:noWrap/>
            <w:vAlign w:val="bottom"/>
          </w:tcPr>
          <w:p w:rsidR="00B85103" w:rsidRPr="00B85103" w:rsidRDefault="00B85103" w:rsidP="00B85103">
            <w:pPr>
              <w:numPr>
                <w:ilvl w:val="0"/>
                <w:numId w:val="25"/>
              </w:numPr>
              <w:rPr>
                <w:i/>
                <w:sz w:val="20"/>
              </w:rPr>
            </w:pPr>
            <w:r w:rsidRPr="00B85103">
              <w:rPr>
                <w:i/>
                <w:sz w:val="20"/>
              </w:rPr>
              <w:t>Coproduction</w:t>
            </w:r>
          </w:p>
        </w:tc>
        <w:tc>
          <w:tcPr>
            <w:tcW w:w="3474" w:type="dxa"/>
            <w:tcBorders>
              <w:right w:val="single" w:sz="4" w:space="0" w:color="auto"/>
            </w:tcBorders>
            <w:shd w:val="clear" w:color="auto" w:fill="BFBFBF"/>
            <w:vAlign w:val="bottom"/>
          </w:tcPr>
          <w:p w:rsidR="00B85103" w:rsidRPr="00B85103" w:rsidRDefault="00B85103" w:rsidP="005A6817">
            <w:pPr>
              <w:rPr>
                <w:i/>
                <w:sz w:val="20"/>
              </w:rPr>
            </w:pPr>
            <w:r w:rsidRPr="00B85103">
              <w:rPr>
                <w:i/>
                <w:sz w:val="20"/>
              </w:rPr>
              <w:t>Redev.</w:t>
            </w:r>
          </w:p>
        </w:tc>
        <w:tc>
          <w:tcPr>
            <w:tcW w:w="7455" w:type="dxa"/>
            <w:tcBorders>
              <w:top w:val="nil"/>
              <w:left w:val="single" w:sz="4" w:space="0" w:color="auto"/>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WHY NOT</w:t>
            </w:r>
          </w:p>
        </w:tc>
      </w:tr>
      <w:tr w:rsidR="00B85103" w:rsidRPr="00B85103" w:rsidTr="005A6817">
        <w:trPr>
          <w:trHeight w:val="255"/>
        </w:trPr>
        <w:tc>
          <w:tcPr>
            <w:tcW w:w="3474" w:type="dxa"/>
            <w:tcBorders>
              <w:left w:val="single" w:sz="4" w:space="0" w:color="auto"/>
              <w:bottom w:val="single" w:sz="4" w:space="0" w:color="auto"/>
            </w:tcBorders>
            <w:shd w:val="clear" w:color="auto" w:fill="BFBFBF"/>
            <w:noWrap/>
            <w:vAlign w:val="bottom"/>
          </w:tcPr>
          <w:p w:rsidR="00B85103" w:rsidRPr="00B85103" w:rsidRDefault="00B85103" w:rsidP="00B85103">
            <w:pPr>
              <w:numPr>
                <w:ilvl w:val="0"/>
                <w:numId w:val="25"/>
              </w:numPr>
              <w:rPr>
                <w:i/>
                <w:sz w:val="20"/>
              </w:rPr>
            </w:pPr>
            <w:r w:rsidRPr="00B85103">
              <w:rPr>
                <w:i/>
                <w:sz w:val="20"/>
              </w:rPr>
              <w:t>Geopressure</w:t>
            </w:r>
          </w:p>
        </w:tc>
        <w:tc>
          <w:tcPr>
            <w:tcW w:w="3474" w:type="dxa"/>
            <w:tcBorders>
              <w:bottom w:val="single" w:sz="4" w:space="0" w:color="auto"/>
              <w:right w:val="single" w:sz="4" w:space="0" w:color="auto"/>
            </w:tcBorders>
            <w:shd w:val="clear" w:color="auto" w:fill="BFBFBF"/>
            <w:vAlign w:val="bottom"/>
          </w:tcPr>
          <w:p w:rsidR="00B85103" w:rsidRPr="00B85103" w:rsidRDefault="00B85103" w:rsidP="005A6817">
            <w:pPr>
              <w:rPr>
                <w:i/>
                <w:sz w:val="20"/>
              </w:rPr>
            </w:pPr>
            <w:r w:rsidRPr="00B85103">
              <w:rPr>
                <w:i/>
                <w:sz w:val="20"/>
              </w:rPr>
              <w:t>New well</w:t>
            </w:r>
          </w:p>
        </w:tc>
        <w:tc>
          <w:tcPr>
            <w:tcW w:w="7455" w:type="dxa"/>
            <w:tcBorders>
              <w:top w:val="nil"/>
              <w:left w:val="single" w:sz="4" w:space="0" w:color="auto"/>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Obstacles</w:t>
            </w:r>
          </w:p>
        </w:tc>
      </w:tr>
      <w:tr w:rsidR="00B85103" w:rsidRPr="00B85103" w:rsidTr="005A6817">
        <w:trPr>
          <w:trHeight w:val="255"/>
        </w:trPr>
        <w:tc>
          <w:tcPr>
            <w:tcW w:w="3474" w:type="dxa"/>
            <w:tcBorders>
              <w:top w:val="single" w:sz="4" w:space="0" w:color="auto"/>
              <w:left w:val="single" w:sz="4" w:space="0" w:color="auto"/>
              <w:bottom w:val="single" w:sz="4" w:space="0" w:color="auto"/>
            </w:tcBorders>
            <w:shd w:val="clear" w:color="auto" w:fill="D9D9D9"/>
            <w:noWrap/>
            <w:vAlign w:val="bottom"/>
          </w:tcPr>
          <w:p w:rsidR="00B85103" w:rsidRPr="00B85103" w:rsidRDefault="00B85103" w:rsidP="00B85103">
            <w:pPr>
              <w:numPr>
                <w:ilvl w:val="0"/>
                <w:numId w:val="25"/>
              </w:numPr>
              <w:rPr>
                <w:i/>
                <w:sz w:val="20"/>
              </w:rPr>
            </w:pPr>
            <w:r w:rsidRPr="00B85103">
              <w:rPr>
                <w:i/>
                <w:sz w:val="20"/>
              </w:rPr>
              <w:t>Sedimentary (EGS)</w:t>
            </w:r>
          </w:p>
        </w:tc>
        <w:tc>
          <w:tcPr>
            <w:tcW w:w="3474" w:type="dxa"/>
            <w:tcBorders>
              <w:top w:val="single" w:sz="4" w:space="0" w:color="auto"/>
              <w:right w:val="single" w:sz="4" w:space="0" w:color="auto"/>
            </w:tcBorders>
            <w:shd w:val="clear" w:color="auto" w:fill="D9D9D9"/>
            <w:vAlign w:val="bottom"/>
          </w:tcPr>
          <w:p w:rsidR="00B85103" w:rsidRPr="00B85103" w:rsidRDefault="00B85103" w:rsidP="005A6817">
            <w:pPr>
              <w:rPr>
                <w:i/>
                <w:sz w:val="20"/>
              </w:rPr>
            </w:pPr>
            <w:r w:rsidRPr="00B85103">
              <w:rPr>
                <w:i/>
                <w:sz w:val="20"/>
              </w:rPr>
              <w:t>New wells</w:t>
            </w:r>
          </w:p>
        </w:tc>
        <w:tc>
          <w:tcPr>
            <w:tcW w:w="7455" w:type="dxa"/>
            <w:tcBorders>
              <w:top w:val="nil"/>
              <w:left w:val="single" w:sz="4" w:space="0" w:color="auto"/>
              <w:bottom w:val="nil"/>
              <w:right w:val="nil"/>
            </w:tcBorders>
            <w:shd w:val="clear" w:color="auto" w:fill="auto"/>
            <w:noWrap/>
            <w:vAlign w:val="bottom"/>
          </w:tcPr>
          <w:p w:rsidR="00B85103" w:rsidRPr="00B85103" w:rsidRDefault="00B85103" w:rsidP="005A6817">
            <w:pPr>
              <w:rPr>
                <w:i/>
                <w:sz w:val="20"/>
              </w:rPr>
            </w:pPr>
            <w:r w:rsidRPr="00B85103">
              <w:rPr>
                <w:i/>
                <w:sz w:val="20"/>
              </w:rPr>
              <w:t>Please list potential obstacles</w:t>
            </w:r>
          </w:p>
        </w:tc>
      </w:tr>
      <w:tr w:rsidR="00B85103" w:rsidRPr="00B85103" w:rsidTr="005A6817">
        <w:trPr>
          <w:trHeight w:val="255"/>
        </w:trPr>
        <w:tc>
          <w:tcPr>
            <w:tcW w:w="3474" w:type="dxa"/>
            <w:tcBorders>
              <w:top w:val="single" w:sz="4" w:space="0" w:color="auto"/>
              <w:left w:val="single" w:sz="4" w:space="0" w:color="auto"/>
              <w:right w:val="single" w:sz="4" w:space="0" w:color="auto"/>
            </w:tcBorders>
            <w:shd w:val="clear" w:color="auto" w:fill="auto"/>
            <w:noWrap/>
            <w:vAlign w:val="bottom"/>
          </w:tcPr>
          <w:p w:rsidR="00B85103" w:rsidRPr="00B85103" w:rsidRDefault="00B85103" w:rsidP="005A6817">
            <w:pPr>
              <w:rPr>
                <w:sz w:val="20"/>
              </w:rPr>
            </w:pPr>
            <w:r w:rsidRPr="00B85103">
              <w:rPr>
                <w:sz w:val="20"/>
              </w:rPr>
              <w:t>Traditional Hydrothermal</w:t>
            </w:r>
          </w:p>
        </w:tc>
        <w:tc>
          <w:tcPr>
            <w:tcW w:w="3474" w:type="dxa"/>
            <w:tcBorders>
              <w:left w:val="single" w:sz="4" w:space="0" w:color="auto"/>
              <w:bottom w:val="single" w:sz="4" w:space="0" w:color="auto"/>
              <w:right w:val="single" w:sz="4" w:space="0" w:color="auto"/>
            </w:tcBorders>
            <w:shd w:val="clear" w:color="auto" w:fill="D9D9D9"/>
            <w:vAlign w:val="bottom"/>
          </w:tcPr>
          <w:p w:rsidR="00B85103" w:rsidRPr="00B85103" w:rsidRDefault="00B85103" w:rsidP="005A6817">
            <w:pPr>
              <w:rPr>
                <w:i/>
                <w:sz w:val="20"/>
              </w:rPr>
            </w:pPr>
            <w:r w:rsidRPr="00B85103">
              <w:rPr>
                <w:i/>
                <w:sz w:val="20"/>
              </w:rPr>
              <w:t>Fracturing Tech</w:t>
            </w:r>
          </w:p>
        </w:tc>
        <w:tc>
          <w:tcPr>
            <w:tcW w:w="7455" w:type="dxa"/>
            <w:tcBorders>
              <w:top w:val="nil"/>
              <w:left w:val="single" w:sz="4" w:space="0" w:color="auto"/>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Gaps in data</w:t>
            </w:r>
          </w:p>
        </w:tc>
      </w:tr>
      <w:tr w:rsidR="00B85103" w:rsidRPr="00B85103" w:rsidTr="005A6817">
        <w:trPr>
          <w:trHeight w:val="255"/>
        </w:trPr>
        <w:tc>
          <w:tcPr>
            <w:tcW w:w="3474" w:type="dxa"/>
            <w:tcBorders>
              <w:left w:val="single" w:sz="4" w:space="0" w:color="auto"/>
              <w:bottom w:val="single" w:sz="4" w:space="0" w:color="auto"/>
            </w:tcBorders>
            <w:shd w:val="clear" w:color="auto" w:fill="auto"/>
            <w:noWrap/>
            <w:vAlign w:val="bottom"/>
          </w:tcPr>
          <w:p w:rsidR="00B85103" w:rsidRPr="00B85103" w:rsidRDefault="00B85103" w:rsidP="005A6817">
            <w:pPr>
              <w:rPr>
                <w:sz w:val="20"/>
              </w:rPr>
            </w:pPr>
          </w:p>
        </w:tc>
        <w:tc>
          <w:tcPr>
            <w:tcW w:w="3474" w:type="dxa"/>
            <w:tcBorders>
              <w:top w:val="single" w:sz="4" w:space="0" w:color="auto"/>
              <w:bottom w:val="single" w:sz="4" w:space="0" w:color="auto"/>
              <w:right w:val="single" w:sz="4" w:space="0" w:color="auto"/>
            </w:tcBorders>
            <w:shd w:val="clear" w:color="auto" w:fill="auto"/>
            <w:vAlign w:val="bottom"/>
          </w:tcPr>
          <w:p w:rsidR="00B85103" w:rsidRPr="00B85103" w:rsidRDefault="00B85103" w:rsidP="005A6817">
            <w:pPr>
              <w:rPr>
                <w:sz w:val="20"/>
              </w:rPr>
            </w:pPr>
          </w:p>
        </w:tc>
        <w:tc>
          <w:tcPr>
            <w:tcW w:w="7455" w:type="dxa"/>
            <w:tcBorders>
              <w:top w:val="nil"/>
              <w:left w:val="single" w:sz="4" w:space="0" w:color="auto"/>
              <w:bottom w:val="nil"/>
              <w:right w:val="nil"/>
            </w:tcBorders>
            <w:shd w:val="clear" w:color="auto" w:fill="auto"/>
            <w:noWrap/>
            <w:vAlign w:val="bottom"/>
          </w:tcPr>
          <w:p w:rsidR="00B85103" w:rsidRPr="00B85103" w:rsidRDefault="00B85103" w:rsidP="00B85103">
            <w:pPr>
              <w:numPr>
                <w:ilvl w:val="0"/>
                <w:numId w:val="6"/>
              </w:numPr>
              <w:tabs>
                <w:tab w:val="clear" w:pos="450"/>
              </w:tabs>
              <w:ind w:left="147" w:hanging="153"/>
              <w:rPr>
                <w:sz w:val="20"/>
              </w:rPr>
            </w:pPr>
            <w:r w:rsidRPr="00B85103">
              <w:rPr>
                <w:sz w:val="20"/>
              </w:rPr>
              <w:t xml:space="preserve">Results depend on projected advances in tech </w:t>
            </w:r>
          </w:p>
        </w:tc>
      </w:tr>
      <w:tr w:rsidR="00B85103" w:rsidRPr="00B85103" w:rsidTr="005A6817">
        <w:trPr>
          <w:trHeight w:val="255"/>
        </w:trPr>
        <w:tc>
          <w:tcPr>
            <w:tcW w:w="6948" w:type="dxa"/>
            <w:gridSpan w:val="2"/>
            <w:tcBorders>
              <w:top w:val="single" w:sz="4" w:space="0" w:color="auto"/>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ind w:left="147"/>
              <w:rPr>
                <w:sz w:val="20"/>
              </w:rPr>
            </w:pPr>
          </w:p>
        </w:tc>
      </w:tr>
      <w:tr w:rsidR="00B85103" w:rsidRPr="00B85103" w:rsidTr="005A6817">
        <w:trPr>
          <w:trHeight w:val="255"/>
        </w:trPr>
        <w:tc>
          <w:tcPr>
            <w:tcW w:w="6948" w:type="dxa"/>
            <w:gridSpan w:val="2"/>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WHEN</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Milestones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2-5 milestones for measuring progress</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ind w:left="360"/>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ind w:left="360"/>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ind w:left="360"/>
              <w:rPr>
                <w:sz w:val="20"/>
              </w:rPr>
            </w:pPr>
          </w:p>
        </w:tc>
        <w:tc>
          <w:tcPr>
            <w:tcW w:w="7455" w:type="dxa"/>
            <w:tcBorders>
              <w:top w:val="nil"/>
              <w:left w:val="nil"/>
              <w:bottom w:val="nil"/>
              <w:right w:val="nil"/>
            </w:tcBorders>
            <w:shd w:val="clear" w:color="auto" w:fill="000000"/>
            <w:noWrap/>
            <w:vAlign w:val="bottom"/>
          </w:tcPr>
          <w:p w:rsidR="00B85103" w:rsidRPr="00B85103" w:rsidRDefault="00B85103" w:rsidP="005A6817">
            <w:pPr>
              <w:rPr>
                <w:b/>
                <w:bCs/>
                <w:color w:val="FFFFFF"/>
                <w:sz w:val="20"/>
              </w:rPr>
            </w:pPr>
            <w:r w:rsidRPr="00B85103">
              <w:rPr>
                <w:b/>
                <w:bCs/>
                <w:color w:val="FFFFFF"/>
                <w:sz w:val="20"/>
              </w:rPr>
              <w:t>WHO</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ind w:left="360"/>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b/>
                <w:sz w:val="20"/>
                <w:u w:val="single"/>
              </w:rPr>
            </w:pPr>
            <w:r w:rsidRPr="00B85103">
              <w:rPr>
                <w:b/>
                <w:sz w:val="20"/>
                <w:u w:val="single"/>
              </w:rPr>
              <w:t>Partners/Stakeholders</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ind w:left="378"/>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Please identify the partners/stakeholders that need to be involved and the role</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i/>
                <w:sz w:val="20"/>
              </w:rPr>
            </w:pPr>
            <w:r w:rsidRPr="00B85103">
              <w:rPr>
                <w:i/>
                <w:sz w:val="20"/>
              </w:rPr>
              <w:t>they need to play</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CC4A49" w:rsidP="005A6817">
            <w:pPr>
              <w:rPr>
                <w:sz w:val="20"/>
              </w:rPr>
            </w:pPr>
            <w:r>
              <w:rPr>
                <w:noProof/>
                <w:sz w:val="20"/>
              </w:rPr>
              <w:pict>
                <v:line id="_x0000_s1072" style="position:absolute;z-index:251676160;mso-position-horizontal-relative:text;mso-position-vertical-relative:text" from="10.9pt,9.5pt" to="328.9pt,9.5pt">
                  <v:stroke startarrow="block" endarrow="block"/>
                </v:line>
              </w:pic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DOE</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sz w:val="18"/>
                <w:szCs w:val="18"/>
              </w:rPr>
            </w:pPr>
            <w:r w:rsidRPr="00B85103">
              <w:rPr>
                <w:sz w:val="18"/>
                <w:szCs w:val="18"/>
              </w:rPr>
              <w:t xml:space="preserve">         </w:t>
            </w: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 xml:space="preserve">National laboratories </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sz w:val="18"/>
                <w:szCs w:val="18"/>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Industry—O&amp;G—help with data collection and feasibility of tech scenarios</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r w:rsidRPr="00B85103">
              <w:rPr>
                <w:sz w:val="20"/>
              </w:rPr>
              <w:t>Universities (data)</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jc w:val="center"/>
              <w:rPr>
                <w:sz w:val="20"/>
              </w:rPr>
            </w:pPr>
            <w:r w:rsidRPr="00B85103">
              <w:rPr>
                <w:sz w:val="20"/>
              </w:rPr>
              <w:t>(see National Database worksheet)</w:t>
            </w: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r w:rsidR="00B85103" w:rsidRPr="00B85103" w:rsidTr="005A6817">
        <w:trPr>
          <w:trHeight w:val="255"/>
        </w:trPr>
        <w:tc>
          <w:tcPr>
            <w:tcW w:w="6948" w:type="dxa"/>
            <w:gridSpan w:val="2"/>
            <w:tcBorders>
              <w:top w:val="nil"/>
              <w:left w:val="nil"/>
              <w:bottom w:val="nil"/>
              <w:right w:val="nil"/>
            </w:tcBorders>
            <w:shd w:val="clear" w:color="auto" w:fill="auto"/>
            <w:noWrap/>
            <w:vAlign w:val="bottom"/>
          </w:tcPr>
          <w:p w:rsidR="00B85103" w:rsidRPr="00B85103" w:rsidRDefault="00B85103" w:rsidP="005A6817">
            <w:pPr>
              <w:rPr>
                <w:sz w:val="20"/>
              </w:rPr>
            </w:pPr>
          </w:p>
        </w:tc>
        <w:tc>
          <w:tcPr>
            <w:tcW w:w="7455" w:type="dxa"/>
            <w:tcBorders>
              <w:top w:val="nil"/>
              <w:left w:val="nil"/>
              <w:bottom w:val="nil"/>
              <w:right w:val="nil"/>
            </w:tcBorders>
            <w:shd w:val="clear" w:color="auto" w:fill="auto"/>
            <w:noWrap/>
            <w:vAlign w:val="bottom"/>
          </w:tcPr>
          <w:p w:rsidR="00B85103" w:rsidRPr="00B85103" w:rsidRDefault="00B85103" w:rsidP="005A6817">
            <w:pPr>
              <w:rPr>
                <w:sz w:val="20"/>
              </w:rPr>
            </w:pPr>
          </w:p>
        </w:tc>
      </w:tr>
    </w:tbl>
    <w:p w:rsidR="00B85103" w:rsidRPr="00B85103" w:rsidRDefault="00B85103" w:rsidP="00B85103">
      <w:pPr>
        <w:pStyle w:val="TableTitles"/>
        <w:rPr>
          <w:rFonts w:ascii="Times New Roman" w:hAnsi="Times New Roman"/>
        </w:rPr>
      </w:pPr>
    </w:p>
    <w:p w:rsidR="001F0FF2" w:rsidRDefault="001F0FF2">
      <w:pPr>
        <w:rPr>
          <w:b/>
        </w:rPr>
      </w:pPr>
      <w:r>
        <w:rPr>
          <w:b/>
        </w:rPr>
        <w:br w:type="page"/>
      </w:r>
    </w:p>
    <w:p w:rsidR="00000000" w:rsidRDefault="001F0FF2">
      <w:pPr>
        <w:pStyle w:val="Heading1"/>
      </w:pPr>
      <w:bookmarkStart w:id="5" w:name="_Toc268099534"/>
      <w:r>
        <w:t>Appendix: Relative Impact Data</w:t>
      </w:r>
      <w:bookmarkEnd w:id="5"/>
    </w:p>
    <w:p w:rsidR="00000000" w:rsidRDefault="008212DE"/>
    <w:p w:rsidR="00000000" w:rsidRDefault="001F0FF2">
      <w:r>
        <w:t>Detail data for the Relative Impact charts noted above in are provided in this Appendix.</w:t>
      </w:r>
    </w:p>
    <w:p w:rsidR="00000000" w:rsidRDefault="008212DE"/>
    <w:p w:rsidR="00000000" w:rsidRDefault="001F0FF2">
      <w:pPr>
        <w:pStyle w:val="Heading2"/>
      </w:pPr>
      <w:bookmarkStart w:id="6" w:name="_Toc268099535"/>
      <w:r>
        <w:t>Group 1:</w:t>
      </w:r>
      <w:bookmarkEnd w:id="6"/>
    </w:p>
    <w:p w:rsidR="00000000" w:rsidRDefault="008212DE"/>
    <w:p w:rsidR="001F0FF2" w:rsidRDefault="008212DE" w:rsidP="001F0FF2">
      <w:r>
        <w:rPr>
          <w:noProof/>
        </w:rPr>
        <w:drawing>
          <wp:inline distT="0" distB="0" distL="0" distR="0">
            <wp:extent cx="5486400" cy="478472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5486400" cy="4784725"/>
                    </a:xfrm>
                    <a:prstGeom prst="rect">
                      <a:avLst/>
                    </a:prstGeom>
                    <a:noFill/>
                    <a:ln w="9525">
                      <a:noFill/>
                      <a:miter lim="800000"/>
                      <a:headEnd/>
                      <a:tailEnd/>
                    </a:ln>
                  </pic:spPr>
                </pic:pic>
              </a:graphicData>
            </a:graphic>
          </wp:inline>
        </w:drawing>
      </w:r>
    </w:p>
    <w:p w:rsidR="001F0FF2" w:rsidRDefault="001F0FF2">
      <w:r>
        <w:br w:type="page"/>
      </w:r>
    </w:p>
    <w:p w:rsidR="001F0FF2" w:rsidRDefault="001F0FF2" w:rsidP="001F0FF2"/>
    <w:p w:rsidR="001F0FF2" w:rsidRDefault="001F0FF2" w:rsidP="001F0FF2"/>
    <w:p w:rsidR="00000000" w:rsidRDefault="001F0FF2">
      <w:pPr>
        <w:pStyle w:val="Heading2"/>
      </w:pPr>
      <w:bookmarkStart w:id="7" w:name="_Toc268099536"/>
      <w:r>
        <w:t>Group 2:</w:t>
      </w:r>
      <w:bookmarkEnd w:id="7"/>
    </w:p>
    <w:p w:rsidR="001F0FF2" w:rsidRDefault="001F0FF2" w:rsidP="001F0FF2"/>
    <w:p w:rsidR="001F0FF2" w:rsidRDefault="008212DE" w:rsidP="001F0FF2">
      <w:r>
        <w:rPr>
          <w:noProof/>
        </w:rPr>
        <w:drawing>
          <wp:inline distT="0" distB="0" distL="0" distR="0">
            <wp:extent cx="5486400" cy="47815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srcRect/>
                    <a:stretch>
                      <a:fillRect/>
                    </a:stretch>
                  </pic:blipFill>
                  <pic:spPr bwMode="auto">
                    <a:xfrm>
                      <a:off x="0" y="0"/>
                      <a:ext cx="5486400" cy="4781550"/>
                    </a:xfrm>
                    <a:prstGeom prst="rect">
                      <a:avLst/>
                    </a:prstGeom>
                    <a:noFill/>
                    <a:ln w="9525">
                      <a:noFill/>
                      <a:miter lim="800000"/>
                      <a:headEnd/>
                      <a:tailEnd/>
                    </a:ln>
                  </pic:spPr>
                </pic:pic>
              </a:graphicData>
            </a:graphic>
          </wp:inline>
        </w:drawing>
      </w:r>
    </w:p>
    <w:p w:rsidR="001F0FF2" w:rsidRDefault="001F0FF2">
      <w:r>
        <w:br w:type="page"/>
      </w:r>
    </w:p>
    <w:p w:rsidR="001F0FF2" w:rsidRDefault="001F0FF2" w:rsidP="001F0FF2"/>
    <w:p w:rsidR="001F0FF2" w:rsidRDefault="001F0FF2" w:rsidP="001F0FF2"/>
    <w:p w:rsidR="00000000" w:rsidRDefault="001F0FF2">
      <w:pPr>
        <w:pStyle w:val="Heading2"/>
      </w:pPr>
      <w:bookmarkStart w:id="8" w:name="_Toc268099537"/>
      <w:r>
        <w:t>Group 3:</w:t>
      </w:r>
      <w:bookmarkEnd w:id="8"/>
    </w:p>
    <w:p w:rsidR="001F0FF2" w:rsidRDefault="001F0FF2" w:rsidP="001F0FF2"/>
    <w:p w:rsidR="001F0FF2" w:rsidRDefault="008212DE" w:rsidP="001F0FF2">
      <w:r>
        <w:rPr>
          <w:noProof/>
        </w:rPr>
        <w:drawing>
          <wp:inline distT="0" distB="0" distL="0" distR="0">
            <wp:extent cx="5486400" cy="4784725"/>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srcRect/>
                    <a:stretch>
                      <a:fillRect/>
                    </a:stretch>
                  </pic:blipFill>
                  <pic:spPr bwMode="auto">
                    <a:xfrm>
                      <a:off x="0" y="0"/>
                      <a:ext cx="5486400" cy="4784725"/>
                    </a:xfrm>
                    <a:prstGeom prst="rect">
                      <a:avLst/>
                    </a:prstGeom>
                    <a:noFill/>
                    <a:ln w="9525">
                      <a:noFill/>
                      <a:miter lim="800000"/>
                      <a:headEnd/>
                      <a:tailEnd/>
                    </a:ln>
                  </pic:spPr>
                </pic:pic>
              </a:graphicData>
            </a:graphic>
          </wp:inline>
        </w:drawing>
      </w:r>
    </w:p>
    <w:p w:rsidR="001F0FF2" w:rsidRDefault="001F0FF2">
      <w:r>
        <w:br w:type="page"/>
      </w:r>
    </w:p>
    <w:p w:rsidR="001F0FF2" w:rsidRDefault="001F0FF2" w:rsidP="001F0FF2"/>
    <w:p w:rsidR="001F0FF2" w:rsidRDefault="001F0FF2" w:rsidP="001F0FF2"/>
    <w:p w:rsidR="00000000" w:rsidRDefault="001F0FF2">
      <w:pPr>
        <w:pStyle w:val="Heading2"/>
      </w:pPr>
      <w:bookmarkStart w:id="9" w:name="_Toc268099538"/>
      <w:r>
        <w:t>Workshop Totals (Average for All Groups):</w:t>
      </w:r>
      <w:bookmarkEnd w:id="9"/>
    </w:p>
    <w:p w:rsidR="001F0FF2" w:rsidRDefault="001F0FF2" w:rsidP="001F0FF2"/>
    <w:p w:rsidR="001F0FF2" w:rsidRPr="001F0FF2" w:rsidRDefault="008212DE" w:rsidP="001F0FF2">
      <w:r>
        <w:rPr>
          <w:noProof/>
        </w:rPr>
        <w:drawing>
          <wp:inline distT="0" distB="0" distL="0" distR="0">
            <wp:extent cx="5448300" cy="249555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srcRect/>
                    <a:stretch>
                      <a:fillRect/>
                    </a:stretch>
                  </pic:blipFill>
                  <pic:spPr bwMode="auto">
                    <a:xfrm>
                      <a:off x="0" y="0"/>
                      <a:ext cx="5448300" cy="2495550"/>
                    </a:xfrm>
                    <a:prstGeom prst="rect">
                      <a:avLst/>
                    </a:prstGeom>
                    <a:noFill/>
                    <a:ln w="9525">
                      <a:noFill/>
                      <a:miter lim="800000"/>
                      <a:headEnd/>
                      <a:tailEnd/>
                    </a:ln>
                  </pic:spPr>
                </pic:pic>
              </a:graphicData>
            </a:graphic>
          </wp:inline>
        </w:drawing>
      </w:r>
    </w:p>
    <w:sectPr w:rsidR="001F0FF2" w:rsidRPr="001F0FF2" w:rsidSect="00AD4CC4">
      <w:pgSz w:w="15840" w:h="12240" w:orient="landscape"/>
      <w:pgMar w:top="245" w:right="994"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2DE" w:rsidRDefault="008212DE">
      <w:r>
        <w:separator/>
      </w:r>
    </w:p>
  </w:endnote>
  <w:endnote w:type="continuationSeparator" w:id="0">
    <w:p w:rsidR="008212DE" w:rsidRDefault="008212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0A" w:rsidRPr="00F63D9D" w:rsidRDefault="00D6610A" w:rsidP="00C75B6F">
    <w:pPr>
      <w:pStyle w:val="Footer"/>
      <w:pBdr>
        <w:top w:val="thickThinSmallGap" w:sz="12" w:space="1" w:color="000080"/>
      </w:pBdr>
      <w:tabs>
        <w:tab w:val="clear" w:pos="4320"/>
        <w:tab w:val="clear" w:pos="8640"/>
        <w:tab w:val="center" w:pos="6480"/>
        <w:tab w:val="right" w:pos="8550"/>
        <w:tab w:val="right" w:pos="12960"/>
      </w:tabs>
      <w:rPr>
        <w:szCs w:val="18"/>
      </w:rPr>
    </w:pPr>
    <w:r>
      <w:rPr>
        <w:rStyle w:val="PageNumber"/>
        <w:i/>
        <w:iCs/>
        <w:sz w:val="18"/>
      </w:rPr>
      <w:t>Low Temperature Geothermal Workshop</w:t>
    </w:r>
    <w:r>
      <w:rPr>
        <w:rStyle w:val="PageNumber"/>
        <w:i/>
        <w:iCs/>
        <w:sz w:val="18"/>
      </w:rPr>
      <w:tab/>
    </w:r>
    <w:r w:rsidR="00CC4A49">
      <w:rPr>
        <w:rStyle w:val="PageNumber"/>
        <w:sz w:val="22"/>
      </w:rPr>
      <w:fldChar w:fldCharType="begin"/>
    </w:r>
    <w:r>
      <w:rPr>
        <w:rStyle w:val="PageNumber"/>
        <w:sz w:val="22"/>
      </w:rPr>
      <w:instrText xml:space="preserve"> PAGE </w:instrText>
    </w:r>
    <w:r w:rsidR="00CC4A49">
      <w:rPr>
        <w:rStyle w:val="PageNumber"/>
        <w:sz w:val="22"/>
      </w:rPr>
      <w:fldChar w:fldCharType="separate"/>
    </w:r>
    <w:r w:rsidR="0083051C">
      <w:rPr>
        <w:rStyle w:val="PageNumber"/>
        <w:noProof/>
        <w:sz w:val="22"/>
      </w:rPr>
      <w:t>1</w:t>
    </w:r>
    <w:r w:rsidR="00CC4A49">
      <w:rPr>
        <w:rStyle w:val="PageNumber"/>
        <w:sz w:val="22"/>
      </w:rPr>
      <w:fldChar w:fldCharType="end"/>
    </w:r>
    <w:r>
      <w:rPr>
        <w:rStyle w:val="PageNumber"/>
        <w:sz w:val="22"/>
      </w:rPr>
      <w:tab/>
    </w:r>
    <w:r>
      <w:rPr>
        <w:rStyle w:val="PageNumber"/>
        <w:sz w:val="22"/>
      </w:rPr>
      <w:tab/>
      <w:t>J</w:t>
    </w:r>
    <w:r>
      <w:rPr>
        <w:rStyle w:val="PageNumber"/>
        <w:i/>
        <w:color w:val="000080"/>
        <w:sz w:val="18"/>
        <w:szCs w:val="18"/>
      </w:rPr>
      <w:t>uly 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0A" w:rsidRPr="00F63D9D" w:rsidRDefault="00D6610A" w:rsidP="005A6817">
    <w:pPr>
      <w:pBdr>
        <w:top w:val="thickThinSmallGap" w:sz="12" w:space="1" w:color="000080"/>
      </w:pBdr>
      <w:tabs>
        <w:tab w:val="center" w:pos="6480"/>
        <w:tab w:val="right" w:pos="12960"/>
      </w:tabs>
      <w:rPr>
        <w:szCs w:val="18"/>
      </w:rPr>
    </w:pPr>
    <w:r>
      <w:rPr>
        <w:i/>
        <w:iCs/>
        <w:sz w:val="18"/>
      </w:rPr>
      <w:t>Low Temperature Geothermal Meeting</w:t>
    </w:r>
    <w:r>
      <w:rPr>
        <w:i/>
        <w:iCs/>
        <w:sz w:val="18"/>
      </w:rPr>
      <w:tab/>
    </w:r>
    <w:r w:rsidR="00CC4A49">
      <w:rPr>
        <w:sz w:val="22"/>
      </w:rPr>
      <w:fldChar w:fldCharType="begin"/>
    </w:r>
    <w:r>
      <w:rPr>
        <w:sz w:val="22"/>
      </w:rPr>
      <w:instrText xml:space="preserve"> PAGE </w:instrText>
    </w:r>
    <w:r w:rsidR="00CC4A49">
      <w:rPr>
        <w:sz w:val="22"/>
      </w:rPr>
      <w:fldChar w:fldCharType="separate"/>
    </w:r>
    <w:r w:rsidR="0083051C">
      <w:rPr>
        <w:noProof/>
        <w:sz w:val="22"/>
      </w:rPr>
      <w:t>11</w:t>
    </w:r>
    <w:r w:rsidR="00CC4A49">
      <w:rPr>
        <w:sz w:val="22"/>
      </w:rPr>
      <w:fldChar w:fldCharType="end"/>
    </w:r>
    <w:r>
      <w:tab/>
    </w:r>
    <w:r>
      <w:rPr>
        <w:i/>
        <w:color w:val="000080"/>
        <w:sz w:val="18"/>
        <w:szCs w:val="18"/>
      </w:rPr>
      <w:t>July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2DE" w:rsidRDefault="008212DE">
      <w:r>
        <w:separator/>
      </w:r>
    </w:p>
  </w:footnote>
  <w:footnote w:type="continuationSeparator" w:id="0">
    <w:p w:rsidR="008212DE" w:rsidRDefault="00821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9C8"/>
    <w:multiLevelType w:val="hybridMultilevel"/>
    <w:tmpl w:val="CF9C3C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5787A"/>
    <w:multiLevelType w:val="hybridMultilevel"/>
    <w:tmpl w:val="CE1ED0A4"/>
    <w:lvl w:ilvl="0" w:tplc="EEF0241C">
      <w:start w:val="1"/>
      <w:numFmt w:val="bullet"/>
      <w:lvlText w:val=""/>
      <w:lvlJc w:val="left"/>
      <w:pPr>
        <w:tabs>
          <w:tab w:val="num" w:pos="450"/>
        </w:tabs>
        <w:ind w:left="45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62EA3"/>
    <w:multiLevelType w:val="hybridMultilevel"/>
    <w:tmpl w:val="DCE2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30732"/>
    <w:multiLevelType w:val="hybridMultilevel"/>
    <w:tmpl w:val="5DEC99C8"/>
    <w:lvl w:ilvl="0" w:tplc="EEF0241C">
      <w:start w:val="1"/>
      <w:numFmt w:val="bullet"/>
      <w:lvlText w:val=""/>
      <w:lvlJc w:val="left"/>
      <w:pPr>
        <w:tabs>
          <w:tab w:val="num" w:pos="1431"/>
        </w:tabs>
        <w:ind w:left="1431"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860CAD"/>
    <w:multiLevelType w:val="hybridMultilevel"/>
    <w:tmpl w:val="F3EA0E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BA2E8C"/>
    <w:multiLevelType w:val="hybridMultilevel"/>
    <w:tmpl w:val="CD76D4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00459F"/>
    <w:multiLevelType w:val="hybridMultilevel"/>
    <w:tmpl w:val="5B46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0639C"/>
    <w:multiLevelType w:val="hybridMultilevel"/>
    <w:tmpl w:val="2A6AA45A"/>
    <w:lvl w:ilvl="0" w:tplc="EF5AE5EA">
      <w:start w:val="1"/>
      <w:numFmt w:val="bullet"/>
      <w:lvlText w:val=""/>
      <w:lvlJc w:val="left"/>
      <w:pPr>
        <w:tabs>
          <w:tab w:val="num" w:pos="558"/>
        </w:tabs>
        <w:ind w:left="558" w:hanging="288"/>
      </w:pPr>
      <w:rPr>
        <w:rFonts w:ascii="Symbol" w:hAnsi="Symbol" w:hint="default"/>
        <w:color w:val="auto"/>
      </w:rPr>
    </w:lvl>
    <w:lvl w:ilvl="1" w:tplc="59AED5D0">
      <w:start w:val="1"/>
      <w:numFmt w:val="bullet"/>
      <w:lvlText w:val=""/>
      <w:lvlJc w:val="left"/>
      <w:pPr>
        <w:tabs>
          <w:tab w:val="num" w:pos="1321"/>
        </w:tabs>
        <w:ind w:left="1638" w:hanging="288"/>
      </w:pPr>
      <w:rPr>
        <w:rFonts w:ascii="Symbol" w:hAnsi="Symbol" w:hint="default"/>
        <w:color w:val="auto"/>
        <w:sz w:val="20"/>
        <w:szCs w:val="20"/>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nsid w:val="20B27AA9"/>
    <w:multiLevelType w:val="hybridMultilevel"/>
    <w:tmpl w:val="9656E9BA"/>
    <w:lvl w:ilvl="0" w:tplc="95987E04">
      <w:start w:val="1"/>
      <w:numFmt w:val="bullet"/>
      <w:pStyle w:val="DashStoryboard"/>
      <w:lvlText w:val=""/>
      <w:lvlJc w:val="left"/>
      <w:pPr>
        <w:tabs>
          <w:tab w:val="num" w:pos="576"/>
        </w:tabs>
        <w:ind w:left="432"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E175B"/>
    <w:multiLevelType w:val="hybridMultilevel"/>
    <w:tmpl w:val="5184A1DC"/>
    <w:lvl w:ilvl="0" w:tplc="6C300840">
      <w:start w:val="1"/>
      <w:numFmt w:val="bullet"/>
      <w:lvlText w:val=""/>
      <w:lvlJc w:val="left"/>
      <w:pPr>
        <w:tabs>
          <w:tab w:val="num" w:pos="720"/>
        </w:tabs>
        <w:ind w:left="720" w:hanging="360"/>
      </w:pPr>
      <w:rPr>
        <w:rFonts w:ascii="Symbol" w:hAnsi="Symbol" w:hint="default"/>
        <w:color w:val="1B3A9F"/>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DD3BE5"/>
    <w:multiLevelType w:val="hybridMultilevel"/>
    <w:tmpl w:val="FA14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464F3"/>
    <w:multiLevelType w:val="hybridMultilevel"/>
    <w:tmpl w:val="3956E5DC"/>
    <w:lvl w:ilvl="0" w:tplc="DE5CFC02">
      <w:start w:val="1"/>
      <w:numFmt w:val="bullet"/>
      <w:pStyle w:val="BulletsStoryboard"/>
      <w:lvlText w:val=""/>
      <w:lvlJc w:val="left"/>
      <w:pPr>
        <w:tabs>
          <w:tab w:val="num" w:pos="450"/>
        </w:tabs>
        <w:ind w:left="30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4C88A0A">
      <w:start w:val="1"/>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0E599E"/>
    <w:multiLevelType w:val="hybridMultilevel"/>
    <w:tmpl w:val="775A52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891005"/>
    <w:multiLevelType w:val="hybridMultilevel"/>
    <w:tmpl w:val="6DEA1E98"/>
    <w:lvl w:ilvl="0" w:tplc="EEF0241C">
      <w:start w:val="1"/>
      <w:numFmt w:val="bullet"/>
      <w:lvlText w:val=""/>
      <w:lvlJc w:val="left"/>
      <w:pPr>
        <w:tabs>
          <w:tab w:val="num" w:pos="1431"/>
        </w:tabs>
        <w:ind w:left="1431"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21631D"/>
    <w:multiLevelType w:val="hybridMultilevel"/>
    <w:tmpl w:val="029A3BE2"/>
    <w:lvl w:ilvl="0" w:tplc="D56E78AC">
      <w:start w:val="1"/>
      <w:numFmt w:val="bullet"/>
      <w:pStyle w:val="TblBllut2"/>
      <w:lvlText w:val="-"/>
      <w:lvlJc w:val="left"/>
      <w:pPr>
        <w:tabs>
          <w:tab w:val="num" w:pos="-167"/>
        </w:tabs>
        <w:ind w:left="553" w:hanging="360"/>
      </w:pPr>
      <w:rPr>
        <w:rFonts w:ascii="Calibri" w:hAnsi="Calibri" w:hint="default"/>
        <w:color w:val="auto"/>
        <w:szCs w:val="22"/>
      </w:rPr>
    </w:lvl>
    <w:lvl w:ilvl="1" w:tplc="04090003" w:tentative="1">
      <w:start w:val="1"/>
      <w:numFmt w:val="bullet"/>
      <w:lvlText w:val="o"/>
      <w:lvlJc w:val="left"/>
      <w:pPr>
        <w:tabs>
          <w:tab w:val="num" w:pos="1489"/>
        </w:tabs>
        <w:ind w:left="1489" w:hanging="360"/>
      </w:pPr>
      <w:rPr>
        <w:rFonts w:ascii="Courier New" w:hAnsi="Courier New" w:cs="Courier New" w:hint="default"/>
      </w:rPr>
    </w:lvl>
    <w:lvl w:ilvl="2" w:tplc="04090005" w:tentative="1">
      <w:start w:val="1"/>
      <w:numFmt w:val="bullet"/>
      <w:lvlText w:val=""/>
      <w:lvlJc w:val="left"/>
      <w:pPr>
        <w:tabs>
          <w:tab w:val="num" w:pos="2209"/>
        </w:tabs>
        <w:ind w:left="2209" w:hanging="360"/>
      </w:pPr>
      <w:rPr>
        <w:rFonts w:ascii="Wingdings" w:hAnsi="Wingdings" w:hint="default"/>
      </w:rPr>
    </w:lvl>
    <w:lvl w:ilvl="3" w:tplc="04090001" w:tentative="1">
      <w:start w:val="1"/>
      <w:numFmt w:val="bullet"/>
      <w:lvlText w:val=""/>
      <w:lvlJc w:val="left"/>
      <w:pPr>
        <w:tabs>
          <w:tab w:val="num" w:pos="2929"/>
        </w:tabs>
        <w:ind w:left="2929" w:hanging="360"/>
      </w:pPr>
      <w:rPr>
        <w:rFonts w:ascii="Symbol" w:hAnsi="Symbol" w:hint="default"/>
      </w:rPr>
    </w:lvl>
    <w:lvl w:ilvl="4" w:tplc="04090003" w:tentative="1">
      <w:start w:val="1"/>
      <w:numFmt w:val="bullet"/>
      <w:lvlText w:val="o"/>
      <w:lvlJc w:val="left"/>
      <w:pPr>
        <w:tabs>
          <w:tab w:val="num" w:pos="3649"/>
        </w:tabs>
        <w:ind w:left="3649" w:hanging="360"/>
      </w:pPr>
      <w:rPr>
        <w:rFonts w:ascii="Courier New" w:hAnsi="Courier New" w:cs="Courier New" w:hint="default"/>
      </w:rPr>
    </w:lvl>
    <w:lvl w:ilvl="5" w:tplc="04090005" w:tentative="1">
      <w:start w:val="1"/>
      <w:numFmt w:val="bullet"/>
      <w:lvlText w:val=""/>
      <w:lvlJc w:val="left"/>
      <w:pPr>
        <w:tabs>
          <w:tab w:val="num" w:pos="4369"/>
        </w:tabs>
        <w:ind w:left="4369" w:hanging="360"/>
      </w:pPr>
      <w:rPr>
        <w:rFonts w:ascii="Wingdings" w:hAnsi="Wingdings" w:hint="default"/>
      </w:rPr>
    </w:lvl>
    <w:lvl w:ilvl="6" w:tplc="04090001" w:tentative="1">
      <w:start w:val="1"/>
      <w:numFmt w:val="bullet"/>
      <w:lvlText w:val=""/>
      <w:lvlJc w:val="left"/>
      <w:pPr>
        <w:tabs>
          <w:tab w:val="num" w:pos="5089"/>
        </w:tabs>
        <w:ind w:left="5089" w:hanging="360"/>
      </w:pPr>
      <w:rPr>
        <w:rFonts w:ascii="Symbol" w:hAnsi="Symbol" w:hint="default"/>
      </w:rPr>
    </w:lvl>
    <w:lvl w:ilvl="7" w:tplc="04090003" w:tentative="1">
      <w:start w:val="1"/>
      <w:numFmt w:val="bullet"/>
      <w:lvlText w:val="o"/>
      <w:lvlJc w:val="left"/>
      <w:pPr>
        <w:tabs>
          <w:tab w:val="num" w:pos="5809"/>
        </w:tabs>
        <w:ind w:left="5809" w:hanging="360"/>
      </w:pPr>
      <w:rPr>
        <w:rFonts w:ascii="Courier New" w:hAnsi="Courier New" w:cs="Courier New" w:hint="default"/>
      </w:rPr>
    </w:lvl>
    <w:lvl w:ilvl="8" w:tplc="04090005" w:tentative="1">
      <w:start w:val="1"/>
      <w:numFmt w:val="bullet"/>
      <w:lvlText w:val=""/>
      <w:lvlJc w:val="left"/>
      <w:pPr>
        <w:tabs>
          <w:tab w:val="num" w:pos="6529"/>
        </w:tabs>
        <w:ind w:left="6529" w:hanging="360"/>
      </w:pPr>
      <w:rPr>
        <w:rFonts w:ascii="Wingdings" w:hAnsi="Wingdings" w:hint="default"/>
      </w:rPr>
    </w:lvl>
  </w:abstractNum>
  <w:abstractNum w:abstractNumId="15">
    <w:nsid w:val="326E635B"/>
    <w:multiLevelType w:val="hybridMultilevel"/>
    <w:tmpl w:val="C8BE9CFC"/>
    <w:lvl w:ilvl="0" w:tplc="EEF0241C">
      <w:start w:val="1"/>
      <w:numFmt w:val="bullet"/>
      <w:lvlText w:val=""/>
      <w:lvlJc w:val="left"/>
      <w:pPr>
        <w:tabs>
          <w:tab w:val="num" w:pos="1431"/>
        </w:tabs>
        <w:ind w:left="1431"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D149DD"/>
    <w:multiLevelType w:val="hybridMultilevel"/>
    <w:tmpl w:val="AE2C8044"/>
    <w:lvl w:ilvl="0" w:tplc="C0589656">
      <w:start w:val="1"/>
      <w:numFmt w:val="bullet"/>
      <w:pStyle w:val="StarBullet"/>
      <w:lvlText w:val=""/>
      <w:lvlJc w:val="left"/>
      <w:pPr>
        <w:tabs>
          <w:tab w:val="num" w:pos="360"/>
        </w:tabs>
        <w:ind w:left="216" w:hanging="216"/>
      </w:pPr>
      <w:rPr>
        <w:rFonts w:ascii="Monotype Sorts" w:hAnsi="Monotype Sort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231786"/>
    <w:multiLevelType w:val="hybridMultilevel"/>
    <w:tmpl w:val="1F9611A0"/>
    <w:lvl w:ilvl="0" w:tplc="64D82158">
      <w:start w:val="1"/>
      <w:numFmt w:val="bullet"/>
      <w:lvlText w:val=""/>
      <w:lvlJc w:val="left"/>
      <w:pPr>
        <w:tabs>
          <w:tab w:val="num" w:pos="1503"/>
        </w:tabs>
        <w:ind w:left="1503"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474F7508"/>
    <w:multiLevelType w:val="multilevel"/>
    <w:tmpl w:val="571890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4CC036EB"/>
    <w:multiLevelType w:val="hybridMultilevel"/>
    <w:tmpl w:val="4FF4BF10"/>
    <w:lvl w:ilvl="0" w:tplc="8CE0D138">
      <w:start w:val="1"/>
      <w:numFmt w:val="bullet"/>
      <w:lvlText w:val=""/>
      <w:lvlJc w:val="left"/>
      <w:pPr>
        <w:tabs>
          <w:tab w:val="num" w:pos="1431"/>
        </w:tabs>
        <w:ind w:left="1431" w:hanging="360"/>
      </w:pPr>
      <w:rPr>
        <w:rFonts w:ascii="Symbol" w:hAnsi="Symbol" w:hint="default"/>
        <w:sz w:val="22"/>
      </w:rPr>
    </w:lvl>
    <w:lvl w:ilvl="1" w:tplc="4AB8DCE4">
      <w:start w:val="1"/>
      <w:numFmt w:val="bullet"/>
      <w:pStyle w:val="Style1"/>
      <w:lvlText w:val="▪"/>
      <w:lvlJc w:val="left"/>
      <w:pPr>
        <w:tabs>
          <w:tab w:val="num" w:pos="1339"/>
        </w:tabs>
        <w:ind w:left="1296" w:hanging="216"/>
      </w:pPr>
      <w:rPr>
        <w:rFonts w:ascii="Arial" w:hAnsi="Arial" w:hint="default"/>
        <w:b w:val="0"/>
        <w:i/>
        <w:color w:val="auto"/>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423736"/>
    <w:multiLevelType w:val="hybridMultilevel"/>
    <w:tmpl w:val="F5E6348E"/>
    <w:lvl w:ilvl="0" w:tplc="EEF0241C">
      <w:start w:val="1"/>
      <w:numFmt w:val="bullet"/>
      <w:lvlText w:val=""/>
      <w:lvlJc w:val="left"/>
      <w:pPr>
        <w:tabs>
          <w:tab w:val="num" w:pos="450"/>
        </w:tabs>
        <w:ind w:left="45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EA7515"/>
    <w:multiLevelType w:val="hybridMultilevel"/>
    <w:tmpl w:val="1318E2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B746AB"/>
    <w:multiLevelType w:val="hybridMultilevel"/>
    <w:tmpl w:val="CCE2AF12"/>
    <w:lvl w:ilvl="0" w:tplc="BA86470E">
      <w:start w:val="1"/>
      <w:numFmt w:val="bullet"/>
      <w:lvlText w:val=""/>
      <w:lvlJc w:val="left"/>
      <w:pPr>
        <w:tabs>
          <w:tab w:val="num" w:pos="360"/>
        </w:tabs>
        <w:ind w:left="36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8A7928"/>
    <w:multiLevelType w:val="hybridMultilevel"/>
    <w:tmpl w:val="9BAC8F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6973DA"/>
    <w:multiLevelType w:val="hybridMultilevel"/>
    <w:tmpl w:val="91E21DA2"/>
    <w:lvl w:ilvl="0" w:tplc="EEF0241C">
      <w:start w:val="1"/>
      <w:numFmt w:val="bullet"/>
      <w:lvlText w:val=""/>
      <w:lvlJc w:val="left"/>
      <w:pPr>
        <w:tabs>
          <w:tab w:val="num" w:pos="1431"/>
        </w:tabs>
        <w:ind w:left="1431"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7"/>
  </w:num>
  <w:num w:numId="4">
    <w:abstractNumId w:val="17"/>
  </w:num>
  <w:num w:numId="5">
    <w:abstractNumId w:val="15"/>
  </w:num>
  <w:num w:numId="6">
    <w:abstractNumId w:val="20"/>
  </w:num>
  <w:num w:numId="7">
    <w:abstractNumId w:val="1"/>
  </w:num>
  <w:num w:numId="8">
    <w:abstractNumId w:val="3"/>
  </w:num>
  <w:num w:numId="9">
    <w:abstractNumId w:val="9"/>
  </w:num>
  <w:num w:numId="10">
    <w:abstractNumId w:val="18"/>
  </w:num>
  <w:num w:numId="11">
    <w:abstractNumId w:val="13"/>
  </w:num>
  <w:num w:numId="12">
    <w:abstractNumId w:val="14"/>
  </w:num>
  <w:num w:numId="13">
    <w:abstractNumId w:val="19"/>
  </w:num>
  <w:num w:numId="14">
    <w:abstractNumId w:val="8"/>
  </w:num>
  <w:num w:numId="15">
    <w:abstractNumId w:val="16"/>
  </w:num>
  <w:num w:numId="16">
    <w:abstractNumId w:val="24"/>
  </w:num>
  <w:num w:numId="17">
    <w:abstractNumId w:val="21"/>
  </w:num>
  <w:num w:numId="18">
    <w:abstractNumId w:val="4"/>
  </w:num>
  <w:num w:numId="19">
    <w:abstractNumId w:val="23"/>
  </w:num>
  <w:num w:numId="20">
    <w:abstractNumId w:val="5"/>
  </w:num>
  <w:num w:numId="21">
    <w:abstractNumId w:val="0"/>
  </w:num>
  <w:num w:numId="22">
    <w:abstractNumId w:val="12"/>
  </w:num>
  <w:num w:numId="23">
    <w:abstractNumId w:val="10"/>
  </w:num>
  <w:num w:numId="24">
    <w:abstractNumId w:val="2"/>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1"/>
    <w:footnote w:id="0"/>
  </w:footnotePr>
  <w:endnotePr>
    <w:endnote w:id="-1"/>
    <w:endnote w:id="0"/>
  </w:endnotePr>
  <w:compat/>
  <w:rsids>
    <w:rsidRoot w:val="009A3966"/>
    <w:rsid w:val="00070DFB"/>
    <w:rsid w:val="00076CD8"/>
    <w:rsid w:val="000819B2"/>
    <w:rsid w:val="00090051"/>
    <w:rsid w:val="000A5A5D"/>
    <w:rsid w:val="000C5175"/>
    <w:rsid w:val="000D475F"/>
    <w:rsid w:val="00107F95"/>
    <w:rsid w:val="00110960"/>
    <w:rsid w:val="00117ACD"/>
    <w:rsid w:val="00121E84"/>
    <w:rsid w:val="00126E9D"/>
    <w:rsid w:val="001778D6"/>
    <w:rsid w:val="00197EE6"/>
    <w:rsid w:val="001C298B"/>
    <w:rsid w:val="001E397D"/>
    <w:rsid w:val="001F095B"/>
    <w:rsid w:val="001F0FF2"/>
    <w:rsid w:val="001F5687"/>
    <w:rsid w:val="00211C12"/>
    <w:rsid w:val="00230714"/>
    <w:rsid w:val="00233EF3"/>
    <w:rsid w:val="002355F2"/>
    <w:rsid w:val="00243692"/>
    <w:rsid w:val="00250969"/>
    <w:rsid w:val="00270C21"/>
    <w:rsid w:val="00283CAA"/>
    <w:rsid w:val="00331B57"/>
    <w:rsid w:val="0035060C"/>
    <w:rsid w:val="00365A0A"/>
    <w:rsid w:val="00391222"/>
    <w:rsid w:val="003A3276"/>
    <w:rsid w:val="003E0558"/>
    <w:rsid w:val="0040463A"/>
    <w:rsid w:val="004069E2"/>
    <w:rsid w:val="00425C3C"/>
    <w:rsid w:val="00483683"/>
    <w:rsid w:val="00487F98"/>
    <w:rsid w:val="004948E3"/>
    <w:rsid w:val="004A2905"/>
    <w:rsid w:val="004A7773"/>
    <w:rsid w:val="004C76AF"/>
    <w:rsid w:val="004D2688"/>
    <w:rsid w:val="004E256E"/>
    <w:rsid w:val="004E3DFF"/>
    <w:rsid w:val="004E52D3"/>
    <w:rsid w:val="005018FD"/>
    <w:rsid w:val="00515318"/>
    <w:rsid w:val="005357B8"/>
    <w:rsid w:val="00540F6D"/>
    <w:rsid w:val="0055551E"/>
    <w:rsid w:val="00592A67"/>
    <w:rsid w:val="005A6817"/>
    <w:rsid w:val="005C20FE"/>
    <w:rsid w:val="005E6696"/>
    <w:rsid w:val="00611ADC"/>
    <w:rsid w:val="006530D1"/>
    <w:rsid w:val="00660B9D"/>
    <w:rsid w:val="0066471C"/>
    <w:rsid w:val="00692EF6"/>
    <w:rsid w:val="006B2023"/>
    <w:rsid w:val="00705067"/>
    <w:rsid w:val="007344AB"/>
    <w:rsid w:val="00770A50"/>
    <w:rsid w:val="007B2117"/>
    <w:rsid w:val="007D31B4"/>
    <w:rsid w:val="008212DE"/>
    <w:rsid w:val="0083051C"/>
    <w:rsid w:val="00843ECF"/>
    <w:rsid w:val="00846606"/>
    <w:rsid w:val="00881491"/>
    <w:rsid w:val="00893439"/>
    <w:rsid w:val="008B076F"/>
    <w:rsid w:val="008E3064"/>
    <w:rsid w:val="008F7D84"/>
    <w:rsid w:val="0091426D"/>
    <w:rsid w:val="00915E5F"/>
    <w:rsid w:val="0091641B"/>
    <w:rsid w:val="00961022"/>
    <w:rsid w:val="00970247"/>
    <w:rsid w:val="009A3966"/>
    <w:rsid w:val="009E7203"/>
    <w:rsid w:val="009F38F1"/>
    <w:rsid w:val="00A100D5"/>
    <w:rsid w:val="00A7075D"/>
    <w:rsid w:val="00A8000D"/>
    <w:rsid w:val="00AD0D08"/>
    <w:rsid w:val="00AD4CC4"/>
    <w:rsid w:val="00AE667C"/>
    <w:rsid w:val="00B205CB"/>
    <w:rsid w:val="00B40747"/>
    <w:rsid w:val="00B5229A"/>
    <w:rsid w:val="00B6100D"/>
    <w:rsid w:val="00B85103"/>
    <w:rsid w:val="00BC64BE"/>
    <w:rsid w:val="00BC7CE8"/>
    <w:rsid w:val="00BE1912"/>
    <w:rsid w:val="00C0059A"/>
    <w:rsid w:val="00C019C2"/>
    <w:rsid w:val="00C23514"/>
    <w:rsid w:val="00C325D9"/>
    <w:rsid w:val="00C35E8F"/>
    <w:rsid w:val="00C52DF1"/>
    <w:rsid w:val="00C75B6F"/>
    <w:rsid w:val="00C84870"/>
    <w:rsid w:val="00CA7D87"/>
    <w:rsid w:val="00CB5CDC"/>
    <w:rsid w:val="00CB6A19"/>
    <w:rsid w:val="00CC4A49"/>
    <w:rsid w:val="00CE4C35"/>
    <w:rsid w:val="00D019A0"/>
    <w:rsid w:val="00D054A1"/>
    <w:rsid w:val="00D35F4D"/>
    <w:rsid w:val="00D41C8E"/>
    <w:rsid w:val="00D45608"/>
    <w:rsid w:val="00D537ED"/>
    <w:rsid w:val="00D6610A"/>
    <w:rsid w:val="00D7302D"/>
    <w:rsid w:val="00D76AE6"/>
    <w:rsid w:val="00E17146"/>
    <w:rsid w:val="00E17F90"/>
    <w:rsid w:val="00E4234E"/>
    <w:rsid w:val="00E45760"/>
    <w:rsid w:val="00E6085D"/>
    <w:rsid w:val="00E74BD2"/>
    <w:rsid w:val="00EB3273"/>
    <w:rsid w:val="00EC40F9"/>
    <w:rsid w:val="00EE2800"/>
    <w:rsid w:val="00F0088E"/>
    <w:rsid w:val="00F010AD"/>
    <w:rsid w:val="00F3472D"/>
    <w:rsid w:val="00F4360B"/>
    <w:rsid w:val="00F55AAE"/>
    <w:rsid w:val="00F80C2C"/>
    <w:rsid w:val="00FA6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B9D"/>
    <w:rPr>
      <w:sz w:val="24"/>
      <w:szCs w:val="24"/>
    </w:rPr>
  </w:style>
  <w:style w:type="paragraph" w:styleId="Heading1">
    <w:name w:val="heading 1"/>
    <w:basedOn w:val="Normal"/>
    <w:next w:val="Normal"/>
    <w:link w:val="Heading1Char"/>
    <w:qFormat/>
    <w:rsid w:val="006530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92A67"/>
    <w:pPr>
      <w:keepNext/>
      <w:tabs>
        <w:tab w:val="left" w:pos="680"/>
        <w:tab w:val="right" w:leader="dot" w:pos="8618"/>
      </w:tabs>
      <w:ind w:left="432" w:hanging="432"/>
      <w:outlineLvl w:val="1"/>
    </w:pPr>
    <w:rPr>
      <w:rFonts w:ascii="Arial" w:hAnsi="Arial"/>
      <w:b/>
      <w:i/>
      <w:caps/>
      <w:color w:val="000080"/>
      <w:sz w:val="26"/>
      <w:szCs w:val="20"/>
    </w:rPr>
  </w:style>
  <w:style w:type="paragraph" w:styleId="Heading3">
    <w:name w:val="heading 3"/>
    <w:basedOn w:val="Normal"/>
    <w:next w:val="Normal"/>
    <w:link w:val="Heading3Char"/>
    <w:unhideWhenUsed/>
    <w:qFormat/>
    <w:rsid w:val="006530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851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85103"/>
    <w:pPr>
      <w:keepNext/>
      <w:numPr>
        <w:ilvl w:val="4"/>
        <w:numId w:val="10"/>
      </w:numPr>
      <w:shd w:val="clear" w:color="auto" w:fill="C0C0C0"/>
      <w:outlineLvl w:val="4"/>
    </w:pPr>
    <w:rPr>
      <w:b/>
      <w:szCs w:val="20"/>
    </w:rPr>
  </w:style>
  <w:style w:type="paragraph" w:styleId="Heading6">
    <w:name w:val="heading 6"/>
    <w:basedOn w:val="Normal"/>
    <w:next w:val="Normal"/>
    <w:link w:val="Heading6Char"/>
    <w:qFormat/>
    <w:rsid w:val="00B85103"/>
    <w:pPr>
      <w:keepNext/>
      <w:numPr>
        <w:ilvl w:val="5"/>
        <w:numId w:val="10"/>
      </w:numPr>
      <w:shd w:val="pct15" w:color="000000" w:fill="FFFFFF"/>
      <w:outlineLvl w:val="5"/>
    </w:pPr>
    <w:rPr>
      <w:b/>
      <w:szCs w:val="20"/>
    </w:rPr>
  </w:style>
  <w:style w:type="paragraph" w:styleId="Heading7">
    <w:name w:val="heading 7"/>
    <w:basedOn w:val="Normal"/>
    <w:next w:val="Normal"/>
    <w:link w:val="Heading7Char"/>
    <w:qFormat/>
    <w:rsid w:val="00B85103"/>
    <w:pPr>
      <w:keepNext/>
      <w:numPr>
        <w:ilvl w:val="6"/>
        <w:numId w:val="10"/>
      </w:numPr>
      <w:outlineLvl w:val="6"/>
    </w:pPr>
    <w:rPr>
      <w:i/>
      <w:szCs w:val="20"/>
    </w:rPr>
  </w:style>
  <w:style w:type="paragraph" w:styleId="Heading9">
    <w:name w:val="heading 9"/>
    <w:basedOn w:val="Normal"/>
    <w:next w:val="Normal"/>
    <w:link w:val="Heading9Char"/>
    <w:qFormat/>
    <w:rsid w:val="00B85103"/>
    <w:pPr>
      <w:keepNext/>
      <w:widowControl w:val="0"/>
      <w:numPr>
        <w:ilvl w:val="8"/>
        <w:numId w:val="10"/>
      </w:numPr>
      <w:jc w:val="center"/>
      <w:outlineLvl w:val="8"/>
    </w:pPr>
    <w:rPr>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3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Storyboard">
    <w:name w:val="Bullets Storyboard"/>
    <w:rsid w:val="00592A67"/>
    <w:pPr>
      <w:numPr>
        <w:numId w:val="1"/>
      </w:numPr>
      <w:tabs>
        <w:tab w:val="left" w:pos="216"/>
      </w:tabs>
    </w:pPr>
    <w:rPr>
      <w:rFonts w:ascii="Arial" w:hAnsi="Arial"/>
      <w:sz w:val="16"/>
    </w:rPr>
  </w:style>
  <w:style w:type="paragraph" w:styleId="Header">
    <w:name w:val="header"/>
    <w:basedOn w:val="Normal"/>
    <w:rsid w:val="00592A67"/>
    <w:pPr>
      <w:tabs>
        <w:tab w:val="center" w:pos="4320"/>
        <w:tab w:val="right" w:pos="8640"/>
      </w:tabs>
    </w:pPr>
    <w:rPr>
      <w:szCs w:val="20"/>
    </w:rPr>
  </w:style>
  <w:style w:type="paragraph" w:styleId="Footer">
    <w:name w:val="footer"/>
    <w:basedOn w:val="Normal"/>
    <w:rsid w:val="00592A67"/>
    <w:pPr>
      <w:tabs>
        <w:tab w:val="center" w:pos="4320"/>
        <w:tab w:val="right" w:pos="8640"/>
      </w:tabs>
    </w:pPr>
    <w:rPr>
      <w:szCs w:val="20"/>
    </w:rPr>
  </w:style>
  <w:style w:type="character" w:styleId="PageNumber">
    <w:name w:val="page number"/>
    <w:basedOn w:val="DefaultParagraphFont"/>
    <w:rsid w:val="00592A67"/>
  </w:style>
  <w:style w:type="paragraph" w:customStyle="1" w:styleId="TableTitles">
    <w:name w:val="Table Titles"/>
    <w:rsid w:val="00592A67"/>
    <w:pPr>
      <w:spacing w:after="120"/>
      <w:jc w:val="center"/>
    </w:pPr>
    <w:rPr>
      <w:rFonts w:ascii="Arial" w:hAnsi="Arial"/>
      <w:b/>
      <w:smallCaps/>
      <w:color w:val="000080"/>
      <w:sz w:val="22"/>
    </w:rPr>
  </w:style>
  <w:style w:type="paragraph" w:customStyle="1" w:styleId="HDNG1a">
    <w:name w:val="HDNG 1a"/>
    <w:rsid w:val="006530D1"/>
    <w:pPr>
      <w:jc w:val="center"/>
    </w:pPr>
    <w:rPr>
      <w:rFonts w:ascii="Arial Bold" w:hAnsi="Arial Bold" w:cs="Arial"/>
      <w:b/>
      <w:bCs/>
      <w:sz w:val="40"/>
      <w:szCs w:val="40"/>
    </w:rPr>
  </w:style>
  <w:style w:type="character" w:styleId="Hyperlink">
    <w:name w:val="Hyperlink"/>
    <w:basedOn w:val="DefaultParagraphFont"/>
    <w:uiPriority w:val="99"/>
    <w:rsid w:val="006530D1"/>
    <w:rPr>
      <w:color w:val="0000FF"/>
      <w:u w:val="single"/>
    </w:rPr>
  </w:style>
  <w:style w:type="character" w:customStyle="1" w:styleId="Heading3Char">
    <w:name w:val="Heading 3 Char"/>
    <w:basedOn w:val="DefaultParagraphFont"/>
    <w:link w:val="Heading3"/>
    <w:semiHidden/>
    <w:rsid w:val="006530D1"/>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rsid w:val="006530D1"/>
    <w:pPr>
      <w:tabs>
        <w:tab w:val="right" w:leader="dot" w:pos="8630"/>
      </w:tabs>
      <w:spacing w:before="60" w:after="240"/>
    </w:pPr>
    <w:rPr>
      <w:rFonts w:ascii="Arial" w:eastAsia="MS Mincho" w:hAnsi="Arial"/>
      <w:b/>
      <w:sz w:val="28"/>
      <w:lang w:eastAsia="ja-JP"/>
    </w:rPr>
  </w:style>
  <w:style w:type="character" w:customStyle="1" w:styleId="Heading1Char">
    <w:name w:val="Heading 1 Char"/>
    <w:basedOn w:val="DefaultParagraphFont"/>
    <w:link w:val="Heading1"/>
    <w:rsid w:val="006530D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B8510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85103"/>
    <w:rPr>
      <w:b/>
      <w:sz w:val="24"/>
      <w:shd w:val="clear" w:color="auto" w:fill="C0C0C0"/>
    </w:rPr>
  </w:style>
  <w:style w:type="character" w:customStyle="1" w:styleId="Heading6Char">
    <w:name w:val="Heading 6 Char"/>
    <w:basedOn w:val="DefaultParagraphFont"/>
    <w:link w:val="Heading6"/>
    <w:rsid w:val="00B85103"/>
    <w:rPr>
      <w:b/>
      <w:sz w:val="24"/>
      <w:shd w:val="pct15" w:color="000000" w:fill="FFFFFF"/>
    </w:rPr>
  </w:style>
  <w:style w:type="character" w:customStyle="1" w:styleId="Heading7Char">
    <w:name w:val="Heading 7 Char"/>
    <w:basedOn w:val="DefaultParagraphFont"/>
    <w:link w:val="Heading7"/>
    <w:rsid w:val="00B85103"/>
    <w:rPr>
      <w:i/>
      <w:sz w:val="24"/>
    </w:rPr>
  </w:style>
  <w:style w:type="character" w:customStyle="1" w:styleId="Heading9Char">
    <w:name w:val="Heading 9 Char"/>
    <w:basedOn w:val="DefaultParagraphFont"/>
    <w:link w:val="Heading9"/>
    <w:rsid w:val="00B85103"/>
    <w:rPr>
      <w:b/>
      <w:snapToGrid w:val="0"/>
      <w:sz w:val="28"/>
    </w:rPr>
  </w:style>
  <w:style w:type="paragraph" w:customStyle="1" w:styleId="TbleLst1">
    <w:name w:val="Tble Lst1"/>
    <w:basedOn w:val="Normal"/>
    <w:rsid w:val="00B85103"/>
    <w:pPr>
      <w:framePr w:hSpace="180" w:wrap="around" w:vAnchor="text" w:hAnchor="margin" w:xAlign="center" w:y="126"/>
      <w:spacing w:after="60"/>
      <w:ind w:left="274" w:hanging="274"/>
    </w:pPr>
    <w:rPr>
      <w:rFonts w:ascii="Arial" w:hAnsi="Arial" w:cs="Arial"/>
      <w:sz w:val="20"/>
      <w:szCs w:val="20"/>
    </w:rPr>
  </w:style>
  <w:style w:type="paragraph" w:customStyle="1" w:styleId="TblBllut1">
    <w:name w:val="Tbl Bllut1"/>
    <w:basedOn w:val="Normal"/>
    <w:rsid w:val="00B85103"/>
    <w:pPr>
      <w:framePr w:hSpace="180" w:wrap="around" w:vAnchor="text" w:hAnchor="margin" w:xAlign="center" w:y="126"/>
      <w:spacing w:after="80"/>
      <w:ind w:left="259" w:hanging="259"/>
    </w:pPr>
    <w:rPr>
      <w:rFonts w:ascii="Arial" w:hAnsi="Arial" w:cs="Arial"/>
      <w:sz w:val="20"/>
      <w:szCs w:val="20"/>
    </w:rPr>
  </w:style>
  <w:style w:type="paragraph" w:customStyle="1" w:styleId="TbleTxtItalic1">
    <w:name w:val="Tble Txt Italic1"/>
    <w:basedOn w:val="Normal"/>
    <w:rsid w:val="00B85103"/>
    <w:pPr>
      <w:framePr w:hSpace="180" w:wrap="around" w:vAnchor="text" w:hAnchor="margin" w:xAlign="center" w:y="126"/>
      <w:pBdr>
        <w:bottom w:val="dashed" w:sz="4" w:space="1" w:color="auto"/>
      </w:pBdr>
      <w:spacing w:after="120"/>
      <w:ind w:right="144"/>
    </w:pPr>
    <w:rPr>
      <w:rFonts w:ascii="Arial" w:hAnsi="Arial" w:cs="Arial"/>
      <w:i/>
      <w:sz w:val="20"/>
      <w:szCs w:val="20"/>
    </w:rPr>
  </w:style>
  <w:style w:type="paragraph" w:customStyle="1" w:styleId="TblTitl1">
    <w:name w:val="Tbl Titl 1"/>
    <w:basedOn w:val="Normal"/>
    <w:rsid w:val="00B85103"/>
    <w:pPr>
      <w:pBdr>
        <w:bottom w:val="single" w:sz="4" w:space="1" w:color="auto"/>
      </w:pBdr>
      <w:spacing w:after="240"/>
      <w:ind w:left="144" w:right="144"/>
      <w:jc w:val="center"/>
    </w:pPr>
    <w:rPr>
      <w:rFonts w:ascii="Arial" w:hAnsi="Arial" w:cs="Arial"/>
      <w:b/>
      <w:bCs/>
      <w:sz w:val="22"/>
      <w:szCs w:val="22"/>
    </w:rPr>
  </w:style>
  <w:style w:type="paragraph" w:customStyle="1" w:styleId="TblBllut2">
    <w:name w:val="Tbl Bllut 2"/>
    <w:basedOn w:val="Normal"/>
    <w:rsid w:val="00B85103"/>
    <w:pPr>
      <w:numPr>
        <w:numId w:val="12"/>
      </w:numPr>
      <w:spacing w:after="60"/>
      <w:ind w:left="403" w:hanging="216"/>
    </w:pPr>
    <w:rPr>
      <w:rFonts w:ascii="Arial" w:hAnsi="Arial" w:cs="Arial"/>
      <w:sz w:val="20"/>
      <w:szCs w:val="20"/>
    </w:rPr>
  </w:style>
  <w:style w:type="paragraph" w:customStyle="1" w:styleId="TblBllut3">
    <w:name w:val="Tbl Bllut 3"/>
    <w:basedOn w:val="Style1"/>
    <w:rsid w:val="00B85103"/>
    <w:pPr>
      <w:tabs>
        <w:tab w:val="clear" w:pos="1339"/>
      </w:tabs>
      <w:ind w:left="645" w:hanging="111"/>
    </w:pPr>
    <w:rPr>
      <w:rFonts w:ascii="Arial" w:hAnsi="Arial" w:cs="Arial"/>
      <w:i/>
      <w:sz w:val="18"/>
      <w:szCs w:val="18"/>
    </w:rPr>
  </w:style>
  <w:style w:type="paragraph" w:customStyle="1" w:styleId="Style1">
    <w:name w:val="Style1"/>
    <w:basedOn w:val="Normal"/>
    <w:semiHidden/>
    <w:rsid w:val="00B85103"/>
    <w:pPr>
      <w:numPr>
        <w:ilvl w:val="1"/>
        <w:numId w:val="13"/>
      </w:numPr>
    </w:pPr>
    <w:rPr>
      <w:szCs w:val="20"/>
    </w:rPr>
  </w:style>
  <w:style w:type="paragraph" w:customStyle="1" w:styleId="1BulletsDiamond">
    <w:name w:val="1Bullets Diamond"/>
    <w:basedOn w:val="Normal"/>
    <w:rsid w:val="00B85103"/>
    <w:pPr>
      <w:tabs>
        <w:tab w:val="num" w:pos="360"/>
        <w:tab w:val="left" w:pos="576"/>
      </w:tabs>
      <w:spacing w:after="120"/>
      <w:ind w:left="360" w:hanging="288"/>
    </w:pPr>
    <w:rPr>
      <w:szCs w:val="20"/>
    </w:rPr>
  </w:style>
  <w:style w:type="paragraph" w:customStyle="1" w:styleId="DashStoryboard">
    <w:name w:val="Dash Storyboard"/>
    <w:rsid w:val="00B85103"/>
    <w:pPr>
      <w:numPr>
        <w:numId w:val="14"/>
      </w:numPr>
      <w:tabs>
        <w:tab w:val="left" w:pos="216"/>
        <w:tab w:val="left" w:pos="432"/>
      </w:tabs>
      <w:spacing w:line="180" w:lineRule="exact"/>
    </w:pPr>
    <w:rPr>
      <w:rFonts w:ascii="Arial" w:hAnsi="Arial"/>
      <w:sz w:val="16"/>
    </w:rPr>
  </w:style>
  <w:style w:type="paragraph" w:customStyle="1" w:styleId="StarBullet">
    <w:name w:val="Star Bullet"/>
    <w:basedOn w:val="BulletsStoryboard"/>
    <w:rsid w:val="00B85103"/>
    <w:pPr>
      <w:numPr>
        <w:numId w:val="15"/>
      </w:numPr>
    </w:pPr>
  </w:style>
  <w:style w:type="paragraph" w:styleId="DocumentMap">
    <w:name w:val="Document Map"/>
    <w:basedOn w:val="Normal"/>
    <w:link w:val="DocumentMapChar"/>
    <w:rsid w:val="00B85103"/>
    <w:pPr>
      <w:shd w:val="clear" w:color="auto" w:fill="000080"/>
    </w:pPr>
    <w:rPr>
      <w:rFonts w:ascii="Tahoma" w:hAnsi="Tahoma" w:cs="Tahoma"/>
      <w:szCs w:val="20"/>
    </w:rPr>
  </w:style>
  <w:style w:type="character" w:customStyle="1" w:styleId="DocumentMapChar">
    <w:name w:val="Document Map Char"/>
    <w:basedOn w:val="DefaultParagraphFont"/>
    <w:link w:val="DocumentMap"/>
    <w:rsid w:val="00B85103"/>
    <w:rPr>
      <w:rFonts w:ascii="Tahoma" w:hAnsi="Tahoma" w:cs="Tahoma"/>
      <w:sz w:val="24"/>
      <w:shd w:val="clear" w:color="auto" w:fill="000080"/>
    </w:rPr>
  </w:style>
  <w:style w:type="paragraph" w:styleId="BalloonText">
    <w:name w:val="Balloon Text"/>
    <w:basedOn w:val="Normal"/>
    <w:link w:val="BalloonTextChar"/>
    <w:rsid w:val="00961022"/>
    <w:rPr>
      <w:rFonts w:ascii="Tahoma" w:hAnsi="Tahoma" w:cs="Tahoma"/>
      <w:sz w:val="16"/>
      <w:szCs w:val="16"/>
    </w:rPr>
  </w:style>
  <w:style w:type="character" w:customStyle="1" w:styleId="BalloonTextChar">
    <w:name w:val="Balloon Text Char"/>
    <w:basedOn w:val="DefaultParagraphFont"/>
    <w:link w:val="BalloonText"/>
    <w:rsid w:val="00961022"/>
    <w:rPr>
      <w:rFonts w:ascii="Tahoma" w:hAnsi="Tahoma" w:cs="Tahoma"/>
      <w:sz w:val="16"/>
      <w:szCs w:val="16"/>
    </w:rPr>
  </w:style>
  <w:style w:type="paragraph" w:styleId="TOC2">
    <w:name w:val="toc 2"/>
    <w:basedOn w:val="Normal"/>
    <w:next w:val="Normal"/>
    <w:autoRedefine/>
    <w:uiPriority w:val="39"/>
    <w:rsid w:val="00250969"/>
    <w:pPr>
      <w:spacing w:after="100"/>
      <w:ind w:left="240"/>
    </w:pPr>
  </w:style>
</w:styles>
</file>

<file path=word/webSettings.xml><?xml version="1.0" encoding="utf-8"?>
<w:webSettings xmlns:r="http://schemas.openxmlformats.org/officeDocument/2006/relationships" xmlns:w="http://schemas.openxmlformats.org/wordprocessingml/2006/main">
  <w:divs>
    <w:div w:id="90047587">
      <w:bodyDiv w:val="1"/>
      <w:marLeft w:val="0"/>
      <w:marRight w:val="0"/>
      <w:marTop w:val="0"/>
      <w:marBottom w:val="0"/>
      <w:divBdr>
        <w:top w:val="none" w:sz="0" w:space="0" w:color="auto"/>
        <w:left w:val="none" w:sz="0" w:space="0" w:color="auto"/>
        <w:bottom w:val="none" w:sz="0" w:space="0" w:color="auto"/>
        <w:right w:val="none" w:sz="0" w:space="0" w:color="auto"/>
      </w:divBdr>
    </w:div>
    <w:div w:id="130514157">
      <w:bodyDiv w:val="1"/>
      <w:marLeft w:val="0"/>
      <w:marRight w:val="0"/>
      <w:marTop w:val="0"/>
      <w:marBottom w:val="0"/>
      <w:divBdr>
        <w:top w:val="none" w:sz="0" w:space="0" w:color="auto"/>
        <w:left w:val="none" w:sz="0" w:space="0" w:color="auto"/>
        <w:bottom w:val="none" w:sz="0" w:space="0" w:color="auto"/>
        <w:right w:val="none" w:sz="0" w:space="0" w:color="auto"/>
      </w:divBdr>
    </w:div>
    <w:div w:id="185753522">
      <w:bodyDiv w:val="1"/>
      <w:marLeft w:val="0"/>
      <w:marRight w:val="0"/>
      <w:marTop w:val="0"/>
      <w:marBottom w:val="0"/>
      <w:divBdr>
        <w:top w:val="none" w:sz="0" w:space="0" w:color="auto"/>
        <w:left w:val="none" w:sz="0" w:space="0" w:color="auto"/>
        <w:bottom w:val="none" w:sz="0" w:space="0" w:color="auto"/>
        <w:right w:val="none" w:sz="0" w:space="0" w:color="auto"/>
      </w:divBdr>
    </w:div>
    <w:div w:id="417363247">
      <w:bodyDiv w:val="1"/>
      <w:marLeft w:val="0"/>
      <w:marRight w:val="0"/>
      <w:marTop w:val="0"/>
      <w:marBottom w:val="0"/>
      <w:divBdr>
        <w:top w:val="none" w:sz="0" w:space="0" w:color="auto"/>
        <w:left w:val="none" w:sz="0" w:space="0" w:color="auto"/>
        <w:bottom w:val="none" w:sz="0" w:space="0" w:color="auto"/>
        <w:right w:val="none" w:sz="0" w:space="0" w:color="auto"/>
      </w:divBdr>
    </w:div>
    <w:div w:id="1248734566">
      <w:bodyDiv w:val="1"/>
      <w:marLeft w:val="0"/>
      <w:marRight w:val="0"/>
      <w:marTop w:val="0"/>
      <w:marBottom w:val="0"/>
      <w:divBdr>
        <w:top w:val="none" w:sz="0" w:space="0" w:color="auto"/>
        <w:left w:val="none" w:sz="0" w:space="0" w:color="auto"/>
        <w:bottom w:val="none" w:sz="0" w:space="0" w:color="auto"/>
        <w:right w:val="none" w:sz="0" w:space="0" w:color="auto"/>
      </w:divBdr>
    </w:div>
    <w:div w:id="16305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rin.Anderson@nrel.gov" TargetMode="External"/><Relationship Id="rId18" Type="http://schemas.openxmlformats.org/officeDocument/2006/relationships/hyperlink" Target="mailto:Lyle.Johnson@rmotc.doe.gov" TargetMode="External"/><Relationship Id="rId26" Type="http://schemas.openxmlformats.org/officeDocument/2006/relationships/chart" Target="charts/chart4.xml"/><Relationship Id="rId39" Type="http://schemas.openxmlformats.org/officeDocument/2006/relationships/hyperlink" Target="mailto:peterwh@ornl.gov" TargetMode="External"/><Relationship Id="rId21" Type="http://schemas.openxmlformats.org/officeDocument/2006/relationships/hyperlink" Target="mailto:Timothy.Reinhardt@ee.doe.gov" TargetMode="External"/><Relationship Id="rId34" Type="http://schemas.openxmlformats.org/officeDocument/2006/relationships/hyperlink" Target="mailto:pgutierr@energy.state.ca.us" TargetMode="External"/><Relationship Id="rId42" Type="http://schemas.openxmlformats.org/officeDocument/2006/relationships/footer" Target="footer2.xml"/><Relationship Id="rId47" Type="http://schemas.openxmlformats.org/officeDocument/2006/relationships/hyperlink" Target="mailto:chad.augustine@nrel.gov" TargetMode="External"/><Relationship Id="rId50" Type="http://schemas.openxmlformats.org/officeDocument/2006/relationships/hyperlink" Target="mailto:pete.mcgrail@pnl.gov" TargetMode="External"/><Relationship Id="rId55" Type="http://schemas.openxmlformats.org/officeDocument/2006/relationships/hyperlink" Target="mailto:loys@sbcglobal.net" TargetMode="External"/><Relationship Id="rId63" Type="http://schemas.openxmlformats.org/officeDocument/2006/relationships/image" Target="media/image5.e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Richard.Campbell@ch2m.com" TargetMode="External"/><Relationship Id="rId20" Type="http://schemas.openxmlformats.org/officeDocument/2006/relationships/hyperlink" Target="mailto:Masami.Nakagawa@nrel.gov" TargetMode="External"/><Relationship Id="rId29" Type="http://schemas.openxmlformats.org/officeDocument/2006/relationships/hyperlink" Target="mailto:desikan.bharathan@nrel.gov" TargetMode="External"/><Relationship Id="rId41" Type="http://schemas.openxmlformats.org/officeDocument/2006/relationships/hyperlink" Target="mailto:tom.williams@nrel.gov" TargetMode="External"/><Relationship Id="rId54" Type="http://schemas.openxmlformats.org/officeDocument/2006/relationships/hyperlink" Target="mailto:danprull@redhorseconstructors.com" TargetMode="External"/><Relationship Id="rId62"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ian.Anderson@mail.wvu.edu" TargetMode="External"/><Relationship Id="rId24" Type="http://schemas.openxmlformats.org/officeDocument/2006/relationships/footer" Target="footer1.xml"/><Relationship Id="rId32" Type="http://schemas.openxmlformats.org/officeDocument/2006/relationships/hyperlink" Target="mailto:jfox@electratherm.com" TargetMode="External"/><Relationship Id="rId37" Type="http://schemas.openxmlformats.org/officeDocument/2006/relationships/hyperlink" Target="mailto:Chuck.Kutscher@nrel.gov" TargetMode="External"/><Relationship Id="rId40" Type="http://schemas.openxmlformats.org/officeDocument/2006/relationships/hyperlink" Target="mailto:charles_visser@nrel.gov" TargetMode="External"/><Relationship Id="rId45" Type="http://schemas.openxmlformats.org/officeDocument/2006/relationships/hyperlink" Target="mailto:gwilliams@energetics.com" TargetMode="External"/><Relationship Id="rId53" Type="http://schemas.openxmlformats.org/officeDocument/2006/relationships/hyperlink" Target="mailto:jnordquist@ormat.com" TargetMode="External"/><Relationship Id="rId58" Type="http://schemas.openxmlformats.org/officeDocument/2006/relationships/chart" Target="charts/chart7.xml"/><Relationship Id="rId5" Type="http://schemas.openxmlformats.org/officeDocument/2006/relationships/footnotes" Target="footnotes.xml"/><Relationship Id="rId15" Type="http://schemas.openxmlformats.org/officeDocument/2006/relationships/hyperlink" Target="mailto:Blackwell@mail.smu.edu" TargetMode="External"/><Relationship Id="rId23" Type="http://schemas.openxmlformats.org/officeDocument/2006/relationships/hyperlink" Target="mailto:Saar@umn.edu" TargetMode="External"/><Relationship Id="rId28" Type="http://schemas.openxmlformats.org/officeDocument/2006/relationships/hyperlink" Target="mailto:ecbatto@aol.com" TargetMode="External"/><Relationship Id="rId36" Type="http://schemas.openxmlformats.org/officeDocument/2006/relationships/hyperlink" Target="mailto:gary.mckay@powersolns.com" TargetMode="External"/><Relationship Id="rId49" Type="http://schemas.openxmlformats.org/officeDocument/2006/relationships/hyperlink" Target="mailto:michael.hillesheim@nrel.gov" TargetMode="External"/><Relationship Id="rId57" Type="http://schemas.openxmlformats.org/officeDocument/2006/relationships/hyperlink" Target="mailto:Kermit_Witherbee@blm.gov" TargetMode="External"/><Relationship Id="rId61" Type="http://schemas.openxmlformats.org/officeDocument/2006/relationships/image" Target="media/image3.emf"/><Relationship Id="rId10" Type="http://schemas.openxmlformats.org/officeDocument/2006/relationships/hyperlink" Target="mailto:ckelley@energetics.com" TargetMode="External"/><Relationship Id="rId19" Type="http://schemas.openxmlformats.org/officeDocument/2006/relationships/hyperlink" Target="mailto:Doug.Kaempf@ee.doe.gov" TargetMode="External"/><Relationship Id="rId31" Type="http://schemas.openxmlformats.org/officeDocument/2006/relationships/hyperlink" Target="mailto:rcerdlac@cleansed.net" TargetMode="External"/><Relationship Id="rId44" Type="http://schemas.openxmlformats.org/officeDocument/2006/relationships/chart" Target="charts/chart6.xml"/><Relationship Id="rId52" Type="http://schemas.openxmlformats.org/officeDocument/2006/relationships/hyperlink" Target="mailto:jeremy@redhorseconstructors.com" TargetMode="External"/><Relationship Id="rId60" Type="http://schemas.openxmlformats.org/officeDocument/2006/relationships/image" Target="media/image2.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mailto:Mark.Antkowiak@nrel.gov" TargetMode="External"/><Relationship Id="rId22" Type="http://schemas.openxmlformats.org/officeDocument/2006/relationships/hyperlink" Target="mailto:PRose@egi.utah.edu" TargetMode="External"/><Relationship Id="rId27" Type="http://schemas.openxmlformats.org/officeDocument/2006/relationships/hyperlink" Target="mailto:fhansen@energetics.com" TargetMode="External"/><Relationship Id="rId30" Type="http://schemas.openxmlformats.org/officeDocument/2006/relationships/hyperlink" Target="mailto:tderocher@oskienergy.com" TargetMode="External"/><Relationship Id="rId35" Type="http://schemas.openxmlformats.org/officeDocument/2006/relationships/hyperlink" Target="mailto:bjody@anl.gov" TargetMode="External"/><Relationship Id="rId43" Type="http://schemas.openxmlformats.org/officeDocument/2006/relationships/chart" Target="charts/chart5.xml"/><Relationship Id="rId48" Type="http://schemas.openxmlformats.org/officeDocument/2006/relationships/hyperlink" Target="mailto:toni.boyd@oit.edu" TargetMode="External"/><Relationship Id="rId56" Type="http://schemas.openxmlformats.org/officeDocument/2006/relationships/hyperlink" Target="mailto:neil.snyder@nrel.gov" TargetMode="External"/><Relationship Id="rId64"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hyperlink" Target="mailto:jmeehan-mhc@comcast.net" TargetMode="External"/><Relationship Id="rId3" Type="http://schemas.openxmlformats.org/officeDocument/2006/relationships/settings" Target="settings.xml"/><Relationship Id="rId12" Type="http://schemas.openxmlformats.org/officeDocument/2006/relationships/hyperlink" Target="mailto:Anderson@research.ge.com" TargetMode="External"/><Relationship Id="rId17" Type="http://schemas.openxmlformats.org/officeDocument/2006/relationships/hyperlink" Target="mailto:Danko@unr.edu" TargetMode="External"/><Relationship Id="rId25" Type="http://schemas.openxmlformats.org/officeDocument/2006/relationships/chart" Target="charts/chart3.xml"/><Relationship Id="rId33" Type="http://schemas.openxmlformats.org/officeDocument/2006/relationships/hyperlink" Target="mailto:gruszkiewicz@ornl.gov" TargetMode="External"/><Relationship Id="rId38" Type="http://schemas.openxmlformats.org/officeDocument/2006/relationships/hyperlink" Target="mailto:Gregory.Mines@inl.gov" TargetMode="External"/><Relationship Id="rId46" Type="http://schemas.openxmlformats.org/officeDocument/2006/relationships/hyperlink" Target="mailto:jva1000@gmail.com" TargetMode="External"/><Relationship Id="rId59"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http://eportal.energetics.com/sites/SGIG/LowTemp/Shared%20Documents/Raw%20Data/Relative%20Impact%20Rating%20ALL%20GROUP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eportal.energetics.com/sites/SGIG/LowTemp/Shared%20Documents/Raw%20Data/Relative%20Impact%20Rating%20ALL%20GROUP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clark\Desktop\GEOTHERMAL%20Relative%20Impact%20Rating%20ALL%20GROUP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clark\Desktop\GEOTHERMAL%20Relative%20Impact%20Rating%20ALL%20GROUP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clark\Desktop\GEOTHERMAL%20Relative%20Impact%20Rating%20ALL%20GROUP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clark\Desktop\GEOTHERMAL%20Relative%20Impact%20Rating%20ALL%20GROUP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clark\Desktop\GEOTHERMAL%20Relative%20Impact%20Rating%20ALL%20GROUP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clark\Desktop\GEOTHERMAL%20Relative%20Impact%20Rating%20ALL%20GROU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Workshop</a:t>
            </a:r>
            <a:r>
              <a:rPr lang="en-US" baseline="0"/>
              <a:t> Total</a:t>
            </a:r>
            <a:r>
              <a:rPr lang="en-US"/>
              <a:t> Relative Impact</a:t>
            </a:r>
            <a:r>
              <a:rPr lang="en-US" baseline="0"/>
              <a:t> Rating</a:t>
            </a:r>
            <a:endParaRPr lang="en-US"/>
          </a:p>
        </c:rich>
      </c:tx>
    </c:title>
    <c:view3D>
      <c:rotX val="30"/>
      <c:perspective val="30"/>
    </c:view3D>
    <c:plotArea>
      <c:layout/>
      <c:pie3DChart>
        <c:varyColors val="1"/>
        <c:ser>
          <c:idx val="0"/>
          <c:order val="0"/>
          <c:dLbls>
            <c:showPercent val="1"/>
            <c:showLeaderLines val="1"/>
          </c:dLbls>
          <c:cat>
            <c:strRef>
              <c:f>'[Relative Impact Rating ALL GROUPS.xlsx]Workshop Totals'!$B$9,'[Relative Impact Rating ALL GROUPS.xlsx]Workshop Totals'!$F$9,'[Relative Impact Rating ALL GROUPS.xlsx]Workshop Totals'!$J$9</c:f>
              <c:strCache>
                <c:ptCount val="3"/>
                <c:pt idx="0">
                  <c:v>Advance Tech</c:v>
                </c:pt>
                <c:pt idx="1">
                  <c:v>Foster Deployment</c:v>
                </c:pt>
                <c:pt idx="2">
                  <c:v>Inform Policy</c:v>
                </c:pt>
              </c:strCache>
            </c:strRef>
          </c:cat>
          <c:val>
            <c:numRef>
              <c:f>'[Relative Impact Rating ALL GROUPS.xlsx]Workshop Totals'!$D$8,'[Relative Impact Rating ALL GROUPS.xlsx]Workshop Totals'!$H$8,'[Relative Impact Rating ALL GROUPS.xlsx]Workshop Totals'!$L$8</c:f>
              <c:numCache>
                <c:formatCode>0</c:formatCode>
                <c:ptCount val="3"/>
                <c:pt idx="0">
                  <c:v>38.303116636450007</c:v>
                </c:pt>
                <c:pt idx="1">
                  <c:v>39.14279547612886</c:v>
                </c:pt>
                <c:pt idx="2">
                  <c:v>22.562634895968184</c:v>
                </c:pt>
              </c:numCache>
            </c:numRef>
          </c:val>
        </c:ser>
        <c:dLbls>
          <c:showPercent val="1"/>
        </c:dLbls>
      </c:pie3DChart>
    </c:plotArea>
    <c:legend>
      <c:legendPos val="t"/>
      <c:txPr>
        <a:bodyPr/>
        <a:lstStyle/>
        <a:p>
          <a:pPr rtl="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'[Relative Impact Rating ALL GROUPS.xlsx]Workshop Totals'!$B$11</c:f>
              <c:strCache>
                <c:ptCount val="1"/>
                <c:pt idx="0">
                  <c:v>Coproduced</c:v>
                </c:pt>
              </c:strCache>
            </c:strRef>
          </c:tx>
          <c:cat>
            <c:strRef>
              <c:f>'[Relative Impact Rating ALL GROUPS.xlsx]Workshop Totals'!$B$9,'[Relative Impact Rating ALL GROUPS.xlsx]Workshop Totals'!$F$9,'[Relative Impact Rating ALL GROUPS.xlsx]Workshop Totals'!$J$9</c:f>
              <c:strCache>
                <c:ptCount val="3"/>
                <c:pt idx="0">
                  <c:v>Advance Tech</c:v>
                </c:pt>
                <c:pt idx="1">
                  <c:v>Foster Deployment</c:v>
                </c:pt>
                <c:pt idx="2">
                  <c:v>Inform Policy</c:v>
                </c:pt>
              </c:strCache>
            </c:strRef>
          </c:cat>
          <c:val>
            <c:numRef>
              <c:f>'[Relative Impact Rating ALL GROUPS.xlsx]Workshop Totals'!$B$5,'[Relative Impact Rating ALL GROUPS.xlsx]Workshop Totals'!$F$5,'[Relative Impact Rating ALL GROUPS.xlsx]Workshop Totals'!$J$5</c:f>
              <c:numCache>
                <c:formatCode>0</c:formatCode>
                <c:ptCount val="3"/>
                <c:pt idx="0">
                  <c:v>32.274022274022272</c:v>
                </c:pt>
                <c:pt idx="1">
                  <c:v>45.674695674695613</c:v>
                </c:pt>
                <c:pt idx="2">
                  <c:v>22.051282051282055</c:v>
                </c:pt>
              </c:numCache>
            </c:numRef>
          </c:val>
        </c:ser>
        <c:ser>
          <c:idx val="1"/>
          <c:order val="1"/>
          <c:tx>
            <c:strRef>
              <c:f>'[Relative Impact Rating ALL GROUPS.xlsx]Workshop Totals'!$B$12</c:f>
              <c:strCache>
                <c:ptCount val="1"/>
                <c:pt idx="0">
                  <c:v>Low Temperature</c:v>
                </c:pt>
              </c:strCache>
            </c:strRef>
          </c:tx>
          <c:cat>
            <c:strRef>
              <c:f>'[Relative Impact Rating ALL GROUPS.xlsx]Workshop Totals'!$B$9,'[Relative Impact Rating ALL GROUPS.xlsx]Workshop Totals'!$F$9,'[Relative Impact Rating ALL GROUPS.xlsx]Workshop Totals'!$J$9</c:f>
              <c:strCache>
                <c:ptCount val="3"/>
                <c:pt idx="0">
                  <c:v>Advance Tech</c:v>
                </c:pt>
                <c:pt idx="1">
                  <c:v>Foster Deployment</c:v>
                </c:pt>
                <c:pt idx="2">
                  <c:v>Inform Policy</c:v>
                </c:pt>
              </c:strCache>
            </c:strRef>
          </c:cat>
          <c:val>
            <c:numRef>
              <c:f>'[Relative Impact Rating ALL GROUPS.xlsx]Workshop Totals'!$C$5,'[Relative Impact Rating ALL GROUPS.xlsx]Workshop Totals'!$G$5,'[Relative Impact Rating ALL GROUPS.xlsx]Workshop Totals'!$K$5</c:f>
              <c:numCache>
                <c:formatCode>0</c:formatCode>
                <c:ptCount val="3"/>
                <c:pt idx="0">
                  <c:v>43.035483035483026</c:v>
                </c:pt>
                <c:pt idx="1">
                  <c:v>32.155141155141145</c:v>
                </c:pt>
                <c:pt idx="2">
                  <c:v>24.835016835016827</c:v>
                </c:pt>
              </c:numCache>
            </c:numRef>
          </c:val>
        </c:ser>
        <c:ser>
          <c:idx val="2"/>
          <c:order val="2"/>
          <c:tx>
            <c:strRef>
              <c:f>'[Relative Impact Rating ALL GROUPS.xlsx]Workshop Totals'!$B$13</c:f>
              <c:strCache>
                <c:ptCount val="1"/>
                <c:pt idx="0">
                  <c:v>Geopressured</c:v>
                </c:pt>
              </c:strCache>
            </c:strRef>
          </c:tx>
          <c:cat>
            <c:strRef>
              <c:f>'[Relative Impact Rating ALL GROUPS.xlsx]Workshop Totals'!$B$9,'[Relative Impact Rating ALL GROUPS.xlsx]Workshop Totals'!$F$9,'[Relative Impact Rating ALL GROUPS.xlsx]Workshop Totals'!$J$9</c:f>
              <c:strCache>
                <c:ptCount val="3"/>
                <c:pt idx="0">
                  <c:v>Advance Tech</c:v>
                </c:pt>
                <c:pt idx="1">
                  <c:v>Foster Deployment</c:v>
                </c:pt>
                <c:pt idx="2">
                  <c:v>Inform Policy</c:v>
                </c:pt>
              </c:strCache>
            </c:strRef>
          </c:cat>
          <c:val>
            <c:numRef>
              <c:f>'[Relative Impact Rating ALL GROUPS.xlsx]Workshop Totals'!$D$5,'[Relative Impact Rating ALL GROUPS.xlsx]Workshop Totals'!$H$5,'[Relative Impact Rating ALL GROUPS.xlsx]Workshop Totals'!$L$5</c:f>
              <c:numCache>
                <c:formatCode>0</c:formatCode>
                <c:ptCount val="3"/>
                <c:pt idx="0">
                  <c:v>39.599844599844509</c:v>
                </c:pt>
                <c:pt idx="1">
                  <c:v>39.598549598549603</c:v>
                </c:pt>
                <c:pt idx="2">
                  <c:v>20.801605801605803</c:v>
                </c:pt>
              </c:numCache>
            </c:numRef>
          </c:val>
        </c:ser>
        <c:shape val="box"/>
        <c:axId val="177968256"/>
        <c:axId val="178062080"/>
        <c:axId val="0"/>
      </c:bar3DChart>
      <c:catAx>
        <c:axId val="177968256"/>
        <c:scaling>
          <c:orientation val="minMax"/>
        </c:scaling>
        <c:axPos val="b"/>
        <c:tickLblPos val="nextTo"/>
        <c:crossAx val="178062080"/>
        <c:crosses val="autoZero"/>
        <c:auto val="1"/>
        <c:lblAlgn val="ctr"/>
        <c:lblOffset val="100"/>
      </c:catAx>
      <c:valAx>
        <c:axId val="178062080"/>
        <c:scaling>
          <c:orientation val="minMax"/>
        </c:scaling>
        <c:axPos val="l"/>
        <c:majorGridlines/>
        <c:numFmt formatCode="0" sourceLinked="1"/>
        <c:tickLblPos val="nextTo"/>
        <c:crossAx val="1779682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Group 1 Relative Impact</a:t>
            </a:r>
            <a:r>
              <a:rPr lang="en-US" baseline="0"/>
              <a:t> Rating</a:t>
            </a:r>
            <a:endParaRPr lang="en-US"/>
          </a:p>
        </c:rich>
      </c:tx>
    </c:title>
    <c:view3D>
      <c:rotX val="30"/>
      <c:perspective val="30"/>
    </c:view3D>
    <c:plotArea>
      <c:layout/>
      <c:pie3DChart>
        <c:varyColors val="1"/>
        <c:ser>
          <c:idx val="0"/>
          <c:order val="0"/>
          <c:dLbls>
            <c:showPercent val="1"/>
            <c:showLeaderLines val="1"/>
          </c:dLbls>
          <c:cat>
            <c:strRef>
              <c:f>('Group 1'!$B$21,'Group 1'!$E$21,'Group 1'!$H$21)</c:f>
              <c:strCache>
                <c:ptCount val="3"/>
                <c:pt idx="0">
                  <c:v>Advance Tech</c:v>
                </c:pt>
                <c:pt idx="1">
                  <c:v>Foster Deployment</c:v>
                </c:pt>
                <c:pt idx="2">
                  <c:v>Inform Policy</c:v>
                </c:pt>
              </c:strCache>
            </c:strRef>
          </c:cat>
          <c:val>
            <c:numRef>
              <c:f>('Group 1'!$D$20,'Group 1'!$G$20,'Group 1'!$J$20)</c:f>
              <c:numCache>
                <c:formatCode>0</c:formatCode>
                <c:ptCount val="3"/>
                <c:pt idx="0">
                  <c:v>43.484848484848413</c:v>
                </c:pt>
                <c:pt idx="1">
                  <c:v>31.969696969696969</c:v>
                </c:pt>
                <c:pt idx="2">
                  <c:v>24.545454545454547</c:v>
                </c:pt>
              </c:numCache>
            </c:numRef>
          </c:val>
        </c:ser>
        <c:dLbls>
          <c:showPercent val="1"/>
        </c:dLbls>
      </c:pie3DChart>
    </c:plotArea>
    <c:legend>
      <c:legendPos val="t"/>
      <c:txPr>
        <a:bodyPr/>
        <a:lstStyle/>
        <a:p>
          <a:pPr rtl="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'Group 1'!$B$23</c:f>
              <c:strCache>
                <c:ptCount val="1"/>
                <c:pt idx="0">
                  <c:v>Coproduced</c:v>
                </c:pt>
              </c:strCache>
            </c:strRef>
          </c:tx>
          <c:cat>
            <c:strRef>
              <c:f>('Group 1'!$B$21,'Group 1'!$E$21,'Group 1'!$H$21)</c:f>
              <c:strCache>
                <c:ptCount val="3"/>
                <c:pt idx="0">
                  <c:v>Advance Tech</c:v>
                </c:pt>
                <c:pt idx="1">
                  <c:v>Foster Deployment</c:v>
                </c:pt>
                <c:pt idx="2">
                  <c:v>Inform Policy</c:v>
                </c:pt>
              </c:strCache>
            </c:strRef>
          </c:cat>
          <c:val>
            <c:numRef>
              <c:f>('Group 1'!$B$17,'Group 1'!$E$17,'Group 1'!$H$17)</c:f>
              <c:numCache>
                <c:formatCode>0</c:formatCode>
                <c:ptCount val="3"/>
                <c:pt idx="0">
                  <c:v>40.454545454545396</c:v>
                </c:pt>
                <c:pt idx="1">
                  <c:v>34.545454545454547</c:v>
                </c:pt>
                <c:pt idx="2">
                  <c:v>25</c:v>
                </c:pt>
              </c:numCache>
            </c:numRef>
          </c:val>
        </c:ser>
        <c:ser>
          <c:idx val="1"/>
          <c:order val="1"/>
          <c:tx>
            <c:strRef>
              <c:f>'Group 1'!$B$24</c:f>
              <c:strCache>
                <c:ptCount val="1"/>
                <c:pt idx="0">
                  <c:v>Low Temperature</c:v>
                </c:pt>
              </c:strCache>
            </c:strRef>
          </c:tx>
          <c:cat>
            <c:strRef>
              <c:f>('Group 1'!$B$21,'Group 1'!$E$21,'Group 1'!$H$21)</c:f>
              <c:strCache>
                <c:ptCount val="3"/>
                <c:pt idx="0">
                  <c:v>Advance Tech</c:v>
                </c:pt>
                <c:pt idx="1">
                  <c:v>Foster Deployment</c:v>
                </c:pt>
                <c:pt idx="2">
                  <c:v>Inform Policy</c:v>
                </c:pt>
              </c:strCache>
            </c:strRef>
          </c:cat>
          <c:val>
            <c:numRef>
              <c:f>('Group 1'!$C$17,'Group 1'!$F$17,'Group 1'!$I$17)</c:f>
              <c:numCache>
                <c:formatCode>0</c:formatCode>
                <c:ptCount val="3"/>
                <c:pt idx="0">
                  <c:v>43.636363636363626</c:v>
                </c:pt>
                <c:pt idx="1">
                  <c:v>28.636363636363626</c:v>
                </c:pt>
                <c:pt idx="2">
                  <c:v>27.72727272727273</c:v>
                </c:pt>
              </c:numCache>
            </c:numRef>
          </c:val>
        </c:ser>
        <c:ser>
          <c:idx val="2"/>
          <c:order val="2"/>
          <c:tx>
            <c:strRef>
              <c:f>'Group 1'!$B$25</c:f>
              <c:strCache>
                <c:ptCount val="1"/>
                <c:pt idx="0">
                  <c:v>Geopressured</c:v>
                </c:pt>
              </c:strCache>
            </c:strRef>
          </c:tx>
          <c:cat>
            <c:strRef>
              <c:f>('Group 1'!$B$21,'Group 1'!$E$21,'Group 1'!$H$21)</c:f>
              <c:strCache>
                <c:ptCount val="3"/>
                <c:pt idx="0">
                  <c:v>Advance Tech</c:v>
                </c:pt>
                <c:pt idx="1">
                  <c:v>Foster Deployment</c:v>
                </c:pt>
                <c:pt idx="2">
                  <c:v>Inform Policy</c:v>
                </c:pt>
              </c:strCache>
            </c:strRef>
          </c:cat>
          <c:val>
            <c:numRef>
              <c:f>('Group 1'!$D$17,'Group 1'!$G$17,'Group 1'!$J$17)</c:f>
              <c:numCache>
                <c:formatCode>0</c:formatCode>
                <c:ptCount val="3"/>
                <c:pt idx="0">
                  <c:v>46.363636363636303</c:v>
                </c:pt>
                <c:pt idx="1">
                  <c:v>32.727272727272762</c:v>
                </c:pt>
                <c:pt idx="2">
                  <c:v>20.90909090909091</c:v>
                </c:pt>
              </c:numCache>
            </c:numRef>
          </c:val>
        </c:ser>
        <c:shape val="box"/>
        <c:axId val="152205568"/>
        <c:axId val="158629888"/>
        <c:axId val="0"/>
      </c:bar3DChart>
      <c:catAx>
        <c:axId val="152205568"/>
        <c:scaling>
          <c:orientation val="minMax"/>
        </c:scaling>
        <c:axPos val="b"/>
        <c:tickLblPos val="nextTo"/>
        <c:crossAx val="158629888"/>
        <c:crosses val="autoZero"/>
        <c:auto val="1"/>
        <c:lblAlgn val="ctr"/>
        <c:lblOffset val="100"/>
      </c:catAx>
      <c:valAx>
        <c:axId val="158629888"/>
        <c:scaling>
          <c:orientation val="minMax"/>
        </c:scaling>
        <c:axPos val="l"/>
        <c:majorGridlines/>
        <c:numFmt formatCode="0" sourceLinked="1"/>
        <c:tickLblPos val="nextTo"/>
        <c:crossAx val="15220556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Group 2 Relative Impact</a:t>
            </a:r>
            <a:r>
              <a:rPr lang="en-US" baseline="0"/>
              <a:t> Rating</a:t>
            </a:r>
            <a:endParaRPr lang="en-US"/>
          </a:p>
        </c:rich>
      </c:tx>
    </c:title>
    <c:view3D>
      <c:rotX val="30"/>
      <c:perspective val="30"/>
    </c:view3D>
    <c:plotArea>
      <c:layout/>
      <c:pie3DChart>
        <c:varyColors val="1"/>
        <c:ser>
          <c:idx val="0"/>
          <c:order val="0"/>
          <c:dLbls>
            <c:showPercent val="1"/>
            <c:showLeaderLines val="1"/>
          </c:dLbls>
          <c:cat>
            <c:strRef>
              <c:f>('Group 2'!$B$21,'Group 2'!$E$21,'Group 2'!$H$21)</c:f>
              <c:strCache>
                <c:ptCount val="3"/>
                <c:pt idx="0">
                  <c:v>Advance Tech</c:v>
                </c:pt>
                <c:pt idx="1">
                  <c:v>Foster Deployment</c:v>
                </c:pt>
                <c:pt idx="2">
                  <c:v>Inform Policy</c:v>
                </c:pt>
              </c:strCache>
            </c:strRef>
          </c:cat>
          <c:val>
            <c:numRef>
              <c:f>('Group 2'!$D$20,'Group 2'!$G$20,'Group 2'!$J$20)</c:f>
              <c:numCache>
                <c:formatCode>0</c:formatCode>
                <c:ptCount val="3"/>
                <c:pt idx="0">
                  <c:v>33.461538461538446</c:v>
                </c:pt>
                <c:pt idx="1">
                  <c:v>44.717948717948723</c:v>
                </c:pt>
                <c:pt idx="2">
                  <c:v>21.846153846153829</c:v>
                </c:pt>
              </c:numCache>
            </c:numRef>
          </c:val>
        </c:ser>
        <c:dLbls>
          <c:showPercent val="1"/>
        </c:dLbls>
      </c:pie3DChart>
    </c:plotArea>
    <c:legend>
      <c:legendPos val="t"/>
      <c:txPr>
        <a:bodyPr/>
        <a:lstStyle/>
        <a:p>
          <a:pPr rtl="0">
            <a:defRP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'Group 2'!$B$23</c:f>
              <c:strCache>
                <c:ptCount val="1"/>
                <c:pt idx="0">
                  <c:v>Coproduced</c:v>
                </c:pt>
              </c:strCache>
            </c:strRef>
          </c:tx>
          <c:cat>
            <c:strRef>
              <c:f>('Group 2'!$B$21,'Group 2'!$E$21,'Group 2'!$H$21)</c:f>
              <c:strCache>
                <c:ptCount val="3"/>
                <c:pt idx="0">
                  <c:v>Advance Tech</c:v>
                </c:pt>
                <c:pt idx="1">
                  <c:v>Foster Deployment</c:v>
                </c:pt>
                <c:pt idx="2">
                  <c:v>Inform Policy</c:v>
                </c:pt>
              </c:strCache>
            </c:strRef>
          </c:cat>
          <c:val>
            <c:numRef>
              <c:f>('Group 2'!$B$17,'Group 2'!$E$17,'Group 2'!$H$17)</c:f>
              <c:numCache>
                <c:formatCode>0</c:formatCode>
                <c:ptCount val="3"/>
                <c:pt idx="0">
                  <c:v>26.923076923076923</c:v>
                </c:pt>
                <c:pt idx="1">
                  <c:v>51.923076923076955</c:v>
                </c:pt>
                <c:pt idx="2">
                  <c:v>21.153846153846171</c:v>
                </c:pt>
              </c:numCache>
            </c:numRef>
          </c:val>
        </c:ser>
        <c:ser>
          <c:idx val="1"/>
          <c:order val="1"/>
          <c:tx>
            <c:strRef>
              <c:f>'Group 2'!$B$24</c:f>
              <c:strCache>
                <c:ptCount val="1"/>
                <c:pt idx="0">
                  <c:v>Low Temperature</c:v>
                </c:pt>
              </c:strCache>
            </c:strRef>
          </c:tx>
          <c:cat>
            <c:strRef>
              <c:f>('Group 2'!$B$21,'Group 2'!$E$21,'Group 2'!$H$21)</c:f>
              <c:strCache>
                <c:ptCount val="3"/>
                <c:pt idx="0">
                  <c:v>Advance Tech</c:v>
                </c:pt>
                <c:pt idx="1">
                  <c:v>Foster Deployment</c:v>
                </c:pt>
                <c:pt idx="2">
                  <c:v>Inform Policy</c:v>
                </c:pt>
              </c:strCache>
            </c:strRef>
          </c:cat>
          <c:val>
            <c:numRef>
              <c:f>('Group 2'!$C$17,'Group 2'!$F$17,'Group 2'!$I$17)</c:f>
              <c:numCache>
                <c:formatCode>0</c:formatCode>
                <c:ptCount val="3"/>
                <c:pt idx="0">
                  <c:v>37.692307692307693</c:v>
                </c:pt>
                <c:pt idx="1">
                  <c:v>38.384615384615351</c:v>
                </c:pt>
                <c:pt idx="2">
                  <c:v>24</c:v>
                </c:pt>
              </c:numCache>
            </c:numRef>
          </c:val>
        </c:ser>
        <c:ser>
          <c:idx val="2"/>
          <c:order val="2"/>
          <c:tx>
            <c:strRef>
              <c:f>'Group 2'!$B$25</c:f>
              <c:strCache>
                <c:ptCount val="1"/>
                <c:pt idx="0">
                  <c:v>Geopressured</c:v>
                </c:pt>
              </c:strCache>
            </c:strRef>
          </c:tx>
          <c:cat>
            <c:strRef>
              <c:f>('Group 2'!$B$21,'Group 2'!$E$21,'Group 2'!$H$21)</c:f>
              <c:strCache>
                <c:ptCount val="3"/>
                <c:pt idx="0">
                  <c:v>Advance Tech</c:v>
                </c:pt>
                <c:pt idx="1">
                  <c:v>Foster Deployment</c:v>
                </c:pt>
                <c:pt idx="2">
                  <c:v>Inform Policy</c:v>
                </c:pt>
              </c:strCache>
            </c:strRef>
          </c:cat>
          <c:val>
            <c:numRef>
              <c:f>('Group 2'!$D$17,'Group 2'!$G$17,'Group 2'!$J$17)</c:f>
              <c:numCache>
                <c:formatCode>0</c:formatCode>
                <c:ptCount val="3"/>
                <c:pt idx="0">
                  <c:v>35.769230769230766</c:v>
                </c:pt>
                <c:pt idx="1">
                  <c:v>43.846153846153896</c:v>
                </c:pt>
                <c:pt idx="2">
                  <c:v>20.384615384615383</c:v>
                </c:pt>
              </c:numCache>
            </c:numRef>
          </c:val>
        </c:ser>
        <c:shape val="box"/>
        <c:axId val="158670208"/>
        <c:axId val="158684288"/>
        <c:axId val="0"/>
      </c:bar3DChart>
      <c:catAx>
        <c:axId val="158670208"/>
        <c:scaling>
          <c:orientation val="minMax"/>
        </c:scaling>
        <c:axPos val="b"/>
        <c:tickLblPos val="nextTo"/>
        <c:crossAx val="158684288"/>
        <c:crosses val="autoZero"/>
        <c:auto val="1"/>
        <c:lblAlgn val="ctr"/>
        <c:lblOffset val="100"/>
      </c:catAx>
      <c:valAx>
        <c:axId val="158684288"/>
        <c:scaling>
          <c:orientation val="minMax"/>
        </c:scaling>
        <c:axPos val="l"/>
        <c:majorGridlines/>
        <c:numFmt formatCode="0" sourceLinked="1"/>
        <c:tickLblPos val="nextTo"/>
        <c:crossAx val="158670208"/>
        <c:crosses val="autoZero"/>
        <c:crossBetween val="between"/>
      </c:valAx>
    </c:plotArea>
    <c:legend>
      <c:legendPos val="r"/>
    </c:legend>
    <c:plotVisOnly val="1"/>
  </c:chart>
  <c:spPr>
    <a:ln>
      <a:solidFill>
        <a:schemeClr val="tx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Group 3 Relative Impact</a:t>
            </a:r>
            <a:r>
              <a:rPr lang="en-US" baseline="0"/>
              <a:t> Rating</a:t>
            </a:r>
            <a:endParaRPr lang="en-US"/>
          </a:p>
        </c:rich>
      </c:tx>
    </c:title>
    <c:view3D>
      <c:rotX val="30"/>
      <c:perspective val="30"/>
    </c:view3D>
    <c:plotArea>
      <c:layout/>
      <c:pie3DChart>
        <c:varyColors val="1"/>
        <c:ser>
          <c:idx val="0"/>
          <c:order val="0"/>
          <c:dLbls>
            <c:showPercent val="1"/>
            <c:showLeaderLines val="1"/>
          </c:dLbls>
          <c:cat>
            <c:strRef>
              <c:f>('Group 3'!$B$21,'Group 3'!$E$21,'Group 3'!$H$21)</c:f>
              <c:strCache>
                <c:ptCount val="3"/>
                <c:pt idx="0">
                  <c:v>Advance Tech</c:v>
                </c:pt>
                <c:pt idx="1">
                  <c:v>Foster Deployment</c:v>
                </c:pt>
                <c:pt idx="2">
                  <c:v>Inform Policy</c:v>
                </c:pt>
              </c:strCache>
            </c:strRef>
          </c:cat>
          <c:val>
            <c:numRef>
              <c:f>('Group 3'!$D$20,'Group 3'!$G$20,'Group 3'!$J$20)</c:f>
              <c:numCache>
                <c:formatCode>0</c:formatCode>
                <c:ptCount val="3"/>
                <c:pt idx="0">
                  <c:v>37.962962962962962</c:v>
                </c:pt>
                <c:pt idx="1">
                  <c:v>40.740740740740762</c:v>
                </c:pt>
                <c:pt idx="2">
                  <c:v>21.296296296296287</c:v>
                </c:pt>
              </c:numCache>
            </c:numRef>
          </c:val>
        </c:ser>
        <c:dLbls>
          <c:showPercent val="1"/>
        </c:dLbls>
      </c:pie3DChart>
    </c:plotArea>
    <c:legend>
      <c:legendPos val="t"/>
      <c:txPr>
        <a:bodyPr/>
        <a:lstStyle/>
        <a:p>
          <a:pPr rtl="0">
            <a:defRPr/>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'Group 3'!$B$23</c:f>
              <c:strCache>
                <c:ptCount val="1"/>
                <c:pt idx="0">
                  <c:v>Coproduced</c:v>
                </c:pt>
              </c:strCache>
            </c:strRef>
          </c:tx>
          <c:cat>
            <c:strRef>
              <c:f>('Group 3'!$B$21,'Group 3'!$E$21,'Group 3'!$H$21)</c:f>
              <c:strCache>
                <c:ptCount val="3"/>
                <c:pt idx="0">
                  <c:v>Advance Tech</c:v>
                </c:pt>
                <c:pt idx="1">
                  <c:v>Foster Deployment</c:v>
                </c:pt>
                <c:pt idx="2">
                  <c:v>Inform Policy</c:v>
                </c:pt>
              </c:strCache>
            </c:strRef>
          </c:cat>
          <c:val>
            <c:numRef>
              <c:f>('Group 3'!$B$17,'Group 3'!$E$17,'Group 3'!$H$17)</c:f>
              <c:numCache>
                <c:formatCode>0</c:formatCode>
                <c:ptCount val="3"/>
                <c:pt idx="0">
                  <c:v>29.444444444444443</c:v>
                </c:pt>
                <c:pt idx="1">
                  <c:v>50.555555555555557</c:v>
                </c:pt>
                <c:pt idx="2">
                  <c:v>20</c:v>
                </c:pt>
              </c:numCache>
            </c:numRef>
          </c:val>
        </c:ser>
        <c:ser>
          <c:idx val="1"/>
          <c:order val="1"/>
          <c:tx>
            <c:strRef>
              <c:f>'Group 3'!$B$24</c:f>
              <c:strCache>
                <c:ptCount val="1"/>
                <c:pt idx="0">
                  <c:v>Low Temperature</c:v>
                </c:pt>
              </c:strCache>
            </c:strRef>
          </c:tx>
          <c:cat>
            <c:strRef>
              <c:f>('Group 3'!$B$21,'Group 3'!$E$21,'Group 3'!$H$21)</c:f>
              <c:strCache>
                <c:ptCount val="3"/>
                <c:pt idx="0">
                  <c:v>Advance Tech</c:v>
                </c:pt>
                <c:pt idx="1">
                  <c:v>Foster Deployment</c:v>
                </c:pt>
                <c:pt idx="2">
                  <c:v>Inform Policy</c:v>
                </c:pt>
              </c:strCache>
            </c:strRef>
          </c:cat>
          <c:val>
            <c:numRef>
              <c:f>('Group 3'!$C$17,'Group 3'!$F$17,'Group 3'!$I$17)</c:f>
              <c:numCache>
                <c:formatCode>0</c:formatCode>
                <c:ptCount val="3"/>
                <c:pt idx="0">
                  <c:v>47.777777777777779</c:v>
                </c:pt>
                <c:pt idx="1">
                  <c:v>29.444444444444443</c:v>
                </c:pt>
                <c:pt idx="2">
                  <c:v>22.777777777777779</c:v>
                </c:pt>
              </c:numCache>
            </c:numRef>
          </c:val>
        </c:ser>
        <c:ser>
          <c:idx val="2"/>
          <c:order val="2"/>
          <c:tx>
            <c:strRef>
              <c:f>'Group 3'!$B$25</c:f>
              <c:strCache>
                <c:ptCount val="1"/>
                <c:pt idx="0">
                  <c:v>Geopressured</c:v>
                </c:pt>
              </c:strCache>
            </c:strRef>
          </c:tx>
          <c:cat>
            <c:strRef>
              <c:f>('Group 3'!$B$21,'Group 3'!$E$21,'Group 3'!$H$21)</c:f>
              <c:strCache>
                <c:ptCount val="3"/>
                <c:pt idx="0">
                  <c:v>Advance Tech</c:v>
                </c:pt>
                <c:pt idx="1">
                  <c:v>Foster Deployment</c:v>
                </c:pt>
                <c:pt idx="2">
                  <c:v>Inform Policy</c:v>
                </c:pt>
              </c:strCache>
            </c:strRef>
          </c:cat>
          <c:val>
            <c:numRef>
              <c:f>('Group 3'!$D$17,'Group 3'!$G$17,'Group 3'!$J$17)</c:f>
              <c:numCache>
                <c:formatCode>0</c:formatCode>
                <c:ptCount val="3"/>
                <c:pt idx="0">
                  <c:v>36.666666666666593</c:v>
                </c:pt>
                <c:pt idx="1">
                  <c:v>42.222222222222257</c:v>
                </c:pt>
                <c:pt idx="2">
                  <c:v>21.111111111111128</c:v>
                </c:pt>
              </c:numCache>
            </c:numRef>
          </c:val>
        </c:ser>
        <c:shape val="box"/>
        <c:axId val="159343360"/>
        <c:axId val="159344896"/>
        <c:axId val="0"/>
      </c:bar3DChart>
      <c:catAx>
        <c:axId val="159343360"/>
        <c:scaling>
          <c:orientation val="minMax"/>
        </c:scaling>
        <c:axPos val="b"/>
        <c:tickLblPos val="nextTo"/>
        <c:crossAx val="159344896"/>
        <c:crosses val="autoZero"/>
        <c:auto val="1"/>
        <c:lblAlgn val="ctr"/>
        <c:lblOffset val="100"/>
      </c:catAx>
      <c:valAx>
        <c:axId val="159344896"/>
        <c:scaling>
          <c:orientation val="minMax"/>
        </c:scaling>
        <c:axPos val="l"/>
        <c:majorGridlines/>
        <c:numFmt formatCode="0" sourceLinked="1"/>
        <c:tickLblPos val="nextTo"/>
        <c:crossAx val="15934336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9158</Words>
  <Characters>52203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Low Temperature Geothermal Meeting</vt:lpstr>
    </vt:vector>
  </TitlesOfParts>
  <Company>Energetics Incorporated</Company>
  <LinksUpToDate>false</LinksUpToDate>
  <CharactersWithSpaces>61239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Temperature Geothermal Meeting</dc:title>
  <dc:creator>Donna Dudeck</dc:creator>
  <cp:lastModifiedBy>Chris Kelley</cp:lastModifiedBy>
  <cp:revision>3</cp:revision>
  <dcterms:created xsi:type="dcterms:W3CDTF">2010-07-28T20:55:00Z</dcterms:created>
  <dcterms:modified xsi:type="dcterms:W3CDTF">2010-07-28T20:58:00Z</dcterms:modified>
</cp:coreProperties>
</file>