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C1CFC" w14:textId="2A050D49" w:rsidR="00864DC2" w:rsidRDefault="00864DC2" w:rsidP="59FCEC8B">
      <w:pPr>
        <w:pStyle w:val="paragraph"/>
        <w:spacing w:before="0" w:beforeAutospacing="0" w:after="0" w:afterAutospacing="0"/>
        <w:textAlignment w:val="baseline"/>
        <w:rPr>
          <w:rFonts w:ascii="Segoe UI" w:hAnsi="Segoe UI" w:cs="Segoe UI"/>
          <w:sz w:val="18"/>
          <w:szCs w:val="18"/>
        </w:rPr>
      </w:pPr>
      <w:r w:rsidRPr="59FCEC8B">
        <w:rPr>
          <w:rStyle w:val="normaltextrun"/>
          <w:rFonts w:ascii="Arial" w:eastAsiaTheme="majorEastAsia" w:hAnsi="Arial" w:cs="Arial"/>
          <w:b/>
          <w:bCs/>
          <w:color w:val="4F81BD"/>
        </w:rPr>
        <w:t xml:space="preserve">Agency Project Announcement – </w:t>
      </w:r>
      <w:r w:rsidR="0799CD5A" w:rsidRPr="59FCEC8B">
        <w:rPr>
          <w:rStyle w:val="normaltextrun"/>
          <w:rFonts w:ascii="Arial" w:eastAsiaTheme="majorEastAsia" w:hAnsi="Arial" w:cs="Arial"/>
          <w:b/>
          <w:bCs/>
          <w:color w:val="4F81BD"/>
        </w:rPr>
        <w:t>Template</w:t>
      </w:r>
      <w:r w:rsidRPr="59FCEC8B">
        <w:rPr>
          <w:rStyle w:val="eop"/>
          <w:rFonts w:ascii="Arial" w:eastAsiaTheme="majorEastAsia" w:hAnsi="Arial" w:cs="Arial"/>
          <w:color w:val="4F81BD"/>
        </w:rPr>
        <w:t> </w:t>
      </w:r>
    </w:p>
    <w:p w14:paraId="512586D1" w14:textId="77D0E324" w:rsidR="297DA3D4" w:rsidRDefault="297DA3D4" w:rsidP="297DA3D4">
      <w:pPr>
        <w:pStyle w:val="paragraph"/>
        <w:spacing w:before="0" w:beforeAutospacing="0" w:after="0" w:afterAutospacing="0"/>
        <w:rPr>
          <w:rStyle w:val="eop"/>
          <w:rFonts w:ascii="Arial" w:eastAsiaTheme="majorEastAsia" w:hAnsi="Arial" w:cs="Arial"/>
          <w:color w:val="4F81BD"/>
        </w:rPr>
      </w:pPr>
    </w:p>
    <w:p w14:paraId="1E60BBE7" w14:textId="70CADDCC" w:rsidR="00864DC2" w:rsidRDefault="00864DC2" w:rsidP="0F1C0E54">
      <w:pPr>
        <w:pStyle w:val="paragraph"/>
        <w:spacing w:before="0" w:beforeAutospacing="0" w:after="0" w:afterAutospacing="0"/>
        <w:textAlignment w:val="baseline"/>
        <w:rPr>
          <w:rFonts w:ascii="Segoe UI" w:hAnsi="Segoe UI" w:cs="Segoe UI"/>
          <w:sz w:val="18"/>
          <w:szCs w:val="18"/>
        </w:rPr>
      </w:pPr>
      <w:r w:rsidRPr="0F1C0E54">
        <w:rPr>
          <w:rStyle w:val="normaltextrun"/>
          <w:rFonts w:ascii="Calibri" w:eastAsiaTheme="majorEastAsia" w:hAnsi="Calibri" w:cs="Calibri"/>
        </w:rPr>
        <w:t xml:space="preserve">The following Agency Project Announcement </w:t>
      </w:r>
      <w:r w:rsidR="0E3B2267" w:rsidRPr="0F1C0E54">
        <w:rPr>
          <w:rStyle w:val="normaltextrun"/>
          <w:rFonts w:ascii="Calibri" w:eastAsiaTheme="majorEastAsia" w:hAnsi="Calibri" w:cs="Calibri"/>
        </w:rPr>
        <w:t>Template</w:t>
      </w:r>
      <w:r w:rsidRPr="0F1C0E54">
        <w:rPr>
          <w:rStyle w:val="normaltextrun"/>
          <w:rFonts w:ascii="Calibri" w:eastAsiaTheme="majorEastAsia" w:hAnsi="Calibri" w:cs="Calibri"/>
        </w:rPr>
        <w:t xml:space="preserve"> is provided to encourage all agencies and utilities to celebrate and share the good news of their successes. Invariably, obstacles </w:t>
      </w:r>
      <w:r w:rsidR="00E40260" w:rsidRPr="0933936B">
        <w:rPr>
          <w:rStyle w:val="normaltextrun"/>
          <w:rFonts w:ascii="Calibri" w:eastAsiaTheme="majorEastAsia" w:hAnsi="Calibri" w:cs="Calibri"/>
        </w:rPr>
        <w:t>were</w:t>
      </w:r>
      <w:r w:rsidRPr="0F1C0E54">
        <w:rPr>
          <w:rStyle w:val="normaltextrun"/>
          <w:rFonts w:ascii="Calibri" w:eastAsiaTheme="majorEastAsia" w:hAnsi="Calibri" w:cs="Calibri"/>
        </w:rPr>
        <w:t xml:space="preserve"> overcome, an effective UESC process was utilized, partners have collaborated, and</w:t>
      </w:r>
      <w:r w:rsidR="35DA5877" w:rsidRPr="0F1C0E54">
        <w:rPr>
          <w:rStyle w:val="normaltextrun"/>
          <w:rFonts w:ascii="Calibri" w:eastAsiaTheme="majorEastAsia" w:hAnsi="Calibri" w:cs="Calibri"/>
        </w:rPr>
        <w:t>,</w:t>
      </w:r>
      <w:r w:rsidRPr="0F1C0E54">
        <w:rPr>
          <w:rStyle w:val="normaltextrun"/>
          <w:rFonts w:ascii="Calibri" w:eastAsiaTheme="majorEastAsia" w:hAnsi="Calibri" w:cs="Calibri"/>
        </w:rPr>
        <w:t xml:space="preserve"> most importantly, goals </w:t>
      </w:r>
      <w:r w:rsidR="00E40260" w:rsidRPr="0933936B">
        <w:rPr>
          <w:rStyle w:val="normaltextrun"/>
          <w:rFonts w:ascii="Calibri" w:eastAsiaTheme="majorEastAsia" w:hAnsi="Calibri" w:cs="Calibri"/>
        </w:rPr>
        <w:t>were</w:t>
      </w:r>
      <w:r w:rsidRPr="0F1C0E54">
        <w:rPr>
          <w:rStyle w:val="normaltextrun"/>
          <w:rFonts w:ascii="Calibri" w:eastAsiaTheme="majorEastAsia" w:hAnsi="Calibri" w:cs="Calibri"/>
        </w:rPr>
        <w:t xml:space="preserve"> achieved. A succinct project announcement allows all participants an avenue for telling the story and leading by example.</w:t>
      </w:r>
      <w:r w:rsidRPr="0F1C0E54">
        <w:rPr>
          <w:rStyle w:val="eop"/>
          <w:rFonts w:ascii="Calibri" w:eastAsiaTheme="majorEastAsia" w:hAnsi="Calibri" w:cs="Calibri"/>
        </w:rPr>
        <w:t> </w:t>
      </w:r>
    </w:p>
    <w:p w14:paraId="488231E5" w14:textId="3CCC9089" w:rsidR="00E40260" w:rsidRDefault="00E40260">
      <w:r>
        <w:br w:type="page"/>
      </w:r>
    </w:p>
    <w:p w14:paraId="34928ABC" w14:textId="708309FC" w:rsidR="00864DC2" w:rsidRDefault="00864DC2" w:rsidP="0933936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lastRenderedPageBreak/>
        <w:t>Agency Announcement</w:t>
      </w:r>
      <w:r>
        <w:rPr>
          <w:rStyle w:val="scxw102198789"/>
          <w:rFonts w:ascii="Calibri" w:eastAsiaTheme="majorEastAsia" w:hAnsi="Calibri" w:cs="Calibri"/>
        </w:rPr>
        <w:t> </w:t>
      </w:r>
      <w:r>
        <w:rPr>
          <w:rStyle w:val="normaltextrun"/>
          <w:rFonts w:ascii="Calibri" w:eastAsiaTheme="majorEastAsia" w:hAnsi="Calibri" w:cs="Calibri"/>
          <w:b/>
          <w:bCs/>
        </w:rPr>
        <w:t>Template</w:t>
      </w:r>
      <w:r>
        <w:rPr>
          <w:rStyle w:val="eop"/>
          <w:rFonts w:ascii="Calibri" w:eastAsiaTheme="majorEastAsia" w:hAnsi="Calibri" w:cs="Calibri"/>
        </w:rPr>
        <w:t> </w:t>
      </w:r>
    </w:p>
    <w:p w14:paraId="74E12BBB" w14:textId="02934D1D" w:rsidR="00864DC2" w:rsidRDefault="009B4777" w:rsidP="00864DC2">
      <w:pPr>
        <w:pStyle w:val="paragraph"/>
        <w:spacing w:before="0" w:beforeAutospacing="0" w:after="0" w:afterAutospacing="0"/>
        <w:jc w:val="center"/>
        <w:textAlignment w:val="baseline"/>
        <w:rPr>
          <w:rFonts w:ascii="Segoe UI" w:hAnsi="Segoe UI" w:cs="Segoe UI"/>
          <w:sz w:val="18"/>
          <w:szCs w:val="18"/>
        </w:rPr>
      </w:pPr>
      <w:r>
        <w:rPr>
          <w:rFonts w:ascii="Calibri" w:eastAsiaTheme="majorEastAsia" w:hAnsi="Calibri" w:cs="Calibri"/>
          <w:noProof/>
        </w:rPr>
        <mc:AlternateContent>
          <mc:Choice Requires="wps">
            <w:drawing>
              <wp:anchor distT="0" distB="0" distL="114300" distR="114300" simplePos="0" relativeHeight="251658241" behindDoc="0" locked="0" layoutInCell="1" allowOverlap="1" wp14:anchorId="0173512F" wp14:editId="6801F978">
                <wp:simplePos x="0" y="0"/>
                <wp:positionH relativeFrom="margin">
                  <wp:align>right</wp:align>
                </wp:positionH>
                <wp:positionV relativeFrom="paragraph">
                  <wp:posOffset>224089</wp:posOffset>
                </wp:positionV>
                <wp:extent cx="5936615" cy="900430"/>
                <wp:effectExtent l="0" t="0" r="6985" b="0"/>
                <wp:wrapSquare wrapText="bothSides"/>
                <wp:docPr id="701550854" name="Rectangle 1"/>
                <wp:cNvGraphicFramePr/>
                <a:graphic xmlns:a="http://schemas.openxmlformats.org/drawingml/2006/main">
                  <a:graphicData uri="http://schemas.microsoft.com/office/word/2010/wordprocessingShape">
                    <wps:wsp>
                      <wps:cNvSpPr/>
                      <wps:spPr>
                        <a:xfrm>
                          <a:off x="0" y="0"/>
                          <a:ext cx="5936615" cy="900430"/>
                        </a:xfrm>
                        <a:prstGeom prst="rect">
                          <a:avLst/>
                        </a:prstGeom>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2700000" scaled="1"/>
                          <a:tileRect/>
                        </a:gradFill>
                        <a:ln w="12700" cap="flat" cmpd="sng" algn="ctr">
                          <a:noFill/>
                          <a:prstDash val="solid"/>
                          <a:miter lim="800000"/>
                        </a:ln>
                        <a:effectLst/>
                      </wps:spPr>
                      <wps:txbx>
                        <w:txbxContent>
                          <w:p w14:paraId="084FC7D3" w14:textId="77777777" w:rsidR="009B4777" w:rsidRPr="009B4777" w:rsidRDefault="009B4777" w:rsidP="009B4777">
                            <w:pPr>
                              <w:pStyle w:val="paragraph"/>
                              <w:spacing w:before="0" w:beforeAutospacing="0" w:after="0" w:afterAutospacing="0"/>
                              <w:textAlignment w:val="baseline"/>
                              <w:rPr>
                                <w:rStyle w:val="normaltextrun"/>
                                <w:rFonts w:ascii="Calibri" w:eastAsiaTheme="majorEastAsia" w:hAnsi="Calibri" w:cs="Calibri"/>
                                <w:b/>
                                <w:bCs/>
                                <w:sz w:val="28"/>
                                <w:szCs w:val="28"/>
                              </w:rPr>
                            </w:pPr>
                            <w:r w:rsidRPr="006763EC">
                              <w:rPr>
                                <w:rStyle w:val="normaltextrun"/>
                                <w:rFonts w:ascii="Calibri" w:eastAsiaTheme="majorEastAsia" w:hAnsi="Calibri" w:cs="Calibri"/>
                                <w:b/>
                                <w:bCs/>
                                <w:i/>
                                <w:iCs/>
                                <w:color w:val="00B0F0"/>
                                <w:sz w:val="28"/>
                                <w:szCs w:val="28"/>
                              </w:rPr>
                              <w:t>[</w:t>
                            </w:r>
                            <w:r w:rsidRPr="00AE125E">
                              <w:rPr>
                                <w:rStyle w:val="normaltextrun"/>
                                <w:rFonts w:ascii="Calibri" w:eastAsiaTheme="majorEastAsia" w:hAnsi="Calibri" w:cs="Calibri"/>
                                <w:b/>
                                <w:bCs/>
                                <w:i/>
                                <w:iCs/>
                                <w:color w:val="00B0F0"/>
                                <w:sz w:val="28"/>
                                <w:szCs w:val="28"/>
                              </w:rPr>
                              <w:t>Title</w:t>
                            </w:r>
                            <w:r w:rsidRPr="006763EC">
                              <w:rPr>
                                <w:rStyle w:val="normaltextrun"/>
                                <w:rFonts w:ascii="Calibri" w:eastAsiaTheme="majorEastAsia" w:hAnsi="Calibri" w:cs="Calibri"/>
                                <w:b/>
                                <w:bCs/>
                                <w:i/>
                                <w:iCs/>
                                <w:color w:val="00B0F0"/>
                                <w:sz w:val="28"/>
                                <w:szCs w:val="28"/>
                              </w:rPr>
                              <w:t>]</w:t>
                            </w:r>
                            <w:r w:rsidRPr="006763EC">
                              <w:rPr>
                                <w:rStyle w:val="normaltextrun"/>
                                <w:rFonts w:ascii="Calibri" w:eastAsiaTheme="majorEastAsia" w:hAnsi="Calibri" w:cs="Calibri"/>
                                <w:b/>
                                <w:bCs/>
                                <w:color w:val="00B0F0"/>
                                <w:sz w:val="28"/>
                                <w:szCs w:val="28"/>
                              </w:rPr>
                              <w:t xml:space="preserve"> </w:t>
                            </w:r>
                            <w:r w:rsidRPr="009B4777">
                              <w:rPr>
                                <w:rStyle w:val="normaltextrun"/>
                                <w:rFonts w:ascii="Calibri" w:eastAsiaTheme="majorEastAsia" w:hAnsi="Calibri" w:cs="Calibri"/>
                                <w:b/>
                                <w:bCs/>
                                <w:sz w:val="28"/>
                                <w:szCs w:val="28"/>
                              </w:rPr>
                              <w:t>Utility Energy Service Contract</w:t>
                            </w:r>
                          </w:p>
                          <w:p w14:paraId="743EE8A6" w14:textId="77777777" w:rsidR="009B4777" w:rsidRPr="00F77D1A" w:rsidRDefault="009B4777" w:rsidP="009B4777">
                            <w:pPr>
                              <w:pStyle w:val="paragraph"/>
                              <w:spacing w:before="0" w:beforeAutospacing="0" w:after="0" w:afterAutospacing="0"/>
                              <w:textAlignment w:val="baseline"/>
                              <w:rPr>
                                <w:rStyle w:val="normaltextrun"/>
                                <w:rFonts w:ascii="Calibri" w:eastAsiaTheme="majorEastAsia" w:hAnsi="Calibri" w:cs="Calibri"/>
                                <w:b/>
                                <w:bCs/>
                                <w:i/>
                                <w:iCs/>
                                <w:sz w:val="28"/>
                                <w:szCs w:val="28"/>
                              </w:rPr>
                            </w:pPr>
                            <w:r w:rsidRPr="009B4777">
                              <w:rPr>
                                <w:rStyle w:val="normaltextrun"/>
                                <w:rFonts w:ascii="Calibri" w:eastAsiaTheme="majorEastAsia" w:hAnsi="Calibri" w:cs="Calibri"/>
                                <w:b/>
                                <w:bCs/>
                                <w:sz w:val="28"/>
                                <w:szCs w:val="28"/>
                              </w:rPr>
                              <w:t xml:space="preserve">Task Order Brings Energy Efficiency Improvements to </w:t>
                            </w:r>
                            <w:r w:rsidRPr="006763EC">
                              <w:rPr>
                                <w:rStyle w:val="normaltextrun"/>
                                <w:rFonts w:ascii="Calibri" w:eastAsiaTheme="majorEastAsia" w:hAnsi="Calibri" w:cs="Calibri"/>
                                <w:b/>
                                <w:bCs/>
                                <w:i/>
                                <w:iCs/>
                                <w:color w:val="00B0F0"/>
                                <w:sz w:val="28"/>
                                <w:szCs w:val="28"/>
                              </w:rPr>
                              <w:t>[</w:t>
                            </w:r>
                            <w:r w:rsidRPr="00AE125E">
                              <w:rPr>
                                <w:rStyle w:val="normaltextrun"/>
                                <w:rFonts w:ascii="Calibri" w:eastAsiaTheme="majorEastAsia" w:hAnsi="Calibri" w:cs="Calibri"/>
                                <w:b/>
                                <w:bCs/>
                                <w:i/>
                                <w:iCs/>
                                <w:color w:val="00B0F0"/>
                                <w:sz w:val="28"/>
                                <w:szCs w:val="28"/>
                              </w:rPr>
                              <w:t>Site, Location</w:t>
                            </w:r>
                            <w:r w:rsidRPr="006763EC">
                              <w:rPr>
                                <w:rStyle w:val="normaltextrun"/>
                                <w:rFonts w:ascii="Calibri" w:eastAsiaTheme="majorEastAsia" w:hAnsi="Calibri" w:cs="Calibri"/>
                                <w:b/>
                                <w:bCs/>
                                <w:i/>
                                <w:iCs/>
                                <w:color w:val="00B0F0"/>
                                <w:sz w:val="28"/>
                                <w:szCs w:val="28"/>
                              </w:rPr>
                              <w:t>]</w:t>
                            </w:r>
                          </w:p>
                          <w:p w14:paraId="7B6FA5E8" w14:textId="497EBC4A" w:rsidR="009B4777" w:rsidRDefault="009B4777" w:rsidP="009B4777">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3512F" id="Rectangle 1" o:spid="_x0000_s1026" style="position:absolute;left:0;text-align:left;margin-left:416.25pt;margin-top:17.65pt;width:467.45pt;height:70.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" fillcolor="#45b0e1 [1940]" stroked="f" strokeweight="1pt">
                <v:fill color2="#45b0e1 [1940]" rotate="t" angle="45" colors="0 #1e688a;.5 #2f97c7;1 #3ab5ed" focus="100%" type="gradient"/>
                <v:textbox inset=",14.4pt,8.64pt,18pt">
                  <w:txbxContent>
                    <w:p w14:paraId="084FC7D3" w14:textId="77777777" w:rsidR="009B4777" w:rsidRPr="009B4777" w:rsidRDefault="009B4777" w:rsidP="009B4777">
                      <w:pPr>
                        <w:pStyle w:val="paragraph"/>
                        <w:spacing w:before="0" w:beforeAutospacing="0" w:after="0" w:afterAutospacing="0"/>
                        <w:textAlignment w:val="baseline"/>
                        <w:rPr>
                          <w:rStyle w:val="normaltextrun"/>
                          <w:rFonts w:ascii="Calibri" w:eastAsiaTheme="majorEastAsia" w:hAnsi="Calibri" w:cs="Calibri"/>
                          <w:b/>
                          <w:bCs/>
                          <w:sz w:val="28"/>
                          <w:szCs w:val="28"/>
                        </w:rPr>
                      </w:pPr>
                      <w:r w:rsidRPr="006763EC">
                        <w:rPr>
                          <w:rStyle w:val="normaltextrun"/>
                          <w:rFonts w:ascii="Calibri" w:eastAsiaTheme="majorEastAsia" w:hAnsi="Calibri" w:cs="Calibri"/>
                          <w:b/>
                          <w:bCs/>
                          <w:i/>
                          <w:iCs/>
                          <w:color w:val="00B0F0"/>
                          <w:sz w:val="28"/>
                          <w:szCs w:val="28"/>
                        </w:rPr>
                        <w:t>[</w:t>
                      </w:r>
                      <w:r w:rsidRPr="00AE125E">
                        <w:rPr>
                          <w:rStyle w:val="normaltextrun"/>
                          <w:rFonts w:ascii="Calibri" w:eastAsiaTheme="majorEastAsia" w:hAnsi="Calibri" w:cs="Calibri"/>
                          <w:b/>
                          <w:bCs/>
                          <w:i/>
                          <w:iCs/>
                          <w:color w:val="00B0F0"/>
                          <w:sz w:val="28"/>
                          <w:szCs w:val="28"/>
                        </w:rPr>
                        <w:t>Title</w:t>
                      </w:r>
                      <w:r w:rsidRPr="006763EC">
                        <w:rPr>
                          <w:rStyle w:val="normaltextrun"/>
                          <w:rFonts w:ascii="Calibri" w:eastAsiaTheme="majorEastAsia" w:hAnsi="Calibri" w:cs="Calibri"/>
                          <w:b/>
                          <w:bCs/>
                          <w:i/>
                          <w:iCs/>
                          <w:color w:val="00B0F0"/>
                          <w:sz w:val="28"/>
                          <w:szCs w:val="28"/>
                        </w:rPr>
                        <w:t>]</w:t>
                      </w:r>
                      <w:r w:rsidRPr="006763EC">
                        <w:rPr>
                          <w:rStyle w:val="normaltextrun"/>
                          <w:rFonts w:ascii="Calibri" w:eastAsiaTheme="majorEastAsia" w:hAnsi="Calibri" w:cs="Calibri"/>
                          <w:b/>
                          <w:bCs/>
                          <w:color w:val="00B0F0"/>
                          <w:sz w:val="28"/>
                          <w:szCs w:val="28"/>
                        </w:rPr>
                        <w:t xml:space="preserve"> </w:t>
                      </w:r>
                      <w:r w:rsidRPr="009B4777">
                        <w:rPr>
                          <w:rStyle w:val="normaltextrun"/>
                          <w:rFonts w:ascii="Calibri" w:eastAsiaTheme="majorEastAsia" w:hAnsi="Calibri" w:cs="Calibri"/>
                          <w:b/>
                          <w:bCs/>
                          <w:sz w:val="28"/>
                          <w:szCs w:val="28"/>
                        </w:rPr>
                        <w:t>Utility Energy Service Contract</w:t>
                      </w:r>
                    </w:p>
                    <w:p w14:paraId="743EE8A6" w14:textId="77777777" w:rsidR="009B4777" w:rsidRPr="00F77D1A" w:rsidRDefault="009B4777" w:rsidP="009B4777">
                      <w:pPr>
                        <w:pStyle w:val="paragraph"/>
                        <w:spacing w:before="0" w:beforeAutospacing="0" w:after="0" w:afterAutospacing="0"/>
                        <w:textAlignment w:val="baseline"/>
                        <w:rPr>
                          <w:rStyle w:val="normaltextrun"/>
                          <w:rFonts w:ascii="Calibri" w:eastAsiaTheme="majorEastAsia" w:hAnsi="Calibri" w:cs="Calibri"/>
                          <w:b/>
                          <w:bCs/>
                          <w:i/>
                          <w:iCs/>
                          <w:sz w:val="28"/>
                          <w:szCs w:val="28"/>
                        </w:rPr>
                      </w:pPr>
                      <w:r w:rsidRPr="009B4777">
                        <w:rPr>
                          <w:rStyle w:val="normaltextrun"/>
                          <w:rFonts w:ascii="Calibri" w:eastAsiaTheme="majorEastAsia" w:hAnsi="Calibri" w:cs="Calibri"/>
                          <w:b/>
                          <w:bCs/>
                          <w:sz w:val="28"/>
                          <w:szCs w:val="28"/>
                        </w:rPr>
                        <w:t xml:space="preserve">Task Order Brings Energy Efficiency Improvements to </w:t>
                      </w:r>
                      <w:r w:rsidRPr="006763EC">
                        <w:rPr>
                          <w:rStyle w:val="normaltextrun"/>
                          <w:rFonts w:ascii="Calibri" w:eastAsiaTheme="majorEastAsia" w:hAnsi="Calibri" w:cs="Calibri"/>
                          <w:b/>
                          <w:bCs/>
                          <w:i/>
                          <w:iCs/>
                          <w:color w:val="00B0F0"/>
                          <w:sz w:val="28"/>
                          <w:szCs w:val="28"/>
                        </w:rPr>
                        <w:t>[</w:t>
                      </w:r>
                      <w:r w:rsidRPr="00AE125E">
                        <w:rPr>
                          <w:rStyle w:val="normaltextrun"/>
                          <w:rFonts w:ascii="Calibri" w:eastAsiaTheme="majorEastAsia" w:hAnsi="Calibri" w:cs="Calibri"/>
                          <w:b/>
                          <w:bCs/>
                          <w:i/>
                          <w:iCs/>
                          <w:color w:val="00B0F0"/>
                          <w:sz w:val="28"/>
                          <w:szCs w:val="28"/>
                        </w:rPr>
                        <w:t>Site, Location</w:t>
                      </w:r>
                      <w:r w:rsidRPr="006763EC">
                        <w:rPr>
                          <w:rStyle w:val="normaltextrun"/>
                          <w:rFonts w:ascii="Calibri" w:eastAsiaTheme="majorEastAsia" w:hAnsi="Calibri" w:cs="Calibri"/>
                          <w:b/>
                          <w:bCs/>
                          <w:i/>
                          <w:iCs/>
                          <w:color w:val="00B0F0"/>
                          <w:sz w:val="28"/>
                          <w:szCs w:val="28"/>
                        </w:rPr>
                        <w:t>]</w:t>
                      </w:r>
                    </w:p>
                    <w:p w14:paraId="7B6FA5E8" w14:textId="497EBC4A" w:rsidR="009B4777" w:rsidRDefault="009B4777" w:rsidP="009B4777">
                      <w:pPr>
                        <w:rPr>
                          <w:color w:val="FFFFFF" w:themeColor="background1"/>
                        </w:rPr>
                      </w:pPr>
                    </w:p>
                  </w:txbxContent>
                </v:textbox>
                <w10:wrap type="square" anchorx="margin"/>
              </v:rect>
            </w:pict>
          </mc:Fallback>
        </mc:AlternateContent>
      </w:r>
      <w:r w:rsidR="00864DC2">
        <w:rPr>
          <w:rStyle w:val="eop"/>
          <w:rFonts w:ascii="Calibri" w:eastAsiaTheme="majorEastAsia" w:hAnsi="Calibri" w:cs="Calibri"/>
        </w:rPr>
        <w:t> </w:t>
      </w:r>
    </w:p>
    <w:p w14:paraId="238FC242" w14:textId="68604B2C" w:rsidR="00864DC2" w:rsidRDefault="009B4777" w:rsidP="00864DC2">
      <w:pPr>
        <w:pStyle w:val="paragraph"/>
        <w:spacing w:before="0" w:beforeAutospacing="0" w:after="0" w:afterAutospacing="0"/>
        <w:textAlignment w:val="baseline"/>
        <w:rPr>
          <w:rStyle w:val="eop"/>
          <w:rFonts w:ascii="Calibri" w:eastAsiaTheme="majorEastAsia" w:hAnsi="Calibri" w:cs="Calibri"/>
          <w:sz w:val="22"/>
          <w:szCs w:val="22"/>
        </w:rPr>
      </w:pPr>
      <w:r>
        <w:rPr>
          <w:rFonts w:ascii="Calibri" w:eastAsiaTheme="majorEastAsia" w:hAnsi="Calibri" w:cs="Calibri"/>
          <w:noProof/>
        </w:rPr>
        <mc:AlternateContent>
          <mc:Choice Requires="wps">
            <w:drawing>
              <wp:anchor distT="0" distB="0" distL="114300" distR="114300" simplePos="0" relativeHeight="251658240" behindDoc="0" locked="0" layoutInCell="1" allowOverlap="1" wp14:anchorId="1771F8F1" wp14:editId="01B0C1E5">
                <wp:simplePos x="0" y="0"/>
                <wp:positionH relativeFrom="margin">
                  <wp:align>right</wp:align>
                </wp:positionH>
                <wp:positionV relativeFrom="paragraph">
                  <wp:posOffset>1027591</wp:posOffset>
                </wp:positionV>
                <wp:extent cx="1828800" cy="4660900"/>
                <wp:effectExtent l="0" t="0" r="0" b="6350"/>
                <wp:wrapSquare wrapText="bothSides"/>
                <wp:docPr id="203" name="Rectangle 1"/>
                <wp:cNvGraphicFramePr/>
                <a:graphic xmlns:a="http://schemas.openxmlformats.org/drawingml/2006/main">
                  <a:graphicData uri="http://schemas.microsoft.com/office/word/2010/wordprocessingShape">
                    <wps:wsp>
                      <wps:cNvSpPr/>
                      <wps:spPr>
                        <a:xfrm>
                          <a:off x="0" y="0"/>
                          <a:ext cx="1828800" cy="4660900"/>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DE3C59" w14:textId="77777777" w:rsidR="009B4777" w:rsidRPr="0001108B" w:rsidRDefault="009B4777" w:rsidP="009B4777">
                            <w:pPr>
                              <w:pStyle w:val="NoSpacing"/>
                              <w:rPr>
                                <w:rFonts w:asciiTheme="majorHAnsi" w:eastAsiaTheme="majorEastAsia" w:hAnsiTheme="majorHAnsi" w:cstheme="majorBidi"/>
                                <w:caps/>
                                <w:color w:val="FFFFFF" w:themeColor="background1"/>
                                <w:sz w:val="28"/>
                                <w:szCs w:val="28"/>
                              </w:rPr>
                            </w:pPr>
                            <w:r w:rsidRPr="0001108B">
                              <w:rPr>
                                <w:rFonts w:asciiTheme="majorHAnsi" w:eastAsiaTheme="majorEastAsia" w:hAnsiTheme="majorHAnsi" w:cstheme="majorBidi"/>
                                <w:caps/>
                                <w:color w:val="FFFFFF" w:themeColor="background1"/>
                                <w:sz w:val="28"/>
                                <w:szCs w:val="28"/>
                              </w:rPr>
                              <w:t>Utility Energy Service Contract</w:t>
                            </w:r>
                          </w:p>
                          <w:p w14:paraId="3EF9073F" w14:textId="77777777" w:rsidR="009B4777" w:rsidRDefault="009B4777" w:rsidP="0001108B">
                            <w:pPr>
                              <w:rPr>
                                <w:color w:val="FFFFFF" w:themeColor="background1"/>
                              </w:rPr>
                            </w:pPr>
                          </w:p>
                          <w:p w14:paraId="0668F705" w14:textId="42BAE487" w:rsidR="0001108B" w:rsidRDefault="0001108B" w:rsidP="0001108B">
                            <w:pPr>
                              <w:rPr>
                                <w:color w:val="FFFFFF" w:themeColor="background1"/>
                              </w:rPr>
                            </w:pPr>
                            <w:r>
                              <w:rPr>
                                <w:color w:val="FFFFFF" w:themeColor="background1"/>
                              </w:rPr>
                              <w:t xml:space="preserve">In a UESC, a utility finances capital </w:t>
                            </w:r>
                            <w:r w:rsidR="006948F7">
                              <w:rPr>
                                <w:color w:val="FFFFFF" w:themeColor="background1"/>
                              </w:rPr>
                              <w:t>costs of</w:t>
                            </w:r>
                            <w:r>
                              <w:rPr>
                                <w:color w:val="FFFFFF" w:themeColor="background1"/>
                              </w:rPr>
                              <w:t xml:space="preserve"> </w:t>
                            </w:r>
                            <w:r w:rsidR="00656A53" w:rsidRPr="00656A53">
                              <w:rPr>
                                <w:color w:val="FFFFFF" w:themeColor="background1"/>
                              </w:rPr>
                              <w:t>energy and water efficiency improvement</w:t>
                            </w:r>
                            <w:r w:rsidR="00656A53">
                              <w:rPr>
                                <w:color w:val="FFFFFF" w:themeColor="background1"/>
                              </w:rPr>
                              <w:t xml:space="preserve"> </w:t>
                            </w:r>
                            <w:r>
                              <w:rPr>
                                <w:color w:val="FFFFFF" w:themeColor="background1"/>
                              </w:rPr>
                              <w:t>project</w:t>
                            </w:r>
                            <w:r w:rsidR="00656A53">
                              <w:rPr>
                                <w:color w:val="FFFFFF" w:themeColor="background1"/>
                              </w:rPr>
                              <w:t>s,</w:t>
                            </w:r>
                            <w:r>
                              <w:rPr>
                                <w:color w:val="FFFFFF" w:themeColor="background1"/>
                              </w:rPr>
                              <w:t xml:space="preserve"> which are repaid over the contract term from cost savings generated by the installed energy conservation measures. With this arrangement, agencies can implement energy improvements with no initial capital investment. This contract structure also saves time and resources by leveraging the existing relationship with the serving utility.</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771F8F1" id="_x0000_s1027" style="position:absolute;margin-left:92.8pt;margin-top:80.9pt;width:2in;height:367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" fillcolor="#061c26 [964]" stroked="f" strokeweight="1pt">
                <v:fill color2="#156082 [3204]" rotate="t" angle="45" colors="0 #02364e;.5 #095273;1 #0d638a" focus="100%" type="gradient"/>
                <v:textbox inset=",14.4pt,8.64pt,18pt">
                  <w:txbxContent>
                    <w:p w14:paraId="3DDE3C59" w14:textId="77777777" w:rsidR="009B4777" w:rsidRPr="0001108B" w:rsidRDefault="009B4777" w:rsidP="009B4777">
                      <w:pPr>
                        <w:pStyle w:val="NoSpacing"/>
                        <w:rPr>
                          <w:rFonts w:asciiTheme="majorHAnsi" w:eastAsiaTheme="majorEastAsia" w:hAnsiTheme="majorHAnsi" w:cstheme="majorBidi"/>
                          <w:caps/>
                          <w:color w:val="FFFFFF" w:themeColor="background1"/>
                          <w:sz w:val="28"/>
                          <w:szCs w:val="28"/>
                        </w:rPr>
                      </w:pPr>
                      <w:r w:rsidRPr="0001108B">
                        <w:rPr>
                          <w:rFonts w:asciiTheme="majorHAnsi" w:eastAsiaTheme="majorEastAsia" w:hAnsiTheme="majorHAnsi" w:cstheme="majorBidi"/>
                          <w:caps/>
                          <w:color w:val="FFFFFF" w:themeColor="background1"/>
                          <w:sz w:val="28"/>
                          <w:szCs w:val="28"/>
                        </w:rPr>
                        <w:t>Utility Energy Service Contract</w:t>
                      </w:r>
                    </w:p>
                    <w:p w14:paraId="3EF9073F" w14:textId="77777777" w:rsidR="009B4777" w:rsidRDefault="009B4777" w:rsidP="0001108B">
                      <w:pPr>
                        <w:rPr>
                          <w:color w:val="FFFFFF" w:themeColor="background1"/>
                        </w:rPr>
                      </w:pPr>
                    </w:p>
                    <w:p w14:paraId="0668F705" w14:textId="42BAE487" w:rsidR="0001108B" w:rsidRDefault="0001108B" w:rsidP="0001108B">
                      <w:pPr>
                        <w:rPr>
                          <w:color w:val="FFFFFF" w:themeColor="background1"/>
                        </w:rPr>
                      </w:pPr>
                      <w:r>
                        <w:rPr>
                          <w:color w:val="FFFFFF" w:themeColor="background1"/>
                        </w:rPr>
                        <w:t xml:space="preserve">In a UESC, a utility finances capital </w:t>
                      </w:r>
                      <w:r w:rsidR="006948F7">
                        <w:rPr>
                          <w:color w:val="FFFFFF" w:themeColor="background1"/>
                        </w:rPr>
                        <w:t>costs of</w:t>
                      </w:r>
                      <w:r>
                        <w:rPr>
                          <w:color w:val="FFFFFF" w:themeColor="background1"/>
                        </w:rPr>
                        <w:t xml:space="preserve"> </w:t>
                      </w:r>
                      <w:r w:rsidR="00656A53" w:rsidRPr="00656A53">
                        <w:rPr>
                          <w:color w:val="FFFFFF" w:themeColor="background1"/>
                        </w:rPr>
                        <w:t>energy and water efficiency improvement</w:t>
                      </w:r>
                      <w:r w:rsidR="00656A53">
                        <w:rPr>
                          <w:color w:val="FFFFFF" w:themeColor="background1"/>
                        </w:rPr>
                        <w:t xml:space="preserve"> </w:t>
                      </w:r>
                      <w:r>
                        <w:rPr>
                          <w:color w:val="FFFFFF" w:themeColor="background1"/>
                        </w:rPr>
                        <w:t>project</w:t>
                      </w:r>
                      <w:r w:rsidR="00656A53">
                        <w:rPr>
                          <w:color w:val="FFFFFF" w:themeColor="background1"/>
                        </w:rPr>
                        <w:t>s,</w:t>
                      </w:r>
                      <w:r>
                        <w:rPr>
                          <w:color w:val="FFFFFF" w:themeColor="background1"/>
                        </w:rPr>
                        <w:t xml:space="preserve"> which are repaid over the contract term from cost savings generated by the installed energy conservation measures. With this arrangement, agencies can implement energy improvements with no initial capital investment. This contract structure also saves time and resources by leveraging the existing relationship with the serving utility.</w:t>
                      </w:r>
                    </w:p>
                  </w:txbxContent>
                </v:textbox>
                <w10:wrap type="square" anchorx="margin"/>
              </v:rect>
            </w:pict>
          </mc:Fallback>
        </mc:AlternateContent>
      </w:r>
      <w:r w:rsidR="00864DC2" w:rsidRPr="006763EC">
        <w:rPr>
          <w:rStyle w:val="normaltextrun"/>
          <w:rFonts w:ascii="Calibri" w:eastAsiaTheme="majorEastAsia" w:hAnsi="Calibri" w:cs="Calibri"/>
          <w:i/>
          <w:iCs/>
          <w:color w:val="00B0F0"/>
        </w:rPr>
        <w:t>[</w:t>
      </w:r>
      <w:r w:rsidR="00864DC2" w:rsidRPr="00AE125E">
        <w:rPr>
          <w:rStyle w:val="normaltextrun"/>
          <w:rFonts w:ascii="Calibri" w:eastAsiaTheme="majorEastAsia" w:hAnsi="Calibri" w:cs="Calibri"/>
          <w:i/>
          <w:iCs/>
          <w:color w:val="00B0F0"/>
        </w:rPr>
        <w:t>Agency</w:t>
      </w:r>
      <w:r w:rsidR="00864DC2" w:rsidRPr="006763EC">
        <w:rPr>
          <w:rStyle w:val="normaltextrun"/>
          <w:rFonts w:ascii="Calibri" w:eastAsiaTheme="majorEastAsia" w:hAnsi="Calibri" w:cs="Calibri"/>
          <w:i/>
          <w:iCs/>
          <w:color w:val="00B0F0"/>
        </w:rPr>
        <w:t>]</w:t>
      </w:r>
      <w:r w:rsidR="00864DC2">
        <w:rPr>
          <w:rStyle w:val="normaltextrun"/>
          <w:rFonts w:ascii="Calibri" w:eastAsiaTheme="majorEastAsia" w:hAnsi="Calibri" w:cs="Calibri"/>
        </w:rPr>
        <w:t xml:space="preserve"> recently </w:t>
      </w:r>
      <w:r w:rsidR="0057456C">
        <w:rPr>
          <w:rStyle w:val="eop"/>
          <w:rFonts w:ascii="Calibri" w:eastAsiaTheme="majorEastAsia" w:hAnsi="Calibri" w:cs="Calibri"/>
          <w:sz w:val="22"/>
          <w:szCs w:val="22"/>
        </w:rPr>
        <w:t xml:space="preserve">awarded a Utility Energy </w:t>
      </w:r>
      <w:r w:rsidR="0057456C" w:rsidRPr="0933936B">
        <w:rPr>
          <w:rStyle w:val="eop"/>
          <w:rFonts w:ascii="Calibri" w:eastAsiaTheme="majorEastAsia" w:hAnsi="Calibri" w:cs="Calibri"/>
          <w:sz w:val="22"/>
          <w:szCs w:val="22"/>
        </w:rPr>
        <w:t>Service</w:t>
      </w:r>
      <w:r w:rsidR="0057456C">
        <w:rPr>
          <w:rStyle w:val="eop"/>
          <w:rFonts w:ascii="Calibri" w:eastAsiaTheme="majorEastAsia" w:hAnsi="Calibri" w:cs="Calibri"/>
          <w:sz w:val="22"/>
          <w:szCs w:val="22"/>
        </w:rPr>
        <w:t xml:space="preserve"> Contract (UESC) for comprehensive energy conservation measures (ECMs) to </w:t>
      </w:r>
      <w:r w:rsidR="00A10D6E">
        <w:rPr>
          <w:rStyle w:val="eop"/>
          <w:rFonts w:ascii="Calibri" w:eastAsiaTheme="majorEastAsia" w:hAnsi="Calibri" w:cs="Calibri"/>
          <w:sz w:val="22"/>
          <w:szCs w:val="22"/>
        </w:rPr>
        <w:t xml:space="preserve">reduce greenhouse gas emissions, </w:t>
      </w:r>
      <w:r w:rsidR="0057456C">
        <w:rPr>
          <w:rStyle w:val="eop"/>
          <w:rFonts w:ascii="Calibri" w:eastAsiaTheme="majorEastAsia" w:hAnsi="Calibri" w:cs="Calibri"/>
          <w:sz w:val="22"/>
          <w:szCs w:val="22"/>
        </w:rPr>
        <w:t>enhance energy security</w:t>
      </w:r>
      <w:r w:rsidR="00E40260">
        <w:rPr>
          <w:rStyle w:val="eop"/>
          <w:rFonts w:ascii="Calibri" w:eastAsiaTheme="majorEastAsia" w:hAnsi="Calibri" w:cs="Calibri"/>
          <w:sz w:val="22"/>
          <w:szCs w:val="22"/>
        </w:rPr>
        <w:t>,</w:t>
      </w:r>
      <w:r w:rsidR="0057456C">
        <w:rPr>
          <w:rStyle w:val="eop"/>
          <w:rFonts w:ascii="Calibri" w:eastAsiaTheme="majorEastAsia" w:hAnsi="Calibri" w:cs="Calibri"/>
          <w:sz w:val="22"/>
          <w:szCs w:val="22"/>
        </w:rPr>
        <w:t xml:space="preserve"> and improve operations at </w:t>
      </w:r>
      <w:r w:rsidR="0057456C" w:rsidRPr="006763EC">
        <w:rPr>
          <w:rStyle w:val="eop"/>
          <w:rFonts w:ascii="Calibri" w:eastAsiaTheme="majorEastAsia" w:hAnsi="Calibri" w:cs="Calibri"/>
          <w:i/>
          <w:iCs/>
          <w:color w:val="00B0F0"/>
          <w:sz w:val="22"/>
          <w:szCs w:val="22"/>
        </w:rPr>
        <w:t>[</w:t>
      </w:r>
      <w:r w:rsidR="0057456C" w:rsidRPr="00AE125E">
        <w:rPr>
          <w:rStyle w:val="eop"/>
          <w:rFonts w:ascii="Calibri" w:eastAsiaTheme="majorEastAsia" w:hAnsi="Calibri" w:cs="Calibri"/>
          <w:i/>
          <w:iCs/>
          <w:color w:val="00B0F0"/>
          <w:sz w:val="22"/>
          <w:szCs w:val="22"/>
        </w:rPr>
        <w:t>site, location</w:t>
      </w:r>
      <w:r w:rsidR="0057456C" w:rsidRPr="006763EC">
        <w:rPr>
          <w:rStyle w:val="eop"/>
          <w:rFonts w:ascii="Calibri" w:eastAsiaTheme="majorEastAsia" w:hAnsi="Calibri" w:cs="Calibri"/>
          <w:i/>
          <w:iCs/>
          <w:color w:val="00B0F0"/>
          <w:sz w:val="22"/>
          <w:szCs w:val="22"/>
        </w:rPr>
        <w:t>]</w:t>
      </w:r>
      <w:r w:rsidR="0057456C">
        <w:rPr>
          <w:rStyle w:val="eop"/>
          <w:rFonts w:ascii="Calibri" w:eastAsiaTheme="majorEastAsia" w:hAnsi="Calibri" w:cs="Calibri"/>
          <w:sz w:val="22"/>
          <w:szCs w:val="22"/>
        </w:rPr>
        <w:t>.</w:t>
      </w:r>
    </w:p>
    <w:p w14:paraId="7DE63FFF" w14:textId="2F4FC090" w:rsidR="0057456C" w:rsidRDefault="0057456C" w:rsidP="00864DC2">
      <w:pPr>
        <w:pStyle w:val="paragraph"/>
        <w:spacing w:before="0" w:beforeAutospacing="0" w:after="0" w:afterAutospacing="0"/>
        <w:textAlignment w:val="baseline"/>
        <w:rPr>
          <w:rStyle w:val="eop"/>
          <w:rFonts w:ascii="Calibri" w:eastAsiaTheme="majorEastAsia" w:hAnsi="Calibri" w:cs="Calibri"/>
          <w:sz w:val="22"/>
          <w:szCs w:val="22"/>
        </w:rPr>
      </w:pPr>
    </w:p>
    <w:p w14:paraId="6DF0C09B" w14:textId="70E927C7" w:rsidR="0057456C" w:rsidRDefault="0057456C" w:rsidP="00864DC2">
      <w:pPr>
        <w:pStyle w:val="paragraph"/>
        <w:spacing w:before="0" w:beforeAutospacing="0" w:after="0" w:afterAutospacing="0"/>
        <w:textAlignment w:val="baseline"/>
        <w:rPr>
          <w:rStyle w:val="eop"/>
          <w:rFonts w:ascii="Calibri" w:eastAsiaTheme="majorEastAsia" w:hAnsi="Calibri" w:cs="Calibri"/>
          <w:color w:val="00B0F0"/>
          <w:sz w:val="22"/>
          <w:szCs w:val="22"/>
        </w:rPr>
      </w:pPr>
      <w:r>
        <w:rPr>
          <w:rStyle w:val="eop"/>
          <w:rFonts w:ascii="Calibri" w:eastAsiaTheme="majorEastAsia" w:hAnsi="Calibri" w:cs="Calibri"/>
          <w:sz w:val="22"/>
          <w:szCs w:val="22"/>
        </w:rPr>
        <w:t xml:space="preserve">The </w:t>
      </w:r>
      <w:r w:rsidR="00166E37">
        <w:rPr>
          <w:rStyle w:val="eop"/>
          <w:rFonts w:ascii="Calibri" w:eastAsiaTheme="majorEastAsia" w:hAnsi="Calibri" w:cs="Calibri"/>
          <w:sz w:val="22"/>
          <w:szCs w:val="22"/>
        </w:rPr>
        <w:t>UESC project includes</w:t>
      </w:r>
      <w:r>
        <w:rPr>
          <w:rStyle w:val="eop"/>
          <w:rFonts w:ascii="Calibri" w:eastAsiaTheme="majorEastAsia" w:hAnsi="Calibri" w:cs="Calibri"/>
          <w:sz w:val="22"/>
          <w:szCs w:val="22"/>
        </w:rPr>
        <w:t xml:space="preserve"> over $</w:t>
      </w:r>
      <w:r w:rsidRPr="006763EC">
        <w:rPr>
          <w:rStyle w:val="eop"/>
          <w:rFonts w:ascii="Calibri" w:eastAsiaTheme="majorEastAsia" w:hAnsi="Calibri" w:cs="Calibri"/>
          <w:i/>
          <w:iCs/>
          <w:color w:val="00B0F0"/>
          <w:sz w:val="22"/>
          <w:szCs w:val="22"/>
        </w:rPr>
        <w:t>XX</w:t>
      </w:r>
      <w:r>
        <w:rPr>
          <w:rStyle w:val="eop"/>
          <w:rFonts w:ascii="Calibri" w:eastAsiaTheme="majorEastAsia" w:hAnsi="Calibri" w:cs="Calibri"/>
          <w:sz w:val="22"/>
          <w:szCs w:val="22"/>
        </w:rPr>
        <w:t xml:space="preserve">M of capital improvements with an ECM portfolio that includes </w:t>
      </w:r>
      <w:r w:rsidRPr="006763EC">
        <w:rPr>
          <w:rStyle w:val="eop"/>
          <w:rFonts w:ascii="Calibri" w:eastAsiaTheme="majorEastAsia" w:hAnsi="Calibri" w:cs="Calibri"/>
          <w:i/>
          <w:iCs/>
          <w:color w:val="00B0F0"/>
          <w:sz w:val="22"/>
          <w:szCs w:val="22"/>
        </w:rPr>
        <w:t>[list all ECM</w:t>
      </w:r>
      <w:r w:rsidR="00EA28FA" w:rsidRPr="006763EC">
        <w:rPr>
          <w:rStyle w:val="eop"/>
          <w:rFonts w:ascii="Calibri" w:eastAsiaTheme="majorEastAsia" w:hAnsi="Calibri" w:cs="Calibri"/>
          <w:i/>
          <w:iCs/>
          <w:color w:val="00B0F0"/>
          <w:sz w:val="22"/>
          <w:szCs w:val="22"/>
        </w:rPr>
        <w:t>s</w:t>
      </w:r>
      <w:r w:rsidRPr="006763EC">
        <w:rPr>
          <w:rStyle w:val="eop"/>
          <w:rFonts w:ascii="Calibri" w:eastAsiaTheme="majorEastAsia" w:hAnsi="Calibri" w:cs="Calibri"/>
          <w:i/>
          <w:iCs/>
          <w:color w:val="00B0F0"/>
          <w:sz w:val="22"/>
          <w:szCs w:val="22"/>
        </w:rPr>
        <w:t>]</w:t>
      </w:r>
      <w:r>
        <w:rPr>
          <w:rStyle w:val="eop"/>
          <w:rFonts w:ascii="Calibri" w:eastAsiaTheme="majorEastAsia" w:hAnsi="Calibri" w:cs="Calibri"/>
          <w:sz w:val="22"/>
          <w:szCs w:val="22"/>
        </w:rPr>
        <w:t xml:space="preserve">. </w:t>
      </w:r>
      <w:r w:rsidR="00EA28FA">
        <w:rPr>
          <w:rStyle w:val="eop"/>
          <w:rFonts w:ascii="Calibri" w:eastAsiaTheme="majorEastAsia" w:hAnsi="Calibri" w:cs="Calibri"/>
          <w:sz w:val="22"/>
          <w:szCs w:val="22"/>
        </w:rPr>
        <w:t>The contract was signed [</w:t>
      </w:r>
      <w:r w:rsidR="00EA28FA" w:rsidRPr="0057456C">
        <w:rPr>
          <w:rStyle w:val="eop"/>
          <w:rFonts w:ascii="Calibri" w:eastAsiaTheme="majorEastAsia" w:hAnsi="Calibri" w:cs="Calibri"/>
          <w:color w:val="00B0F0"/>
          <w:sz w:val="22"/>
          <w:szCs w:val="22"/>
        </w:rPr>
        <w:t>month/year</w:t>
      </w:r>
      <w:r w:rsidR="00EA28FA">
        <w:rPr>
          <w:rStyle w:val="eop"/>
          <w:rFonts w:ascii="Calibri" w:eastAsiaTheme="majorEastAsia" w:hAnsi="Calibri" w:cs="Calibri"/>
          <w:sz w:val="22"/>
          <w:szCs w:val="22"/>
        </w:rPr>
        <w:t>] and c</w:t>
      </w:r>
      <w:r>
        <w:rPr>
          <w:rStyle w:val="eop"/>
          <w:rFonts w:ascii="Calibri" w:eastAsiaTheme="majorEastAsia" w:hAnsi="Calibri" w:cs="Calibri"/>
          <w:sz w:val="22"/>
          <w:szCs w:val="22"/>
        </w:rPr>
        <w:t xml:space="preserve">onstruction </w:t>
      </w:r>
      <w:r w:rsidR="00B44024">
        <w:rPr>
          <w:rStyle w:val="eop"/>
          <w:rFonts w:ascii="Calibri" w:eastAsiaTheme="majorEastAsia" w:hAnsi="Calibri" w:cs="Calibri"/>
          <w:sz w:val="22"/>
          <w:szCs w:val="22"/>
        </w:rPr>
        <w:t>will</w:t>
      </w:r>
      <w:r>
        <w:rPr>
          <w:rStyle w:val="eop"/>
          <w:rFonts w:ascii="Calibri" w:eastAsiaTheme="majorEastAsia" w:hAnsi="Calibri" w:cs="Calibri"/>
          <w:sz w:val="22"/>
          <w:szCs w:val="22"/>
        </w:rPr>
        <w:t xml:space="preserve"> begin </w:t>
      </w:r>
      <w:r w:rsidRPr="006763EC">
        <w:rPr>
          <w:rStyle w:val="eop"/>
          <w:rFonts w:ascii="Calibri" w:eastAsiaTheme="majorEastAsia" w:hAnsi="Calibri" w:cs="Calibri"/>
          <w:i/>
          <w:iCs/>
          <w:color w:val="00B0F0"/>
          <w:sz w:val="22"/>
          <w:szCs w:val="22"/>
        </w:rPr>
        <w:t>[month/year]</w:t>
      </w:r>
      <w:r>
        <w:rPr>
          <w:rStyle w:val="eop"/>
          <w:rFonts w:ascii="Calibri" w:eastAsiaTheme="majorEastAsia" w:hAnsi="Calibri" w:cs="Calibri"/>
          <w:sz w:val="22"/>
          <w:szCs w:val="22"/>
        </w:rPr>
        <w:t xml:space="preserve">. The project is estimated to result in annual energy use reduction of over </w:t>
      </w:r>
      <w:r w:rsidRPr="006763EC">
        <w:rPr>
          <w:rStyle w:val="eop"/>
          <w:rFonts w:ascii="Calibri" w:eastAsiaTheme="majorEastAsia" w:hAnsi="Calibri" w:cs="Calibri"/>
          <w:i/>
          <w:iCs/>
          <w:color w:val="00B0F0"/>
          <w:sz w:val="22"/>
          <w:szCs w:val="22"/>
        </w:rPr>
        <w:t>XX MWh</w:t>
      </w:r>
      <w:r>
        <w:rPr>
          <w:rStyle w:val="eop"/>
          <w:rFonts w:ascii="Calibri" w:eastAsiaTheme="majorEastAsia" w:hAnsi="Calibri" w:cs="Calibri"/>
          <w:sz w:val="22"/>
          <w:szCs w:val="22"/>
        </w:rPr>
        <w:t xml:space="preserve">, annual water use reduction of </w:t>
      </w:r>
      <w:r w:rsidRPr="006763EC">
        <w:rPr>
          <w:rStyle w:val="eop"/>
          <w:rFonts w:ascii="Calibri" w:eastAsiaTheme="majorEastAsia" w:hAnsi="Calibri" w:cs="Calibri"/>
          <w:i/>
          <w:iCs/>
          <w:color w:val="00B0F0"/>
          <w:sz w:val="22"/>
          <w:szCs w:val="22"/>
        </w:rPr>
        <w:t>XX Mgal, and reduction of XX tons CO2e</w:t>
      </w:r>
      <w:r w:rsidRPr="006763EC">
        <w:rPr>
          <w:rStyle w:val="eop"/>
          <w:rFonts w:ascii="Calibri" w:eastAsiaTheme="majorEastAsia" w:hAnsi="Calibri" w:cs="Calibri"/>
          <w:sz w:val="22"/>
          <w:szCs w:val="22"/>
        </w:rPr>
        <w:t>.</w:t>
      </w:r>
    </w:p>
    <w:p w14:paraId="20446D9D" w14:textId="5AD9B844" w:rsidR="0057456C" w:rsidRDefault="0057456C" w:rsidP="00864DC2">
      <w:pPr>
        <w:pStyle w:val="paragraph"/>
        <w:spacing w:before="0" w:beforeAutospacing="0" w:after="0" w:afterAutospacing="0"/>
        <w:textAlignment w:val="baseline"/>
        <w:rPr>
          <w:rStyle w:val="eop"/>
          <w:rFonts w:ascii="Calibri" w:eastAsiaTheme="majorEastAsia" w:hAnsi="Calibri" w:cs="Calibri"/>
          <w:color w:val="00B0F0"/>
          <w:sz w:val="22"/>
          <w:szCs w:val="22"/>
        </w:rPr>
      </w:pPr>
    </w:p>
    <w:p w14:paraId="0579D5DE" w14:textId="06A1ED24" w:rsidR="0057456C" w:rsidRDefault="0057456C" w:rsidP="00864DC2">
      <w:pPr>
        <w:pStyle w:val="paragraph"/>
        <w:spacing w:before="0" w:beforeAutospacing="0" w:after="0" w:afterAutospacing="0"/>
        <w:textAlignment w:val="baseline"/>
        <w:rPr>
          <w:rStyle w:val="eop"/>
          <w:rFonts w:ascii="Calibri" w:eastAsiaTheme="majorEastAsia" w:hAnsi="Calibri" w:cs="Calibri"/>
          <w:color w:val="00B0F0"/>
          <w:sz w:val="22"/>
          <w:szCs w:val="22"/>
        </w:rPr>
      </w:pPr>
      <w:r w:rsidRPr="0001108B">
        <w:rPr>
          <w:rStyle w:val="eop"/>
          <w:rFonts w:ascii="Calibri" w:eastAsiaTheme="majorEastAsia" w:hAnsi="Calibri" w:cs="Calibri"/>
          <w:sz w:val="22"/>
          <w:szCs w:val="22"/>
        </w:rPr>
        <w:t>This project was made possible through</w:t>
      </w:r>
      <w:r w:rsidR="006D2016">
        <w:rPr>
          <w:rStyle w:val="eop"/>
          <w:rFonts w:ascii="Calibri" w:eastAsiaTheme="majorEastAsia" w:hAnsi="Calibri" w:cs="Calibri"/>
          <w:sz w:val="22"/>
          <w:szCs w:val="22"/>
        </w:rPr>
        <w:t xml:space="preserve"> a collaboration between</w:t>
      </w:r>
      <w:r w:rsidRPr="0001108B">
        <w:rPr>
          <w:rStyle w:val="eop"/>
          <w:rFonts w:ascii="Calibri" w:eastAsiaTheme="majorEastAsia" w:hAnsi="Calibri" w:cs="Calibri"/>
          <w:sz w:val="22"/>
          <w:szCs w:val="22"/>
        </w:rPr>
        <w:t xml:space="preserve">: </w:t>
      </w:r>
      <w:r w:rsidR="0001108B" w:rsidRPr="006763EC">
        <w:rPr>
          <w:rStyle w:val="eop"/>
          <w:rFonts w:ascii="Calibri" w:eastAsiaTheme="majorEastAsia" w:hAnsi="Calibri" w:cs="Calibri"/>
          <w:i/>
          <w:iCs/>
          <w:color w:val="00B0F0"/>
          <w:sz w:val="22"/>
          <w:szCs w:val="22"/>
        </w:rPr>
        <w:t>[</w:t>
      </w:r>
      <w:r w:rsidRPr="00AE125E">
        <w:rPr>
          <w:rStyle w:val="eop"/>
          <w:rFonts w:ascii="Calibri" w:eastAsiaTheme="majorEastAsia" w:hAnsi="Calibri" w:cs="Calibri"/>
          <w:i/>
          <w:iCs/>
          <w:color w:val="00B0F0"/>
          <w:sz w:val="22"/>
          <w:szCs w:val="22"/>
        </w:rPr>
        <w:t>leadership, project management, construction management, construction inspection, facility engineering, real property, and environmental</w:t>
      </w:r>
      <w:r w:rsidR="0001108B" w:rsidRPr="006763EC">
        <w:rPr>
          <w:rStyle w:val="eop"/>
          <w:rFonts w:ascii="Calibri" w:eastAsiaTheme="majorEastAsia" w:hAnsi="Calibri" w:cs="Calibri"/>
          <w:i/>
          <w:iCs/>
          <w:color w:val="00B0F0"/>
          <w:sz w:val="22"/>
          <w:szCs w:val="22"/>
        </w:rPr>
        <w:t>]</w:t>
      </w:r>
      <w:r>
        <w:rPr>
          <w:rStyle w:val="eop"/>
          <w:rFonts w:ascii="Calibri" w:eastAsiaTheme="majorEastAsia" w:hAnsi="Calibri" w:cs="Calibri"/>
          <w:color w:val="00B0F0"/>
          <w:sz w:val="22"/>
          <w:szCs w:val="22"/>
        </w:rPr>
        <w:t xml:space="preserve"> </w:t>
      </w:r>
      <w:r w:rsidR="00F741BD" w:rsidRPr="006763EC">
        <w:rPr>
          <w:rStyle w:val="eop"/>
          <w:rFonts w:ascii="Calibri" w:eastAsiaTheme="majorEastAsia" w:hAnsi="Calibri" w:cs="Calibri"/>
          <w:sz w:val="22"/>
          <w:szCs w:val="22"/>
        </w:rPr>
        <w:t xml:space="preserve">with </w:t>
      </w:r>
      <w:r w:rsidRPr="0001108B">
        <w:rPr>
          <w:rStyle w:val="eop"/>
          <w:rFonts w:ascii="Calibri" w:eastAsiaTheme="majorEastAsia" w:hAnsi="Calibri" w:cs="Calibri"/>
          <w:sz w:val="22"/>
          <w:szCs w:val="22"/>
        </w:rPr>
        <w:t xml:space="preserve">support provided by </w:t>
      </w:r>
      <w:r>
        <w:rPr>
          <w:rStyle w:val="eop"/>
          <w:rFonts w:ascii="Calibri" w:eastAsiaTheme="majorEastAsia" w:hAnsi="Calibri" w:cs="Calibri"/>
          <w:color w:val="00B0F0"/>
          <w:sz w:val="22"/>
          <w:szCs w:val="22"/>
        </w:rPr>
        <w:t>[</w:t>
      </w:r>
      <w:r w:rsidRPr="0001108B">
        <w:rPr>
          <w:rStyle w:val="eop"/>
          <w:rFonts w:ascii="Calibri" w:eastAsiaTheme="majorEastAsia" w:hAnsi="Calibri" w:cs="Calibri"/>
          <w:i/>
          <w:iCs/>
          <w:color w:val="00B0F0"/>
          <w:sz w:val="22"/>
          <w:szCs w:val="22"/>
        </w:rPr>
        <w:t>Agency</w:t>
      </w:r>
      <w:r w:rsidR="00356304">
        <w:rPr>
          <w:rStyle w:val="eop"/>
          <w:rFonts w:ascii="Calibri" w:eastAsiaTheme="majorEastAsia" w:hAnsi="Calibri" w:cs="Calibri"/>
          <w:i/>
          <w:iCs/>
          <w:color w:val="00B0F0"/>
          <w:sz w:val="22"/>
          <w:szCs w:val="22"/>
        </w:rPr>
        <w:t xml:space="preserve"> groups and/or other </w:t>
      </w:r>
      <w:r w:rsidR="00095E7D">
        <w:rPr>
          <w:rStyle w:val="eop"/>
          <w:rFonts w:ascii="Calibri" w:eastAsiaTheme="majorEastAsia" w:hAnsi="Calibri" w:cs="Calibri"/>
          <w:i/>
          <w:iCs/>
          <w:color w:val="00B0F0"/>
          <w:sz w:val="22"/>
          <w:szCs w:val="22"/>
        </w:rPr>
        <w:t>organizations</w:t>
      </w:r>
      <w:r>
        <w:rPr>
          <w:rStyle w:val="eop"/>
          <w:rFonts w:ascii="Calibri" w:eastAsiaTheme="majorEastAsia" w:hAnsi="Calibri" w:cs="Calibri"/>
          <w:color w:val="00B0F0"/>
          <w:sz w:val="22"/>
          <w:szCs w:val="22"/>
        </w:rPr>
        <w:t xml:space="preserve">], </w:t>
      </w:r>
      <w:r w:rsidRPr="0001108B">
        <w:rPr>
          <w:rStyle w:val="eop"/>
          <w:rFonts w:ascii="Calibri" w:eastAsiaTheme="majorEastAsia" w:hAnsi="Calibri" w:cs="Calibri"/>
          <w:sz w:val="22"/>
          <w:szCs w:val="22"/>
        </w:rPr>
        <w:t xml:space="preserve">contracting </w:t>
      </w:r>
      <w:r w:rsidR="0001108B" w:rsidRPr="0001108B">
        <w:rPr>
          <w:rStyle w:val="eop"/>
          <w:rFonts w:ascii="Calibri" w:eastAsiaTheme="majorEastAsia" w:hAnsi="Calibri" w:cs="Calibri"/>
          <w:sz w:val="22"/>
          <w:szCs w:val="22"/>
        </w:rPr>
        <w:t xml:space="preserve">expertise </w:t>
      </w:r>
      <w:r w:rsidR="00E84AF7">
        <w:rPr>
          <w:rStyle w:val="eop"/>
          <w:rFonts w:ascii="Calibri" w:eastAsiaTheme="majorEastAsia" w:hAnsi="Calibri" w:cs="Calibri"/>
          <w:sz w:val="22"/>
          <w:szCs w:val="22"/>
        </w:rPr>
        <w:t xml:space="preserve">provided </w:t>
      </w:r>
      <w:r w:rsidR="0001108B" w:rsidRPr="0001108B">
        <w:rPr>
          <w:rStyle w:val="eop"/>
          <w:rFonts w:ascii="Calibri" w:eastAsiaTheme="majorEastAsia" w:hAnsi="Calibri" w:cs="Calibri"/>
          <w:sz w:val="22"/>
          <w:szCs w:val="22"/>
        </w:rPr>
        <w:t>by</w:t>
      </w:r>
      <w:r w:rsidR="0001108B">
        <w:rPr>
          <w:rStyle w:val="eop"/>
          <w:rFonts w:ascii="Calibri" w:eastAsiaTheme="majorEastAsia" w:hAnsi="Calibri" w:cs="Calibri"/>
          <w:color w:val="00B0F0"/>
          <w:sz w:val="22"/>
          <w:szCs w:val="22"/>
        </w:rPr>
        <w:t xml:space="preserve"> </w:t>
      </w:r>
      <w:r w:rsidR="0001108B" w:rsidRPr="006763EC">
        <w:rPr>
          <w:rStyle w:val="eop"/>
          <w:rFonts w:ascii="Calibri" w:eastAsiaTheme="majorEastAsia" w:hAnsi="Calibri" w:cs="Calibri"/>
          <w:i/>
          <w:iCs/>
          <w:color w:val="00B0F0"/>
          <w:sz w:val="22"/>
          <w:szCs w:val="22"/>
        </w:rPr>
        <w:t xml:space="preserve">[Agency </w:t>
      </w:r>
      <w:r w:rsidR="0001108B" w:rsidRPr="00AE125E">
        <w:rPr>
          <w:rStyle w:val="eop"/>
          <w:rFonts w:ascii="Calibri" w:eastAsiaTheme="majorEastAsia" w:hAnsi="Calibri" w:cs="Calibri"/>
          <w:i/>
          <w:iCs/>
          <w:color w:val="00B0F0"/>
          <w:sz w:val="22"/>
          <w:szCs w:val="22"/>
        </w:rPr>
        <w:t>procurement contracting office</w:t>
      </w:r>
      <w:r w:rsidR="0001108B" w:rsidRPr="006763EC">
        <w:rPr>
          <w:rStyle w:val="eop"/>
          <w:rFonts w:ascii="Calibri" w:eastAsiaTheme="majorEastAsia" w:hAnsi="Calibri" w:cs="Calibri"/>
          <w:i/>
          <w:iCs/>
          <w:color w:val="00B0F0"/>
          <w:sz w:val="22"/>
          <w:szCs w:val="22"/>
        </w:rPr>
        <w:t>]</w:t>
      </w:r>
      <w:r w:rsidR="0001108B" w:rsidRPr="006763EC">
        <w:rPr>
          <w:rStyle w:val="eop"/>
          <w:rFonts w:ascii="Calibri" w:eastAsiaTheme="majorEastAsia" w:hAnsi="Calibri" w:cs="Calibri"/>
          <w:sz w:val="22"/>
          <w:szCs w:val="22"/>
        </w:rPr>
        <w:t>,</w:t>
      </w:r>
      <w:r w:rsidR="0001108B">
        <w:rPr>
          <w:rStyle w:val="eop"/>
          <w:rFonts w:ascii="Calibri" w:eastAsiaTheme="majorEastAsia" w:hAnsi="Calibri" w:cs="Calibri"/>
          <w:color w:val="00B0F0"/>
          <w:sz w:val="22"/>
          <w:szCs w:val="22"/>
        </w:rPr>
        <w:t xml:space="preserve"> </w:t>
      </w:r>
      <w:r w:rsidR="0001108B" w:rsidRPr="0001108B">
        <w:rPr>
          <w:rStyle w:val="eop"/>
          <w:rFonts w:ascii="Calibri" w:eastAsiaTheme="majorEastAsia" w:hAnsi="Calibri" w:cs="Calibri"/>
          <w:sz w:val="22"/>
          <w:szCs w:val="22"/>
        </w:rPr>
        <w:t>and</w:t>
      </w:r>
      <w:r w:rsidR="00E84AF7">
        <w:rPr>
          <w:rStyle w:val="eop"/>
          <w:rFonts w:ascii="Calibri" w:eastAsiaTheme="majorEastAsia" w:hAnsi="Calibri" w:cs="Calibri"/>
          <w:sz w:val="22"/>
          <w:szCs w:val="22"/>
        </w:rPr>
        <w:t xml:space="preserve"> other support from</w:t>
      </w:r>
      <w:r w:rsidR="0001108B">
        <w:rPr>
          <w:rStyle w:val="eop"/>
          <w:rFonts w:ascii="Calibri" w:eastAsiaTheme="majorEastAsia" w:hAnsi="Calibri" w:cs="Calibri"/>
          <w:color w:val="00B0F0"/>
          <w:sz w:val="22"/>
          <w:szCs w:val="22"/>
        </w:rPr>
        <w:t xml:space="preserve"> </w:t>
      </w:r>
      <w:r w:rsidR="0001108B" w:rsidRPr="006763EC">
        <w:rPr>
          <w:rStyle w:val="eop"/>
          <w:rFonts w:ascii="Calibri" w:eastAsiaTheme="majorEastAsia" w:hAnsi="Calibri" w:cs="Calibri"/>
          <w:i/>
          <w:iCs/>
          <w:color w:val="00B0F0"/>
          <w:sz w:val="22"/>
          <w:szCs w:val="22"/>
        </w:rPr>
        <w:t>[</w:t>
      </w:r>
      <w:r w:rsidR="0001108B" w:rsidRPr="00AE125E">
        <w:rPr>
          <w:rStyle w:val="eop"/>
          <w:rFonts w:ascii="Calibri" w:eastAsiaTheme="majorEastAsia" w:hAnsi="Calibri" w:cs="Calibri"/>
          <w:i/>
          <w:iCs/>
          <w:color w:val="00B0F0"/>
          <w:sz w:val="22"/>
          <w:szCs w:val="22"/>
        </w:rPr>
        <w:t>list all other entities</w:t>
      </w:r>
      <w:r w:rsidR="00095E7D" w:rsidRPr="00AE125E">
        <w:rPr>
          <w:rStyle w:val="eop"/>
          <w:rFonts w:ascii="Calibri" w:eastAsiaTheme="majorEastAsia" w:hAnsi="Calibri" w:cs="Calibri"/>
          <w:i/>
          <w:iCs/>
          <w:color w:val="00B0F0"/>
          <w:sz w:val="22"/>
          <w:szCs w:val="22"/>
        </w:rPr>
        <w:t xml:space="preserve">]. </w:t>
      </w:r>
      <w:r w:rsidR="000F39D1" w:rsidRPr="006763EC">
        <w:rPr>
          <w:rStyle w:val="eop"/>
          <w:rFonts w:ascii="Calibri" w:eastAsiaTheme="majorEastAsia" w:hAnsi="Calibri" w:cs="Calibri"/>
          <w:i/>
          <w:iCs/>
          <w:sz w:val="22"/>
          <w:szCs w:val="22"/>
        </w:rPr>
        <w:t xml:space="preserve">The </w:t>
      </w:r>
      <w:r w:rsidR="00164088" w:rsidRPr="006763EC">
        <w:rPr>
          <w:rStyle w:val="eop"/>
          <w:rFonts w:ascii="Calibri" w:eastAsiaTheme="majorEastAsia" w:hAnsi="Calibri" w:cs="Calibri"/>
          <w:i/>
          <w:iCs/>
          <w:sz w:val="22"/>
          <w:szCs w:val="22"/>
        </w:rPr>
        <w:t>following</w:t>
      </w:r>
      <w:r w:rsidR="0001108B" w:rsidRPr="006763EC">
        <w:rPr>
          <w:rStyle w:val="eop"/>
          <w:rFonts w:ascii="Calibri" w:eastAsiaTheme="majorEastAsia" w:hAnsi="Calibri" w:cs="Calibri"/>
          <w:i/>
          <w:iCs/>
          <w:sz w:val="22"/>
          <w:szCs w:val="22"/>
        </w:rPr>
        <w:t xml:space="preserve"> funding sources</w:t>
      </w:r>
      <w:r w:rsidR="00164088" w:rsidRPr="006763EC">
        <w:rPr>
          <w:rStyle w:val="eop"/>
          <w:rFonts w:ascii="Calibri" w:eastAsiaTheme="majorEastAsia" w:hAnsi="Calibri" w:cs="Calibri"/>
          <w:i/>
          <w:iCs/>
          <w:sz w:val="22"/>
          <w:szCs w:val="22"/>
        </w:rPr>
        <w:t xml:space="preserve"> were used for the project</w:t>
      </w:r>
      <w:r w:rsidR="00C95AA7" w:rsidRPr="006763EC">
        <w:rPr>
          <w:rStyle w:val="eop"/>
          <w:rFonts w:ascii="Calibri" w:eastAsiaTheme="majorEastAsia" w:hAnsi="Calibri" w:cs="Calibri"/>
          <w:i/>
          <w:iCs/>
          <w:sz w:val="22"/>
          <w:szCs w:val="22"/>
        </w:rPr>
        <w:t xml:space="preserve"> </w:t>
      </w:r>
      <w:r w:rsidR="00C95AA7" w:rsidRPr="00AE125E">
        <w:rPr>
          <w:rStyle w:val="eop"/>
          <w:rFonts w:ascii="Calibri" w:eastAsiaTheme="majorEastAsia" w:hAnsi="Calibri" w:cs="Calibri"/>
          <w:i/>
          <w:iCs/>
          <w:color w:val="00B0F0"/>
          <w:sz w:val="22"/>
          <w:szCs w:val="22"/>
        </w:rPr>
        <w:t>[</w:t>
      </w:r>
      <w:r w:rsidR="00164088" w:rsidRPr="00AE125E">
        <w:rPr>
          <w:rStyle w:val="eop"/>
          <w:rFonts w:ascii="Calibri" w:eastAsiaTheme="majorEastAsia" w:hAnsi="Calibri" w:cs="Calibri"/>
          <w:i/>
          <w:iCs/>
          <w:color w:val="00B0F0"/>
          <w:sz w:val="22"/>
          <w:szCs w:val="22"/>
        </w:rPr>
        <w:t xml:space="preserve">list all such </w:t>
      </w:r>
      <w:r w:rsidR="00B37B44" w:rsidRPr="00AE125E">
        <w:rPr>
          <w:rStyle w:val="eop"/>
          <w:rFonts w:ascii="Calibri" w:eastAsiaTheme="majorEastAsia" w:hAnsi="Calibri" w:cs="Calibri"/>
          <w:i/>
          <w:iCs/>
          <w:color w:val="00B0F0"/>
          <w:sz w:val="22"/>
          <w:szCs w:val="22"/>
        </w:rPr>
        <w:t>as grants</w:t>
      </w:r>
      <w:r w:rsidR="0001108B" w:rsidRPr="00AE125E">
        <w:rPr>
          <w:rStyle w:val="eop"/>
          <w:rFonts w:ascii="Calibri" w:eastAsiaTheme="majorEastAsia" w:hAnsi="Calibri" w:cs="Calibri"/>
          <w:i/>
          <w:iCs/>
          <w:color w:val="00B0F0"/>
          <w:sz w:val="22"/>
          <w:szCs w:val="22"/>
        </w:rPr>
        <w:t>, rebates, credits, and other appropriations as applicable</w:t>
      </w:r>
      <w:r w:rsidR="0001108B" w:rsidRPr="006763EC">
        <w:rPr>
          <w:rStyle w:val="eop"/>
          <w:rFonts w:ascii="Calibri" w:eastAsiaTheme="majorEastAsia" w:hAnsi="Calibri" w:cs="Calibri"/>
          <w:i/>
          <w:iCs/>
          <w:color w:val="00B0F0"/>
          <w:sz w:val="22"/>
          <w:szCs w:val="22"/>
        </w:rPr>
        <w:t>]</w:t>
      </w:r>
      <w:r w:rsidR="0001108B" w:rsidRPr="006763EC">
        <w:rPr>
          <w:rStyle w:val="eop"/>
          <w:rFonts w:ascii="Calibri" w:eastAsiaTheme="majorEastAsia" w:hAnsi="Calibri" w:cs="Calibri"/>
          <w:sz w:val="22"/>
          <w:szCs w:val="22"/>
        </w:rPr>
        <w:t>.</w:t>
      </w:r>
    </w:p>
    <w:p w14:paraId="1DF03422" w14:textId="77777777" w:rsidR="0001108B" w:rsidRDefault="0001108B" w:rsidP="00864DC2">
      <w:pPr>
        <w:pStyle w:val="paragraph"/>
        <w:spacing w:before="0" w:beforeAutospacing="0" w:after="0" w:afterAutospacing="0"/>
        <w:textAlignment w:val="baseline"/>
        <w:rPr>
          <w:rStyle w:val="eop"/>
          <w:rFonts w:ascii="Calibri" w:eastAsiaTheme="majorEastAsia" w:hAnsi="Calibri" w:cs="Calibri"/>
          <w:color w:val="00B0F0"/>
          <w:sz w:val="22"/>
          <w:szCs w:val="22"/>
        </w:rPr>
      </w:pPr>
    </w:p>
    <w:p w14:paraId="38FBA71A" w14:textId="1E2008CA" w:rsidR="0001108B" w:rsidRDefault="0001108B" w:rsidP="00864DC2">
      <w:pPr>
        <w:pStyle w:val="paragraph"/>
        <w:spacing w:before="0" w:beforeAutospacing="0" w:after="0" w:afterAutospacing="0"/>
        <w:textAlignment w:val="baseline"/>
        <w:rPr>
          <w:rFonts w:ascii="Segoe UI" w:hAnsi="Segoe UI" w:cs="Segoe UI"/>
          <w:sz w:val="18"/>
          <w:szCs w:val="18"/>
        </w:rPr>
      </w:pPr>
      <w:r w:rsidRPr="0001108B">
        <w:rPr>
          <w:rStyle w:val="eop"/>
          <w:rFonts w:ascii="Calibri" w:eastAsiaTheme="majorEastAsia" w:hAnsi="Calibri" w:cs="Calibri"/>
          <w:sz w:val="22"/>
          <w:szCs w:val="22"/>
        </w:rPr>
        <w:t xml:space="preserve">For more information on this project or other </w:t>
      </w:r>
      <w:r w:rsidRPr="006763EC">
        <w:rPr>
          <w:rStyle w:val="eop"/>
          <w:rFonts w:ascii="Calibri" w:eastAsiaTheme="majorEastAsia" w:hAnsi="Calibri" w:cs="Calibri"/>
          <w:i/>
          <w:iCs/>
          <w:color w:val="00B0F0"/>
          <w:sz w:val="22"/>
          <w:szCs w:val="22"/>
        </w:rPr>
        <w:t>[Agency]</w:t>
      </w:r>
      <w:r w:rsidRPr="0001108B">
        <w:rPr>
          <w:rStyle w:val="eop"/>
          <w:rFonts w:ascii="Calibri" w:eastAsiaTheme="majorEastAsia" w:hAnsi="Calibri" w:cs="Calibri"/>
          <w:sz w:val="22"/>
          <w:szCs w:val="22"/>
        </w:rPr>
        <w:t xml:space="preserve"> sustainability and energy initiatives, please contact </w:t>
      </w:r>
      <w:r w:rsidRPr="006763EC">
        <w:rPr>
          <w:rStyle w:val="eop"/>
          <w:rFonts w:ascii="Calibri" w:eastAsiaTheme="majorEastAsia" w:hAnsi="Calibri" w:cs="Calibri"/>
          <w:i/>
          <w:iCs/>
          <w:color w:val="00B0F0"/>
          <w:sz w:val="22"/>
          <w:szCs w:val="22"/>
        </w:rPr>
        <w:t>[</w:t>
      </w:r>
      <w:r w:rsidRPr="00AE125E">
        <w:rPr>
          <w:rStyle w:val="eop"/>
          <w:rFonts w:ascii="Calibri" w:eastAsiaTheme="majorEastAsia" w:hAnsi="Calibri" w:cs="Calibri"/>
          <w:i/>
          <w:iCs/>
          <w:color w:val="00B0F0"/>
          <w:sz w:val="22"/>
          <w:szCs w:val="22"/>
        </w:rPr>
        <w:t>Title, name, contact information</w:t>
      </w:r>
      <w:r w:rsidRPr="006763EC">
        <w:rPr>
          <w:rStyle w:val="eop"/>
          <w:rFonts w:ascii="Calibri" w:eastAsiaTheme="majorEastAsia" w:hAnsi="Calibri" w:cs="Calibri"/>
          <w:i/>
          <w:iCs/>
          <w:color w:val="00B0F0"/>
          <w:sz w:val="22"/>
          <w:szCs w:val="22"/>
        </w:rPr>
        <w:t>]</w:t>
      </w:r>
      <w:r w:rsidRPr="006763EC">
        <w:rPr>
          <w:rStyle w:val="eop"/>
          <w:rFonts w:ascii="Calibri" w:eastAsiaTheme="majorEastAsia" w:hAnsi="Calibri" w:cs="Calibri"/>
          <w:sz w:val="22"/>
          <w:szCs w:val="22"/>
        </w:rPr>
        <w:t>.</w:t>
      </w:r>
    </w:p>
    <w:p w14:paraId="101230AE" w14:textId="6B457983" w:rsidR="00864DC2" w:rsidRPr="00864DC2" w:rsidRDefault="00864DC2" w:rsidP="00864DC2">
      <w:pPr>
        <w:tabs>
          <w:tab w:val="left" w:pos="3278"/>
        </w:tabs>
      </w:pPr>
    </w:p>
    <w:sectPr w:rsidR="00864DC2" w:rsidRPr="0086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C2"/>
    <w:rsid w:val="0001108B"/>
    <w:rsid w:val="000405CE"/>
    <w:rsid w:val="00067C09"/>
    <w:rsid w:val="00095E7D"/>
    <w:rsid w:val="000F39D1"/>
    <w:rsid w:val="00156655"/>
    <w:rsid w:val="00164088"/>
    <w:rsid w:val="00166E37"/>
    <w:rsid w:val="0019200A"/>
    <w:rsid w:val="001F455A"/>
    <w:rsid w:val="00244F7B"/>
    <w:rsid w:val="00341233"/>
    <w:rsid w:val="00356304"/>
    <w:rsid w:val="00385CCC"/>
    <w:rsid w:val="003E44EE"/>
    <w:rsid w:val="00425E8C"/>
    <w:rsid w:val="004609C8"/>
    <w:rsid w:val="004F6789"/>
    <w:rsid w:val="00502651"/>
    <w:rsid w:val="00522A0F"/>
    <w:rsid w:val="0054297A"/>
    <w:rsid w:val="0057456C"/>
    <w:rsid w:val="005B28EB"/>
    <w:rsid w:val="005C0EA1"/>
    <w:rsid w:val="00647002"/>
    <w:rsid w:val="00656A53"/>
    <w:rsid w:val="006761FD"/>
    <w:rsid w:val="006763EC"/>
    <w:rsid w:val="006948F7"/>
    <w:rsid w:val="006D2016"/>
    <w:rsid w:val="00722F6B"/>
    <w:rsid w:val="00864DC2"/>
    <w:rsid w:val="00873659"/>
    <w:rsid w:val="008F21D5"/>
    <w:rsid w:val="00985C3C"/>
    <w:rsid w:val="009960B1"/>
    <w:rsid w:val="009B4777"/>
    <w:rsid w:val="009D0D31"/>
    <w:rsid w:val="009E6606"/>
    <w:rsid w:val="00A10D6E"/>
    <w:rsid w:val="00A22F5F"/>
    <w:rsid w:val="00AE125E"/>
    <w:rsid w:val="00AF5056"/>
    <w:rsid w:val="00B0601F"/>
    <w:rsid w:val="00B37B44"/>
    <w:rsid w:val="00B44024"/>
    <w:rsid w:val="00B530B4"/>
    <w:rsid w:val="00B92FE6"/>
    <w:rsid w:val="00C1323A"/>
    <w:rsid w:val="00C95AA7"/>
    <w:rsid w:val="00D31BD8"/>
    <w:rsid w:val="00D623A3"/>
    <w:rsid w:val="00DD4B04"/>
    <w:rsid w:val="00E3514D"/>
    <w:rsid w:val="00E40260"/>
    <w:rsid w:val="00E73956"/>
    <w:rsid w:val="00E84AF7"/>
    <w:rsid w:val="00EA28FA"/>
    <w:rsid w:val="00F732DA"/>
    <w:rsid w:val="00F741BD"/>
    <w:rsid w:val="00F77D1A"/>
    <w:rsid w:val="0799CD5A"/>
    <w:rsid w:val="0933936B"/>
    <w:rsid w:val="0E3B2267"/>
    <w:rsid w:val="0F1C0E54"/>
    <w:rsid w:val="1E9BDACE"/>
    <w:rsid w:val="297DA3D4"/>
    <w:rsid w:val="2E4763FA"/>
    <w:rsid w:val="35DA5877"/>
    <w:rsid w:val="442F9BE4"/>
    <w:rsid w:val="5841C801"/>
    <w:rsid w:val="59FCEC8B"/>
    <w:rsid w:val="7D239B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FDAF"/>
  <w15:chartTrackingRefBased/>
  <w15:docId w15:val="{395CBDE5-AA98-4056-ADF3-B5ECC61E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DC2"/>
    <w:rPr>
      <w:rFonts w:eastAsiaTheme="majorEastAsia" w:cstheme="majorBidi"/>
      <w:color w:val="272727" w:themeColor="text1" w:themeTint="D8"/>
    </w:rPr>
  </w:style>
  <w:style w:type="paragraph" w:styleId="Title">
    <w:name w:val="Title"/>
    <w:basedOn w:val="Normal"/>
    <w:next w:val="Normal"/>
    <w:link w:val="TitleChar"/>
    <w:uiPriority w:val="10"/>
    <w:qFormat/>
    <w:rsid w:val="00864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DC2"/>
    <w:pPr>
      <w:spacing w:before="160"/>
      <w:jc w:val="center"/>
    </w:pPr>
    <w:rPr>
      <w:i/>
      <w:iCs/>
      <w:color w:val="404040" w:themeColor="text1" w:themeTint="BF"/>
    </w:rPr>
  </w:style>
  <w:style w:type="character" w:customStyle="1" w:styleId="QuoteChar">
    <w:name w:val="Quote Char"/>
    <w:basedOn w:val="DefaultParagraphFont"/>
    <w:link w:val="Quote"/>
    <w:uiPriority w:val="29"/>
    <w:rsid w:val="00864DC2"/>
    <w:rPr>
      <w:i/>
      <w:iCs/>
      <w:color w:val="404040" w:themeColor="text1" w:themeTint="BF"/>
    </w:rPr>
  </w:style>
  <w:style w:type="paragraph" w:styleId="ListParagraph">
    <w:name w:val="List Paragraph"/>
    <w:basedOn w:val="Normal"/>
    <w:uiPriority w:val="34"/>
    <w:qFormat/>
    <w:rsid w:val="00864DC2"/>
    <w:pPr>
      <w:ind w:left="720"/>
      <w:contextualSpacing/>
    </w:pPr>
  </w:style>
  <w:style w:type="character" w:styleId="IntenseEmphasis">
    <w:name w:val="Intense Emphasis"/>
    <w:basedOn w:val="DefaultParagraphFont"/>
    <w:uiPriority w:val="21"/>
    <w:qFormat/>
    <w:rsid w:val="00864DC2"/>
    <w:rPr>
      <w:i/>
      <w:iCs/>
      <w:color w:val="0F4761" w:themeColor="accent1" w:themeShade="BF"/>
    </w:rPr>
  </w:style>
  <w:style w:type="paragraph" w:styleId="IntenseQuote">
    <w:name w:val="Intense Quote"/>
    <w:basedOn w:val="Normal"/>
    <w:next w:val="Normal"/>
    <w:link w:val="IntenseQuoteChar"/>
    <w:uiPriority w:val="30"/>
    <w:qFormat/>
    <w:rsid w:val="00864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DC2"/>
    <w:rPr>
      <w:i/>
      <w:iCs/>
      <w:color w:val="0F4761" w:themeColor="accent1" w:themeShade="BF"/>
    </w:rPr>
  </w:style>
  <w:style w:type="character" w:styleId="IntenseReference">
    <w:name w:val="Intense Reference"/>
    <w:basedOn w:val="DefaultParagraphFont"/>
    <w:uiPriority w:val="32"/>
    <w:qFormat/>
    <w:rsid w:val="00864DC2"/>
    <w:rPr>
      <w:b/>
      <w:bCs/>
      <w:smallCaps/>
      <w:color w:val="0F4761" w:themeColor="accent1" w:themeShade="BF"/>
      <w:spacing w:val="5"/>
    </w:rPr>
  </w:style>
  <w:style w:type="paragraph" w:customStyle="1" w:styleId="paragraph">
    <w:name w:val="paragraph"/>
    <w:basedOn w:val="Normal"/>
    <w:rsid w:val="00864D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4DC2"/>
  </w:style>
  <w:style w:type="character" w:customStyle="1" w:styleId="eop">
    <w:name w:val="eop"/>
    <w:basedOn w:val="DefaultParagraphFont"/>
    <w:rsid w:val="00864DC2"/>
  </w:style>
  <w:style w:type="character" w:customStyle="1" w:styleId="scxw102198789">
    <w:name w:val="scxw102198789"/>
    <w:basedOn w:val="DefaultParagraphFont"/>
    <w:rsid w:val="00864DC2"/>
  </w:style>
  <w:style w:type="paragraph" w:styleId="NoSpacing">
    <w:name w:val="No Spacing"/>
    <w:link w:val="NoSpacingChar"/>
    <w:uiPriority w:val="1"/>
    <w:qFormat/>
    <w:rsid w:val="0001108B"/>
    <w:pPr>
      <w:spacing w:after="0" w:line="240" w:lineRule="auto"/>
    </w:pPr>
    <w:rPr>
      <w:rFonts w:eastAsiaTheme="minorEastAsia"/>
    </w:rPr>
  </w:style>
  <w:style w:type="character" w:customStyle="1" w:styleId="NoSpacingChar">
    <w:name w:val="No Spacing Char"/>
    <w:basedOn w:val="DefaultParagraphFont"/>
    <w:link w:val="NoSpacing"/>
    <w:uiPriority w:val="1"/>
    <w:rsid w:val="0001108B"/>
    <w:rPr>
      <w:rFonts w:eastAsiaTheme="minorEastAsia"/>
    </w:rPr>
  </w:style>
  <w:style w:type="paragraph" w:styleId="Revision">
    <w:name w:val="Revision"/>
    <w:hidden/>
    <w:uiPriority w:val="99"/>
    <w:semiHidden/>
    <w:rsid w:val="00166E37"/>
    <w:pPr>
      <w:spacing w:after="0" w:line="240" w:lineRule="auto"/>
    </w:pPr>
  </w:style>
  <w:style w:type="character" w:styleId="CommentReference">
    <w:name w:val="annotation reference"/>
    <w:basedOn w:val="DefaultParagraphFont"/>
    <w:uiPriority w:val="99"/>
    <w:semiHidden/>
    <w:unhideWhenUsed/>
    <w:rsid w:val="00385CCC"/>
    <w:rPr>
      <w:sz w:val="16"/>
      <w:szCs w:val="16"/>
    </w:rPr>
  </w:style>
  <w:style w:type="paragraph" w:styleId="CommentText">
    <w:name w:val="annotation text"/>
    <w:basedOn w:val="Normal"/>
    <w:link w:val="CommentTextChar"/>
    <w:uiPriority w:val="99"/>
    <w:unhideWhenUsed/>
    <w:rsid w:val="00385CCC"/>
    <w:pPr>
      <w:spacing w:line="240" w:lineRule="auto"/>
    </w:pPr>
    <w:rPr>
      <w:sz w:val="20"/>
      <w:szCs w:val="20"/>
    </w:rPr>
  </w:style>
  <w:style w:type="character" w:customStyle="1" w:styleId="CommentTextChar">
    <w:name w:val="Comment Text Char"/>
    <w:basedOn w:val="DefaultParagraphFont"/>
    <w:link w:val="CommentText"/>
    <w:uiPriority w:val="99"/>
    <w:rsid w:val="00385CCC"/>
    <w:rPr>
      <w:sz w:val="20"/>
      <w:szCs w:val="20"/>
    </w:rPr>
  </w:style>
  <w:style w:type="paragraph" w:styleId="CommentSubject">
    <w:name w:val="annotation subject"/>
    <w:basedOn w:val="CommentText"/>
    <w:next w:val="CommentText"/>
    <w:link w:val="CommentSubjectChar"/>
    <w:uiPriority w:val="99"/>
    <w:semiHidden/>
    <w:unhideWhenUsed/>
    <w:rsid w:val="00385CCC"/>
    <w:rPr>
      <w:b/>
      <w:bCs/>
    </w:rPr>
  </w:style>
  <w:style w:type="character" w:customStyle="1" w:styleId="CommentSubjectChar">
    <w:name w:val="Comment Subject Char"/>
    <w:basedOn w:val="CommentTextChar"/>
    <w:link w:val="CommentSubject"/>
    <w:uiPriority w:val="99"/>
    <w:semiHidden/>
    <w:rsid w:val="00385C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321184">
      <w:bodyDiv w:val="1"/>
      <w:marLeft w:val="0"/>
      <w:marRight w:val="0"/>
      <w:marTop w:val="0"/>
      <w:marBottom w:val="0"/>
      <w:divBdr>
        <w:top w:val="none" w:sz="0" w:space="0" w:color="auto"/>
        <w:left w:val="none" w:sz="0" w:space="0" w:color="auto"/>
        <w:bottom w:val="none" w:sz="0" w:space="0" w:color="auto"/>
        <w:right w:val="none" w:sz="0" w:space="0" w:color="auto"/>
      </w:divBdr>
      <w:divsChild>
        <w:div w:id="981471381">
          <w:marLeft w:val="0"/>
          <w:marRight w:val="0"/>
          <w:marTop w:val="0"/>
          <w:marBottom w:val="0"/>
          <w:divBdr>
            <w:top w:val="none" w:sz="0" w:space="0" w:color="auto"/>
            <w:left w:val="none" w:sz="0" w:space="0" w:color="auto"/>
            <w:bottom w:val="none" w:sz="0" w:space="0" w:color="auto"/>
            <w:right w:val="none" w:sz="0" w:space="0" w:color="auto"/>
          </w:divBdr>
        </w:div>
        <w:div w:id="1783573242">
          <w:marLeft w:val="0"/>
          <w:marRight w:val="0"/>
          <w:marTop w:val="0"/>
          <w:marBottom w:val="0"/>
          <w:divBdr>
            <w:top w:val="none" w:sz="0" w:space="0" w:color="auto"/>
            <w:left w:val="none" w:sz="0" w:space="0" w:color="auto"/>
            <w:bottom w:val="none" w:sz="0" w:space="0" w:color="auto"/>
            <w:right w:val="none" w:sz="0" w:space="0" w:color="auto"/>
          </w:divBdr>
        </w:div>
      </w:divsChild>
    </w:div>
    <w:div w:id="1320813302">
      <w:bodyDiv w:val="1"/>
      <w:marLeft w:val="0"/>
      <w:marRight w:val="0"/>
      <w:marTop w:val="0"/>
      <w:marBottom w:val="0"/>
      <w:divBdr>
        <w:top w:val="none" w:sz="0" w:space="0" w:color="auto"/>
        <w:left w:val="none" w:sz="0" w:space="0" w:color="auto"/>
        <w:bottom w:val="none" w:sz="0" w:space="0" w:color="auto"/>
        <w:right w:val="none" w:sz="0" w:space="0" w:color="auto"/>
      </w:divBdr>
      <w:divsChild>
        <w:div w:id="332880418">
          <w:marLeft w:val="0"/>
          <w:marRight w:val="0"/>
          <w:marTop w:val="0"/>
          <w:marBottom w:val="0"/>
          <w:divBdr>
            <w:top w:val="none" w:sz="0" w:space="0" w:color="auto"/>
            <w:left w:val="none" w:sz="0" w:space="0" w:color="auto"/>
            <w:bottom w:val="none" w:sz="0" w:space="0" w:color="auto"/>
            <w:right w:val="none" w:sz="0" w:space="0" w:color="auto"/>
          </w:divBdr>
        </w:div>
        <w:div w:id="686371787">
          <w:marLeft w:val="0"/>
          <w:marRight w:val="0"/>
          <w:marTop w:val="0"/>
          <w:marBottom w:val="0"/>
          <w:divBdr>
            <w:top w:val="none" w:sz="0" w:space="0" w:color="auto"/>
            <w:left w:val="none" w:sz="0" w:space="0" w:color="auto"/>
            <w:bottom w:val="none" w:sz="0" w:space="0" w:color="auto"/>
            <w:right w:val="none" w:sz="0" w:space="0" w:color="auto"/>
          </w:divBdr>
        </w:div>
        <w:div w:id="1900356557">
          <w:marLeft w:val="0"/>
          <w:marRight w:val="0"/>
          <w:marTop w:val="0"/>
          <w:marBottom w:val="0"/>
          <w:divBdr>
            <w:top w:val="none" w:sz="0" w:space="0" w:color="auto"/>
            <w:left w:val="none" w:sz="0" w:space="0" w:color="auto"/>
            <w:bottom w:val="none" w:sz="0" w:space="0" w:color="auto"/>
            <w:right w:val="none" w:sz="0" w:space="0" w:color="auto"/>
          </w:divBdr>
        </w:div>
        <w:div w:id="1930579209">
          <w:marLeft w:val="0"/>
          <w:marRight w:val="0"/>
          <w:marTop w:val="0"/>
          <w:marBottom w:val="0"/>
          <w:divBdr>
            <w:top w:val="none" w:sz="0" w:space="0" w:color="auto"/>
            <w:left w:val="none" w:sz="0" w:space="0" w:color="auto"/>
            <w:bottom w:val="none" w:sz="0" w:space="0" w:color="auto"/>
            <w:right w:val="none" w:sz="0" w:space="0" w:color="auto"/>
          </w:divBdr>
        </w:div>
        <w:div w:id="212310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ueDate xmlns="d382aed9-cc96-421a-b6d1-bad087b40ea5">2020-09-14T06:00:00+00:00</DueDate>
    <Note xmlns="d382aed9-cc96-421a-b6d1-bad087b40ea5">Version Returned From Comms - Need to Send to FEMP</Note>
    <lcf76f155ced4ddcb4097134ff3c332f xmlns="d382aed9-cc96-421a-b6d1-bad087b40ea5">
      <Terms xmlns="http://schemas.microsoft.com/office/infopath/2007/PartnerControls"/>
    </lcf76f155ced4ddcb4097134ff3c332f>
    <Actions xmlns="d382aed9-cc96-421a-b6d1-bad087b40ea5">Hours / Days / Weeks / Months</Actions>
    <TaxCatchAll xmlns="3c3bb480-5c86-45a4-be90-daa3829a93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20" ma:contentTypeDescription="Create a new document." ma:contentTypeScope="" ma:versionID="2a3b107e55eb077243ae0313c08ad6a5">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6f5e758152701d6a8ce06b34dc49883d"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ueDate"/>
                <xsd:element ref="ns2:Action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Note"/>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ueDate" ma:index="12" ma:displayName="Due Date" ma:default="2020-09-14T17:00:00Z" ma:description="date assigned to actions" ma:format="DateTime" ma:internalName="DueDate">
      <xsd:simpleType>
        <xsd:restriction base="dms:DateTime"/>
      </xsd:simpleType>
    </xsd:element>
    <xsd:element name="Actions" ma:index="13" nillable="true" ma:displayName="Actions" ma:default="Hours / Days / Weeks / Months" ma:description="describe and assign actions" ma:format="Dropdown" ma:internalName="Actions">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 ma:index="21" ma:displayName="Note" ma:description="Original text in enabling documents" ma:format="Dropdown" ma:internalName="Not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4940839-3a46-4815-86f1-5fa30507533f}"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BC652-0860-4625-813B-9A6861C50D23}">
  <ds:schemaRefs>
    <ds:schemaRef ds:uri="http://schemas.microsoft.com/sharepoint/v3/contenttype/forms"/>
  </ds:schemaRefs>
</ds:datastoreItem>
</file>

<file path=customXml/itemProps2.xml><?xml version="1.0" encoding="utf-8"?>
<ds:datastoreItem xmlns:ds="http://schemas.openxmlformats.org/officeDocument/2006/customXml" ds:itemID="{02303932-263C-42DA-AF21-9E16EA33F077}">
  <ds:schemaRefs>
    <ds:schemaRef ds:uri="http://schemas.microsoft.com/office/2006/metadata/properties"/>
    <ds:schemaRef ds:uri="http://purl.org/dc/terms/"/>
    <ds:schemaRef ds:uri="3c3bb480-5c86-45a4-be90-daa3829a93c5"/>
    <ds:schemaRef ds:uri="http://schemas.microsoft.com/office/2006/documentManagement/types"/>
    <ds:schemaRef ds:uri="d382aed9-cc96-421a-b6d1-bad087b40ea5"/>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512718-C0F7-43D5-8F28-1E1C94088468}">
  <ds:schemaRefs>
    <ds:schemaRef ds:uri="http://schemas.openxmlformats.org/officeDocument/2006/bibliography"/>
  </ds:schemaRefs>
</ds:datastoreItem>
</file>

<file path=customXml/itemProps4.xml><?xml version="1.0" encoding="utf-8"?>
<ds:datastoreItem xmlns:ds="http://schemas.openxmlformats.org/officeDocument/2006/customXml" ds:itemID="{75A1D387-11BE-4FEB-83B5-D33C3E6D8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Peter</dc:creator>
  <cp:keywords/>
  <dc:description/>
  <cp:lastModifiedBy>Shah, Chandra</cp:lastModifiedBy>
  <cp:revision>2</cp:revision>
  <dcterms:created xsi:type="dcterms:W3CDTF">2024-06-09T19:19:00Z</dcterms:created>
  <dcterms:modified xsi:type="dcterms:W3CDTF">2024-06-09T19:19:00Z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2024-05-10T22:01:12Z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2294e61e-12c6-4b40-8f83-74e9898efaae</vt:lpwstr>
  </property>
  <property fmtid="{D5CDD505-2E9C-101B-9397-08002B2CF9AE}" pid="8" name="MSIP_Label_95965d95-ecc0-4720-b759-1f33c42ed7da_ContentBits">
    <vt:lpwstr>0</vt:lpwstr>
  </property>
  <property fmtid="{D5CDD505-2E9C-101B-9397-08002B2CF9AE}" pid="9" name="ContentTypeId">
    <vt:lpwstr>0x010100E1D7978D1E43DE4EA43DBD7340A406DC</vt:lpwstr>
  </property>
  <property fmtid="{D5CDD505-2E9C-101B-9397-08002B2CF9AE}" pid="10" name="MediaServiceImageTags">
    <vt:lpwstr/>
  </property>
</Properties>
</file>