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05C7" w14:textId="3DC2957C" w:rsidR="00EE2924" w:rsidRDefault="00EE2924" w:rsidP="00EE2924">
      <w:pPr>
        <w:pStyle w:val="NRELHead01"/>
        <w:jc w:val="center"/>
      </w:pPr>
      <w:bookmarkStart w:id="0" w:name="_Toc52284751"/>
      <w:bookmarkStart w:id="1" w:name="_Toc52359456"/>
      <w:bookmarkStart w:id="2" w:name="_Toc129787784"/>
      <w:r>
        <w:t>Installer Badges Verification Criteria</w:t>
      </w:r>
      <w:bookmarkEnd w:id="0"/>
      <w:bookmarkEnd w:id="1"/>
      <w:bookmarkEnd w:id="2"/>
    </w:p>
    <w:p w14:paraId="78568420" w14:textId="4E2CFB6D" w:rsidR="00EE2924" w:rsidRPr="00EE2924" w:rsidRDefault="00EE2924" w:rsidP="00EE2924">
      <w:pPr>
        <w:pStyle w:val="NRELHead01"/>
        <w:jc w:val="center"/>
      </w:pPr>
      <w:bookmarkStart w:id="3" w:name="_Toc52284752"/>
      <w:bookmarkStart w:id="4" w:name="_Toc52359457"/>
      <w:bookmarkStart w:id="5" w:name="_Toc129787785"/>
      <w:r>
        <w:t>Qualified Supervisor Sign-Off Checklist</w:t>
      </w:r>
      <w:bookmarkEnd w:id="3"/>
      <w:bookmarkEnd w:id="4"/>
      <w:bookmarkEnd w:id="5"/>
    </w:p>
    <w:p w14:paraId="686C8C91" w14:textId="2526A24D" w:rsidR="00EE2924" w:rsidRPr="00AC1F5E" w:rsidRDefault="00EE2924" w:rsidP="00EE2924">
      <w:pPr>
        <w:pStyle w:val="NRELBodyText"/>
        <w:jc w:val="center"/>
        <w:rPr>
          <w:sz w:val="28"/>
          <w:szCs w:val="22"/>
        </w:rPr>
      </w:pPr>
      <w:r w:rsidRPr="009C4DB7">
        <w:rPr>
          <w:sz w:val="28"/>
          <w:szCs w:val="22"/>
        </w:rPr>
        <w:t xml:space="preserve">(Part </w:t>
      </w:r>
      <w:r>
        <w:rPr>
          <w:sz w:val="28"/>
          <w:szCs w:val="22"/>
        </w:rPr>
        <w:t>5</w:t>
      </w:r>
      <w:r w:rsidRPr="009C4DB7">
        <w:rPr>
          <w:sz w:val="28"/>
          <w:szCs w:val="22"/>
        </w:rPr>
        <w:t xml:space="preserve"> of 5)</w:t>
      </w:r>
    </w:p>
    <w:p w14:paraId="27597876" w14:textId="77777777" w:rsidR="00EE2924" w:rsidRPr="001D563F" w:rsidRDefault="00EE2924" w:rsidP="00EE2924">
      <w:pPr>
        <w:pStyle w:val="NRELHead01NotinTOC"/>
        <w:rPr>
          <w:sz w:val="28"/>
          <w:szCs w:val="22"/>
        </w:rPr>
      </w:pPr>
      <w:bookmarkStart w:id="6" w:name="_Toc129787786"/>
      <w:r w:rsidRPr="001D563F">
        <w:rPr>
          <w:sz w:val="28"/>
          <w:szCs w:val="22"/>
        </w:rPr>
        <w:t>Acknowledgments</w:t>
      </w:r>
      <w:bookmarkEnd w:id="6"/>
    </w:p>
    <w:p w14:paraId="42EC5AB2" w14:textId="77777777" w:rsidR="00750484" w:rsidRPr="00C707E2" w:rsidRDefault="00750484" w:rsidP="00750484">
      <w:pPr>
        <w:pStyle w:val="NRELBodyText"/>
      </w:pPr>
      <w:bookmarkStart w:id="7" w:name="_Hlk167267410"/>
      <w:r w:rsidRPr="00AC1F5E">
        <w:t xml:space="preserve">The Installer Badges Toolkit was developed </w:t>
      </w:r>
      <w:r>
        <w:t xml:space="preserve">by </w:t>
      </w:r>
      <w:r w:rsidRPr="00AC1F5E">
        <w:t xml:space="preserve">Simonson Management Services </w:t>
      </w:r>
      <w:r>
        <w:t>under contract (GS-10F-0065U/</w:t>
      </w:r>
      <w:r w:rsidRPr="009D328D">
        <w:t>89243419FEE400065</w:t>
      </w:r>
      <w:r>
        <w:t xml:space="preserve">) with the U.S. Department of Energy (DOE). </w:t>
      </w:r>
      <w:r w:rsidRPr="00EB6028">
        <w:t xml:space="preserve">This </w:t>
      </w:r>
      <w:r>
        <w:t>Toolkit</w:t>
      </w:r>
      <w:r w:rsidRPr="00EB6028">
        <w:t xml:space="preserve"> was </w:t>
      </w:r>
      <w:r>
        <w:t>funded by t</w:t>
      </w:r>
      <w:r w:rsidRPr="00EB6028">
        <w:t xml:space="preserve">he Weatherization Assistance Program </w:t>
      </w:r>
      <w:r>
        <w:t xml:space="preserve">with </w:t>
      </w:r>
      <w:r w:rsidRPr="00EB6028">
        <w:t xml:space="preserve">contributions from the weatherization training network and </w:t>
      </w:r>
      <w:r>
        <w:t>National Renewable Energy Laboratory</w:t>
      </w:r>
      <w:r w:rsidRPr="00EB6028">
        <w:t xml:space="preserve"> </w:t>
      </w:r>
      <w:r>
        <w:t>(</w:t>
      </w:r>
      <w:r w:rsidRPr="00EB6028">
        <w:t>NREL</w:t>
      </w:r>
      <w:r>
        <w:t>)</w:t>
      </w:r>
      <w:r w:rsidRPr="00AC1F5E">
        <w:t xml:space="preserve">. </w:t>
      </w:r>
    </w:p>
    <w:bookmarkEnd w:id="7"/>
    <w:p w14:paraId="38D8A63A" w14:textId="293882E5" w:rsidR="00106E65" w:rsidRPr="0046482D" w:rsidRDefault="00106E65" w:rsidP="00106E65">
      <w:pPr>
        <w:pStyle w:val="NRELBodyText"/>
      </w:pPr>
      <w:r w:rsidRPr="001C547F">
        <w:rPr>
          <w:i/>
          <w:color w:val="FF0000"/>
        </w:rPr>
        <w:t>Note: All elements of the Badges Toolkit are tools designed for use by potential program implementors. They are not “off the shelf” products intended for immediate deployment. Program implementers must review and modify as needed, revise verification criteria to match local requirements, complete worksheets, and otherwise define the parameters of their own badging program.</w:t>
      </w:r>
    </w:p>
    <w:p w14:paraId="02A1E727" w14:textId="77777777" w:rsidR="00106E65" w:rsidRPr="00D01EA1" w:rsidRDefault="00106E65" w:rsidP="00106E65">
      <w:pPr>
        <w:rPr>
          <w:b/>
        </w:rPr>
      </w:pPr>
      <w:r w:rsidRPr="00D01EA1">
        <w:rPr>
          <w:rFonts w:eastAsia="Times"/>
          <w:b/>
          <w:bCs/>
          <w:i/>
          <w:iCs/>
          <w:szCs w:val="20"/>
        </w:rPr>
        <w:t>Unless stated otherwise, all relevant references listed in footnotes throughout the document refer to the Standard Work Specifications (</w:t>
      </w:r>
      <w:hyperlink r:id="rId11" w:history="1">
        <w:r w:rsidRPr="00D01EA1">
          <w:rPr>
            <w:rStyle w:val="Hyperlink"/>
            <w:rFonts w:eastAsia="Times"/>
            <w:b/>
            <w:bCs/>
            <w:i/>
            <w:iCs/>
            <w:color w:val="auto"/>
            <w:szCs w:val="20"/>
            <w:u w:val="none"/>
          </w:rPr>
          <w:t>SWS</w:t>
        </w:r>
      </w:hyperlink>
      <w:r w:rsidRPr="00D01EA1">
        <w:rPr>
          <w:rStyle w:val="Hyperlink"/>
          <w:rFonts w:eastAsia="Times"/>
          <w:b/>
          <w:bCs/>
          <w:i/>
          <w:iCs/>
          <w:color w:val="auto"/>
          <w:szCs w:val="20"/>
          <w:u w:val="none"/>
        </w:rPr>
        <w:t>)</w:t>
      </w:r>
      <w:r w:rsidRPr="00D01EA1">
        <w:rPr>
          <w:rFonts w:eastAsia="Times"/>
          <w:i/>
          <w:iCs/>
          <w:szCs w:val="20"/>
        </w:rPr>
        <w:t>.</w:t>
      </w:r>
      <w:bookmarkStart w:id="8" w:name="_Toc50709890"/>
      <w:bookmarkStart w:id="9" w:name="_Toc50731853"/>
    </w:p>
    <w:p w14:paraId="21503F16" w14:textId="77777777" w:rsidR="00106E65" w:rsidRDefault="00106E65">
      <w:pPr>
        <w:rPr>
          <w:b/>
          <w:u w:val="single"/>
        </w:rPr>
      </w:pPr>
      <w:r>
        <w:rPr>
          <w:b/>
          <w:u w:val="single"/>
        </w:rPr>
        <w:br w:type="page"/>
      </w:r>
    </w:p>
    <w:p w14:paraId="619AAAB2" w14:textId="182D6A35" w:rsidR="00106E65" w:rsidRPr="00520FB8" w:rsidRDefault="00106E65" w:rsidP="00106E65">
      <w:pPr>
        <w:jc w:val="center"/>
        <w:rPr>
          <w:b/>
          <w:bCs/>
        </w:rPr>
      </w:pPr>
      <w:r w:rsidRPr="00520FB8">
        <w:rPr>
          <w:b/>
          <w:bCs/>
        </w:rPr>
        <w:lastRenderedPageBreak/>
        <w:t>(This page intentionally left blank. Add Program-specific details)</w:t>
      </w:r>
      <w:bookmarkEnd w:id="8"/>
      <w:bookmarkEnd w:id="9"/>
    </w:p>
    <w:p w14:paraId="702BC99C" w14:textId="1E90F294" w:rsidR="00106E65" w:rsidRDefault="00106E65">
      <w:pPr>
        <w:rPr>
          <w:rFonts w:eastAsia="Times"/>
          <w:color w:val="000000" w:themeColor="text1"/>
          <w:szCs w:val="20"/>
        </w:rPr>
      </w:pPr>
      <w:r>
        <w:br w:type="page"/>
      </w:r>
    </w:p>
    <w:bookmarkStart w:id="10" w:name="_Toc51913415" w:displacedByCustomXml="next"/>
    <w:bookmarkStart w:id="11" w:name="_Toc52359460" w:displacedByCustomXml="next"/>
    <w:bookmarkStart w:id="12" w:name="_Toc129787788" w:displacedByCustomXml="next"/>
    <w:sdt>
      <w:sdtPr>
        <w:rPr>
          <w:rFonts w:ascii="Times New Roman" w:hAnsi="Times New Roman" w:cs="Times New Roman"/>
          <w:b w:val="0"/>
          <w:bCs w:val="0"/>
          <w:iCs w:val="0"/>
          <w:color w:val="auto"/>
          <w:sz w:val="24"/>
          <w:szCs w:val="24"/>
        </w:rPr>
        <w:id w:val="-2088145323"/>
        <w:docPartObj>
          <w:docPartGallery w:val="Table of Contents"/>
          <w:docPartUnique/>
        </w:docPartObj>
      </w:sdtPr>
      <w:sdtEndPr>
        <w:rPr>
          <w:noProof/>
        </w:rPr>
      </w:sdtEndPr>
      <w:sdtContent>
        <w:p w14:paraId="0DC75DD8" w14:textId="77777777" w:rsidR="001E7014" w:rsidRDefault="00106E65" w:rsidP="00A2783E">
          <w:pPr>
            <w:pStyle w:val="NRELHead01NotinTOC"/>
            <w:spacing w:line="360" w:lineRule="auto"/>
            <w:rPr>
              <w:noProof/>
            </w:rPr>
          </w:pPr>
          <w:r w:rsidRPr="00E45FA1">
            <w:rPr>
              <w:sz w:val="28"/>
            </w:rPr>
            <w:t>Table of Contents</w:t>
          </w:r>
          <w:bookmarkEnd w:id="12"/>
          <w:bookmarkEnd w:id="11"/>
          <w:bookmarkEnd w:id="10"/>
          <w:r w:rsidRPr="00A2783E">
            <w:rPr>
              <w:rFonts w:ascii="Times New Roman" w:eastAsiaTheme="majorEastAsia" w:hAnsi="Times New Roman" w:cs="Times New Roman"/>
              <w:b w:val="0"/>
              <w:bCs w:val="0"/>
              <w:color w:val="365F91" w:themeColor="accent1" w:themeShade="BF"/>
              <w:kern w:val="28"/>
              <w:sz w:val="24"/>
              <w:szCs w:val="24"/>
            </w:rPr>
            <w:fldChar w:fldCharType="begin"/>
          </w:r>
          <w:r w:rsidRPr="00A2783E">
            <w:rPr>
              <w:rFonts w:ascii="Times New Roman" w:hAnsi="Times New Roman" w:cs="Times New Roman"/>
              <w:sz w:val="24"/>
              <w:szCs w:val="24"/>
            </w:rPr>
            <w:instrText xml:space="preserve"> TOC \o "1-3" \h \z \u </w:instrText>
          </w:r>
          <w:r w:rsidRPr="00A2783E">
            <w:rPr>
              <w:rFonts w:ascii="Times New Roman" w:eastAsiaTheme="majorEastAsia" w:hAnsi="Times New Roman" w:cs="Times New Roman"/>
              <w:b w:val="0"/>
              <w:bCs w:val="0"/>
              <w:color w:val="365F91" w:themeColor="accent1" w:themeShade="BF"/>
              <w:kern w:val="28"/>
              <w:sz w:val="24"/>
              <w:szCs w:val="24"/>
            </w:rPr>
            <w:fldChar w:fldCharType="separate"/>
          </w:r>
        </w:p>
        <w:p w14:paraId="07246D49" w14:textId="1901F70E" w:rsidR="001E7014" w:rsidRPr="001E7014" w:rsidRDefault="00000000" w:rsidP="001E7014">
          <w:pPr>
            <w:pStyle w:val="TOC1"/>
            <w:spacing w:line="360" w:lineRule="auto"/>
            <w:rPr>
              <w:rFonts w:ascii="Times" w:eastAsiaTheme="minorEastAsia" w:hAnsi="Times" w:cstheme="minorBidi"/>
              <w:bCs/>
              <w:noProof/>
              <w:color w:val="auto"/>
              <w:kern w:val="0"/>
              <w:sz w:val="24"/>
              <w:szCs w:val="24"/>
            </w:rPr>
          </w:pPr>
          <w:hyperlink w:anchor="_Toc129787786" w:history="1">
            <w:r w:rsidR="001E7014" w:rsidRPr="001E7014">
              <w:rPr>
                <w:rStyle w:val="Hyperlink"/>
                <w:rFonts w:ascii="Times" w:hAnsi="Times"/>
                <w:bCs/>
                <w:noProof/>
                <w:sz w:val="24"/>
                <w:szCs w:val="24"/>
              </w:rPr>
              <w:t>Acknowledgments</w:t>
            </w:r>
            <w:r w:rsidR="001E7014" w:rsidRPr="001E7014">
              <w:rPr>
                <w:rFonts w:ascii="Times" w:hAnsi="Times"/>
                <w:bCs/>
                <w:noProof/>
                <w:webHidden/>
                <w:sz w:val="24"/>
                <w:szCs w:val="24"/>
              </w:rPr>
              <w:tab/>
            </w:r>
            <w:r w:rsidR="001E7014" w:rsidRPr="001E7014">
              <w:rPr>
                <w:rFonts w:ascii="Times" w:hAnsi="Times"/>
                <w:bCs/>
                <w:noProof/>
                <w:webHidden/>
                <w:sz w:val="24"/>
                <w:szCs w:val="24"/>
              </w:rPr>
              <w:fldChar w:fldCharType="begin"/>
            </w:r>
            <w:r w:rsidR="001E7014" w:rsidRPr="001E7014">
              <w:rPr>
                <w:rFonts w:ascii="Times" w:hAnsi="Times"/>
                <w:bCs/>
                <w:noProof/>
                <w:webHidden/>
                <w:sz w:val="24"/>
                <w:szCs w:val="24"/>
              </w:rPr>
              <w:instrText xml:space="preserve"> PAGEREF _Toc129787786 \h </w:instrText>
            </w:r>
            <w:r w:rsidR="001E7014" w:rsidRPr="001E7014">
              <w:rPr>
                <w:rFonts w:ascii="Times" w:hAnsi="Times"/>
                <w:bCs/>
                <w:noProof/>
                <w:webHidden/>
                <w:sz w:val="24"/>
                <w:szCs w:val="24"/>
              </w:rPr>
            </w:r>
            <w:r w:rsidR="001E7014" w:rsidRPr="001E7014">
              <w:rPr>
                <w:rFonts w:ascii="Times" w:hAnsi="Times"/>
                <w:bCs/>
                <w:noProof/>
                <w:webHidden/>
                <w:sz w:val="24"/>
                <w:szCs w:val="24"/>
              </w:rPr>
              <w:fldChar w:fldCharType="separate"/>
            </w:r>
            <w:r w:rsidR="001E7014" w:rsidRPr="001E7014">
              <w:rPr>
                <w:rFonts w:ascii="Times" w:hAnsi="Times"/>
                <w:bCs/>
                <w:noProof/>
                <w:webHidden/>
                <w:sz w:val="24"/>
                <w:szCs w:val="24"/>
              </w:rPr>
              <w:t>1</w:t>
            </w:r>
            <w:r w:rsidR="001E7014" w:rsidRPr="001E7014">
              <w:rPr>
                <w:rFonts w:ascii="Times" w:hAnsi="Times"/>
                <w:bCs/>
                <w:noProof/>
                <w:webHidden/>
                <w:sz w:val="24"/>
                <w:szCs w:val="24"/>
              </w:rPr>
              <w:fldChar w:fldCharType="end"/>
            </w:r>
          </w:hyperlink>
        </w:p>
        <w:p w14:paraId="1B813D4C" w14:textId="79D45FA7" w:rsidR="001E7014" w:rsidRPr="001E7014" w:rsidRDefault="00000000" w:rsidP="001E7014">
          <w:pPr>
            <w:pStyle w:val="TOC1"/>
            <w:spacing w:line="360" w:lineRule="auto"/>
            <w:rPr>
              <w:rFonts w:ascii="Times" w:eastAsiaTheme="minorEastAsia" w:hAnsi="Times" w:cstheme="minorBidi"/>
              <w:bCs/>
              <w:noProof/>
              <w:color w:val="auto"/>
              <w:kern w:val="0"/>
              <w:sz w:val="24"/>
              <w:szCs w:val="24"/>
            </w:rPr>
          </w:pPr>
          <w:hyperlink w:anchor="_Toc129787787" w:history="1">
            <w:r w:rsidR="001E7014" w:rsidRPr="001E7014">
              <w:rPr>
                <w:rStyle w:val="Hyperlink"/>
                <w:rFonts w:ascii="Times" w:hAnsi="Times"/>
                <w:bCs/>
                <w:noProof/>
                <w:sz w:val="24"/>
                <w:szCs w:val="24"/>
              </w:rPr>
              <w:t>Licensing and Agreements</w:t>
            </w:r>
            <w:r w:rsidR="001E7014" w:rsidRPr="001E7014">
              <w:rPr>
                <w:rFonts w:ascii="Times" w:hAnsi="Times"/>
                <w:bCs/>
                <w:noProof/>
                <w:webHidden/>
                <w:sz w:val="24"/>
                <w:szCs w:val="24"/>
              </w:rPr>
              <w:tab/>
            </w:r>
            <w:r w:rsidR="001E7014" w:rsidRPr="001E7014">
              <w:rPr>
                <w:rFonts w:ascii="Times" w:hAnsi="Times"/>
                <w:bCs/>
                <w:noProof/>
                <w:webHidden/>
                <w:sz w:val="24"/>
                <w:szCs w:val="24"/>
              </w:rPr>
              <w:fldChar w:fldCharType="begin"/>
            </w:r>
            <w:r w:rsidR="001E7014" w:rsidRPr="001E7014">
              <w:rPr>
                <w:rFonts w:ascii="Times" w:hAnsi="Times"/>
                <w:bCs/>
                <w:noProof/>
                <w:webHidden/>
                <w:sz w:val="24"/>
                <w:szCs w:val="24"/>
              </w:rPr>
              <w:instrText xml:space="preserve"> PAGEREF _Toc129787787 \h </w:instrText>
            </w:r>
            <w:r w:rsidR="001E7014" w:rsidRPr="001E7014">
              <w:rPr>
                <w:rFonts w:ascii="Times" w:hAnsi="Times"/>
                <w:bCs/>
                <w:noProof/>
                <w:webHidden/>
                <w:sz w:val="24"/>
                <w:szCs w:val="24"/>
              </w:rPr>
            </w:r>
            <w:r w:rsidR="001E7014" w:rsidRPr="001E7014">
              <w:rPr>
                <w:rFonts w:ascii="Times" w:hAnsi="Times"/>
                <w:bCs/>
                <w:noProof/>
                <w:webHidden/>
                <w:sz w:val="24"/>
                <w:szCs w:val="24"/>
              </w:rPr>
              <w:fldChar w:fldCharType="separate"/>
            </w:r>
            <w:r w:rsidR="001E7014" w:rsidRPr="001E7014">
              <w:rPr>
                <w:rFonts w:ascii="Times" w:hAnsi="Times"/>
                <w:bCs/>
                <w:noProof/>
                <w:webHidden/>
                <w:sz w:val="24"/>
                <w:szCs w:val="24"/>
              </w:rPr>
              <w:t>1</w:t>
            </w:r>
            <w:r w:rsidR="001E7014" w:rsidRPr="001E7014">
              <w:rPr>
                <w:rFonts w:ascii="Times" w:hAnsi="Times"/>
                <w:bCs/>
                <w:noProof/>
                <w:webHidden/>
                <w:sz w:val="24"/>
                <w:szCs w:val="24"/>
              </w:rPr>
              <w:fldChar w:fldCharType="end"/>
            </w:r>
          </w:hyperlink>
        </w:p>
        <w:p w14:paraId="0EB05BA8" w14:textId="516D1478"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89" w:history="1">
            <w:r w:rsidR="001E7014" w:rsidRPr="001E7014">
              <w:rPr>
                <w:rStyle w:val="Hyperlink"/>
                <w:rFonts w:ascii="Times" w:hAnsi="Times"/>
                <w:noProof/>
                <w:sz w:val="24"/>
                <w:szCs w:val="24"/>
              </w:rPr>
              <w:t>Work Lead-Safe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_Toc129787789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5</w:t>
            </w:r>
            <w:r w:rsidR="001E7014" w:rsidRPr="001E7014">
              <w:rPr>
                <w:rFonts w:ascii="Times" w:hAnsi="Times"/>
                <w:noProof/>
                <w:webHidden/>
                <w:sz w:val="24"/>
                <w:szCs w:val="24"/>
              </w:rPr>
              <w:fldChar w:fldCharType="end"/>
            </w:r>
          </w:hyperlink>
        </w:p>
        <w:p w14:paraId="1EB8E565" w14:textId="7E1FA304"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0" w:history="1">
            <w:r w:rsidR="001E7014" w:rsidRPr="001E7014">
              <w:rPr>
                <w:rStyle w:val="Hyperlink"/>
                <w:rFonts w:ascii="Times" w:hAnsi="Times"/>
                <w:noProof/>
                <w:sz w:val="24"/>
                <w:szCs w:val="24"/>
              </w:rPr>
              <w:t>Air Seal Attic Floor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_Toc129787790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6</w:t>
            </w:r>
            <w:r w:rsidR="001E7014" w:rsidRPr="001E7014">
              <w:rPr>
                <w:rFonts w:ascii="Times" w:hAnsi="Times"/>
                <w:noProof/>
                <w:webHidden/>
                <w:sz w:val="24"/>
                <w:szCs w:val="24"/>
              </w:rPr>
              <w:fldChar w:fldCharType="end"/>
            </w:r>
          </w:hyperlink>
        </w:p>
        <w:p w14:paraId="3645115C" w14:textId="30AB7287"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1" w:history="1">
            <w:r w:rsidR="001E7014" w:rsidRPr="001E7014">
              <w:rPr>
                <w:rStyle w:val="Hyperlink"/>
                <w:rFonts w:ascii="Times" w:hAnsi="Times"/>
                <w:noProof/>
                <w:sz w:val="24"/>
                <w:szCs w:val="24"/>
              </w:rPr>
              <w:t>Seal and Dam High-Temperature Heat Sources in Attic</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_Toc129787791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7</w:t>
            </w:r>
            <w:r w:rsidR="001E7014" w:rsidRPr="001E7014">
              <w:rPr>
                <w:rFonts w:ascii="Times" w:hAnsi="Times"/>
                <w:noProof/>
                <w:webHidden/>
                <w:sz w:val="24"/>
                <w:szCs w:val="24"/>
              </w:rPr>
              <w:fldChar w:fldCharType="end"/>
            </w:r>
          </w:hyperlink>
        </w:p>
        <w:p w14:paraId="12B7BCB5" w14:textId="6C0DCE72"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2" w:history="1">
            <w:r w:rsidR="001E7014" w:rsidRPr="001E7014">
              <w:rPr>
                <w:rStyle w:val="Hyperlink"/>
                <w:rFonts w:ascii="Times" w:hAnsi="Times"/>
                <w:noProof/>
                <w:sz w:val="24"/>
                <w:szCs w:val="24"/>
              </w:rPr>
              <w:t>Prep Attic Floor for Insulation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_Toc129787792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8</w:t>
            </w:r>
            <w:r w:rsidR="001E7014" w:rsidRPr="001E7014">
              <w:rPr>
                <w:rFonts w:ascii="Times" w:hAnsi="Times"/>
                <w:noProof/>
                <w:webHidden/>
                <w:sz w:val="24"/>
                <w:szCs w:val="24"/>
              </w:rPr>
              <w:fldChar w:fldCharType="end"/>
            </w:r>
          </w:hyperlink>
        </w:p>
        <w:p w14:paraId="2DCF2DC4" w14:textId="7E0F357E"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3" w:history="1">
            <w:r w:rsidR="001E7014" w:rsidRPr="001E7014">
              <w:rPr>
                <w:rStyle w:val="Hyperlink"/>
                <w:rFonts w:ascii="Times" w:hAnsi="Times"/>
                <w:noProof/>
                <w:sz w:val="24"/>
                <w:szCs w:val="24"/>
              </w:rPr>
              <w:t>Treat Attic Hatch</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_Toc129787793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9</w:t>
            </w:r>
            <w:r w:rsidR="001E7014" w:rsidRPr="001E7014">
              <w:rPr>
                <w:rFonts w:ascii="Times" w:hAnsi="Times"/>
                <w:noProof/>
                <w:webHidden/>
                <w:sz w:val="24"/>
                <w:szCs w:val="24"/>
              </w:rPr>
              <w:fldChar w:fldCharType="end"/>
            </w:r>
          </w:hyperlink>
        </w:p>
        <w:p w14:paraId="001B9305" w14:textId="5793C1DF"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4" w:history="1">
            <w:r w:rsidR="001E7014" w:rsidRPr="001E7014">
              <w:rPr>
                <w:rStyle w:val="Hyperlink"/>
                <w:rFonts w:ascii="Times" w:hAnsi="Times"/>
                <w:noProof/>
                <w:sz w:val="24"/>
                <w:szCs w:val="24"/>
              </w:rPr>
              <w:t>Insulate Attic Floor and Pass Inspection First Time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_Toc129787794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10</w:t>
            </w:r>
            <w:r w:rsidR="001E7014" w:rsidRPr="001E7014">
              <w:rPr>
                <w:rFonts w:ascii="Times" w:hAnsi="Times"/>
                <w:noProof/>
                <w:webHidden/>
                <w:sz w:val="24"/>
                <w:szCs w:val="24"/>
              </w:rPr>
              <w:fldChar w:fldCharType="end"/>
            </w:r>
          </w:hyperlink>
        </w:p>
        <w:p w14:paraId="3CE3DFFD" w14:textId="2268863B"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5" w:history="1">
            <w:r w:rsidR="001E7014" w:rsidRPr="001E7014">
              <w:rPr>
                <w:rStyle w:val="Hyperlink"/>
                <w:rFonts w:ascii="Times" w:hAnsi="Times"/>
                <w:noProof/>
                <w:sz w:val="24"/>
                <w:szCs w:val="24"/>
              </w:rPr>
              <w:t>Insulate the Ceiling of a Manufactured Home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_Toc129787795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11</w:t>
            </w:r>
            <w:r w:rsidR="001E7014" w:rsidRPr="001E7014">
              <w:rPr>
                <w:rFonts w:ascii="Times" w:hAnsi="Times"/>
                <w:noProof/>
                <w:webHidden/>
                <w:sz w:val="24"/>
                <w:szCs w:val="24"/>
              </w:rPr>
              <w:fldChar w:fldCharType="end"/>
            </w:r>
          </w:hyperlink>
        </w:p>
        <w:p w14:paraId="0D14B718" w14:textId="78BF23B5"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6" w:history="1">
            <w:r w:rsidR="001E7014" w:rsidRPr="001E7014">
              <w:rPr>
                <w:rStyle w:val="Hyperlink"/>
                <w:rFonts w:ascii="Times" w:hAnsi="Times"/>
                <w:noProof/>
                <w:sz w:val="24"/>
                <w:szCs w:val="24"/>
              </w:rPr>
              <w:t>Seal and Insulate Knee Walls</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_Toc129787796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12</w:t>
            </w:r>
            <w:r w:rsidR="001E7014" w:rsidRPr="001E7014">
              <w:rPr>
                <w:rFonts w:ascii="Times" w:hAnsi="Times"/>
                <w:noProof/>
                <w:webHidden/>
                <w:sz w:val="24"/>
                <w:szCs w:val="24"/>
              </w:rPr>
              <w:fldChar w:fldCharType="end"/>
            </w:r>
          </w:hyperlink>
        </w:p>
        <w:p w14:paraId="6EC0CED6" w14:textId="1EBD9D8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7" w:history="1">
            <w:r w:rsidR="001E7014" w:rsidRPr="001E7014">
              <w:rPr>
                <w:rStyle w:val="Hyperlink"/>
                <w:rFonts w:ascii="Times" w:hAnsi="Times"/>
                <w:noProof/>
                <w:sz w:val="24"/>
                <w:szCs w:val="24"/>
              </w:rPr>
              <w:t>Install Dense-Pack Sidewall Insulation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_Toc129787797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13</w:t>
            </w:r>
            <w:r w:rsidR="001E7014" w:rsidRPr="001E7014">
              <w:rPr>
                <w:rFonts w:ascii="Times" w:hAnsi="Times"/>
                <w:noProof/>
                <w:webHidden/>
                <w:sz w:val="24"/>
                <w:szCs w:val="24"/>
              </w:rPr>
              <w:fldChar w:fldCharType="end"/>
            </w:r>
          </w:hyperlink>
        </w:p>
        <w:p w14:paraId="75CBCDA4" w14:textId="7A9D5755"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8" w:history="1">
            <w:r w:rsidR="001E7014" w:rsidRPr="001E7014">
              <w:rPr>
                <w:rStyle w:val="Hyperlink"/>
                <w:rFonts w:ascii="Times" w:hAnsi="Times"/>
                <w:noProof/>
                <w:sz w:val="24"/>
                <w:szCs w:val="24"/>
              </w:rPr>
              <w:t>Insulate the Walls of a Manufactured Home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_Toc129787798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14</w:t>
            </w:r>
            <w:r w:rsidR="001E7014" w:rsidRPr="001E7014">
              <w:rPr>
                <w:rFonts w:ascii="Times" w:hAnsi="Times"/>
                <w:noProof/>
                <w:webHidden/>
                <w:sz w:val="24"/>
                <w:szCs w:val="24"/>
              </w:rPr>
              <w:fldChar w:fldCharType="end"/>
            </w:r>
          </w:hyperlink>
        </w:p>
        <w:p w14:paraId="269D0DFB" w14:textId="0B5D44BE"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9" w:history="1">
            <w:r w:rsidR="001E7014" w:rsidRPr="001E7014">
              <w:rPr>
                <w:rStyle w:val="Hyperlink"/>
                <w:rFonts w:ascii="Times" w:hAnsi="Times"/>
                <w:noProof/>
                <w:sz w:val="24"/>
                <w:szCs w:val="24"/>
              </w:rPr>
              <w:t>Install Weather Stripping and Sweep Set on Exterior Door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_Toc129787799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15</w:t>
            </w:r>
            <w:r w:rsidR="001E7014" w:rsidRPr="001E7014">
              <w:rPr>
                <w:rFonts w:ascii="Times" w:hAnsi="Times"/>
                <w:noProof/>
                <w:webHidden/>
                <w:sz w:val="24"/>
                <w:szCs w:val="24"/>
              </w:rPr>
              <w:fldChar w:fldCharType="end"/>
            </w:r>
          </w:hyperlink>
        </w:p>
        <w:p w14:paraId="722E2455" w14:textId="1D22131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0" w:history="1">
            <w:r w:rsidR="001E7014" w:rsidRPr="001E7014">
              <w:rPr>
                <w:rStyle w:val="Hyperlink"/>
                <w:rFonts w:ascii="Times" w:hAnsi="Times"/>
                <w:noProof/>
                <w:sz w:val="24"/>
                <w:szCs w:val="24"/>
              </w:rPr>
              <w:t>Air Seal and Insulate Walls of a Conditioned Subspace (Basement or Crawlspace)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_Toc129787800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16</w:t>
            </w:r>
            <w:r w:rsidR="001E7014" w:rsidRPr="001E7014">
              <w:rPr>
                <w:rFonts w:ascii="Times" w:hAnsi="Times"/>
                <w:noProof/>
                <w:webHidden/>
                <w:sz w:val="24"/>
                <w:szCs w:val="24"/>
              </w:rPr>
              <w:fldChar w:fldCharType="end"/>
            </w:r>
          </w:hyperlink>
        </w:p>
        <w:p w14:paraId="6F34BC06" w14:textId="2DFD4C62"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1" w:history="1">
            <w:r w:rsidR="001E7014" w:rsidRPr="001E7014">
              <w:rPr>
                <w:rStyle w:val="Hyperlink"/>
                <w:rFonts w:ascii="Times" w:hAnsi="Times"/>
                <w:noProof/>
                <w:sz w:val="24"/>
                <w:szCs w:val="24"/>
              </w:rPr>
              <w:t>Air Seal Floor Above Unconditioned Subspace (Basement or Crawlspace)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_Toc129787801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17</w:t>
            </w:r>
            <w:r w:rsidR="001E7014" w:rsidRPr="001E7014">
              <w:rPr>
                <w:rFonts w:ascii="Times" w:hAnsi="Times"/>
                <w:noProof/>
                <w:webHidden/>
                <w:sz w:val="24"/>
                <w:szCs w:val="24"/>
              </w:rPr>
              <w:fldChar w:fldCharType="end"/>
            </w:r>
          </w:hyperlink>
        </w:p>
        <w:p w14:paraId="551E28CA" w14:textId="5B8DEB39"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2" w:history="1">
            <w:r w:rsidR="001E7014" w:rsidRPr="001E7014">
              <w:rPr>
                <w:rStyle w:val="Hyperlink"/>
                <w:rFonts w:ascii="Times" w:hAnsi="Times"/>
                <w:noProof/>
                <w:sz w:val="24"/>
                <w:szCs w:val="24"/>
              </w:rPr>
              <w:t>Insulate the Floor Above an Unconditioned Subspace (Site Built Single Family)</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_Toc129787802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18</w:t>
            </w:r>
            <w:r w:rsidR="001E7014" w:rsidRPr="001E7014">
              <w:rPr>
                <w:rFonts w:ascii="Times" w:hAnsi="Times"/>
                <w:noProof/>
                <w:webHidden/>
                <w:sz w:val="24"/>
                <w:szCs w:val="24"/>
              </w:rPr>
              <w:fldChar w:fldCharType="end"/>
            </w:r>
          </w:hyperlink>
        </w:p>
        <w:p w14:paraId="010FBBE8" w14:textId="620E0EF3"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3" w:history="1">
            <w:r w:rsidR="001E7014" w:rsidRPr="001E7014">
              <w:rPr>
                <w:rStyle w:val="Hyperlink"/>
                <w:rFonts w:ascii="Times" w:hAnsi="Times"/>
                <w:noProof/>
                <w:sz w:val="24"/>
                <w:szCs w:val="24"/>
              </w:rPr>
              <w:t>Insulate the Belly of a Manufactured Home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_Toc129787803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19</w:t>
            </w:r>
            <w:r w:rsidR="001E7014" w:rsidRPr="001E7014">
              <w:rPr>
                <w:rFonts w:ascii="Times" w:hAnsi="Times"/>
                <w:noProof/>
                <w:webHidden/>
                <w:sz w:val="24"/>
                <w:szCs w:val="24"/>
              </w:rPr>
              <w:fldChar w:fldCharType="end"/>
            </w:r>
          </w:hyperlink>
        </w:p>
        <w:p w14:paraId="53A863AF" w14:textId="1D3AE09C"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4" w:history="1">
            <w:r w:rsidR="001E7014" w:rsidRPr="001E7014">
              <w:rPr>
                <w:rStyle w:val="Hyperlink"/>
                <w:rFonts w:ascii="Times" w:hAnsi="Times"/>
                <w:noProof/>
                <w:sz w:val="24"/>
                <w:szCs w:val="24"/>
              </w:rPr>
              <w:t>Install or Repair Vapor Retarder in a Subspace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_Toc129787804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20</w:t>
            </w:r>
            <w:r w:rsidR="001E7014" w:rsidRPr="001E7014">
              <w:rPr>
                <w:rFonts w:ascii="Times" w:hAnsi="Times"/>
                <w:noProof/>
                <w:webHidden/>
                <w:sz w:val="24"/>
                <w:szCs w:val="24"/>
              </w:rPr>
              <w:fldChar w:fldCharType="end"/>
            </w:r>
          </w:hyperlink>
        </w:p>
        <w:p w14:paraId="7E051773" w14:textId="003E04AF"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5" w:history="1">
            <w:r w:rsidR="001E7014" w:rsidRPr="001E7014">
              <w:rPr>
                <w:rStyle w:val="Hyperlink"/>
                <w:rFonts w:ascii="Times" w:hAnsi="Times"/>
                <w:noProof/>
                <w:sz w:val="24"/>
                <w:szCs w:val="24"/>
              </w:rPr>
              <w:t>Vent Clothes Dryer to the Exterior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_Toc129787805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21</w:t>
            </w:r>
            <w:r w:rsidR="001E7014" w:rsidRPr="001E7014">
              <w:rPr>
                <w:rFonts w:ascii="Times" w:hAnsi="Times"/>
                <w:noProof/>
                <w:webHidden/>
                <w:sz w:val="24"/>
                <w:szCs w:val="24"/>
              </w:rPr>
              <w:fldChar w:fldCharType="end"/>
            </w:r>
          </w:hyperlink>
        </w:p>
        <w:p w14:paraId="24618B25" w14:textId="46D9C12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6" w:history="1">
            <w:r w:rsidR="001E7014" w:rsidRPr="001E7014">
              <w:rPr>
                <w:rStyle w:val="Hyperlink"/>
                <w:rFonts w:ascii="Times" w:hAnsi="Times"/>
                <w:noProof/>
                <w:sz w:val="24"/>
                <w:szCs w:val="24"/>
              </w:rPr>
              <w:t>Install Ducting for Bath or Kitchen Range Fan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_Toc129787806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22</w:t>
            </w:r>
            <w:r w:rsidR="001E7014" w:rsidRPr="001E7014">
              <w:rPr>
                <w:rFonts w:ascii="Times" w:hAnsi="Times"/>
                <w:noProof/>
                <w:webHidden/>
                <w:sz w:val="24"/>
                <w:szCs w:val="24"/>
              </w:rPr>
              <w:fldChar w:fldCharType="end"/>
            </w:r>
          </w:hyperlink>
        </w:p>
        <w:p w14:paraId="4D23C15D" w14:textId="6BCB61A4"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7" w:history="1">
            <w:r w:rsidR="001E7014" w:rsidRPr="001E7014">
              <w:rPr>
                <w:rStyle w:val="Hyperlink"/>
                <w:rFonts w:ascii="Times" w:hAnsi="Times"/>
                <w:noProof/>
                <w:sz w:val="24"/>
                <w:szCs w:val="24"/>
              </w:rPr>
              <w:t>Air Seal Ducted Distribution System</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_Toc129787807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23</w:t>
            </w:r>
            <w:r w:rsidR="001E7014" w:rsidRPr="001E7014">
              <w:rPr>
                <w:rFonts w:ascii="Times" w:hAnsi="Times"/>
                <w:noProof/>
                <w:webHidden/>
                <w:sz w:val="24"/>
                <w:szCs w:val="24"/>
              </w:rPr>
              <w:fldChar w:fldCharType="end"/>
            </w:r>
          </w:hyperlink>
        </w:p>
        <w:p w14:paraId="6FBDEC17" w14:textId="1CC0123E"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8" w:history="1">
            <w:r w:rsidR="001E7014" w:rsidRPr="001E7014">
              <w:rPr>
                <w:rStyle w:val="Hyperlink"/>
                <w:rFonts w:ascii="Times" w:hAnsi="Times"/>
                <w:noProof/>
                <w:sz w:val="24"/>
                <w:szCs w:val="24"/>
              </w:rPr>
              <w:t>Insulate Ducted Distribution System</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_Toc129787808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24</w:t>
            </w:r>
            <w:r w:rsidR="001E7014" w:rsidRPr="001E7014">
              <w:rPr>
                <w:rFonts w:ascii="Times" w:hAnsi="Times"/>
                <w:noProof/>
                <w:webHidden/>
                <w:sz w:val="24"/>
                <w:szCs w:val="24"/>
              </w:rPr>
              <w:fldChar w:fldCharType="end"/>
            </w:r>
          </w:hyperlink>
        </w:p>
        <w:p w14:paraId="6417305B" w14:textId="340829B8"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9" w:history="1">
            <w:r w:rsidR="001E7014" w:rsidRPr="001E7014">
              <w:rPr>
                <w:rStyle w:val="Hyperlink"/>
                <w:rFonts w:ascii="Times" w:hAnsi="Times"/>
                <w:noProof/>
                <w:sz w:val="24"/>
                <w:szCs w:val="24"/>
              </w:rPr>
              <w:t>Install Window or Exterior Door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_Toc129787809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25</w:t>
            </w:r>
            <w:r w:rsidR="001E7014" w:rsidRPr="001E7014">
              <w:rPr>
                <w:rFonts w:ascii="Times" w:hAnsi="Times"/>
                <w:noProof/>
                <w:webHidden/>
                <w:sz w:val="24"/>
                <w:szCs w:val="24"/>
              </w:rPr>
              <w:fldChar w:fldCharType="end"/>
            </w:r>
          </w:hyperlink>
        </w:p>
        <w:p w14:paraId="68A6F297" w14:textId="3F9BCD5D"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0" w:history="1">
            <w:r w:rsidR="001E7014" w:rsidRPr="001E7014">
              <w:rPr>
                <w:rStyle w:val="Hyperlink"/>
                <w:rFonts w:ascii="Times" w:hAnsi="Times"/>
                <w:noProof/>
                <w:sz w:val="24"/>
                <w:szCs w:val="24"/>
              </w:rPr>
              <w:t>Repair/Replace Cracked or Broken Glass</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_Toc129787810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26</w:t>
            </w:r>
            <w:r w:rsidR="001E7014" w:rsidRPr="001E7014">
              <w:rPr>
                <w:rFonts w:ascii="Times" w:hAnsi="Times"/>
                <w:noProof/>
                <w:webHidden/>
                <w:sz w:val="24"/>
                <w:szCs w:val="24"/>
              </w:rPr>
              <w:fldChar w:fldCharType="end"/>
            </w:r>
          </w:hyperlink>
        </w:p>
        <w:p w14:paraId="67B57B65" w14:textId="69CD70D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1" w:history="1">
            <w:r w:rsidR="001E7014" w:rsidRPr="001E7014">
              <w:rPr>
                <w:rStyle w:val="Hyperlink"/>
                <w:rFonts w:ascii="Times" w:hAnsi="Times"/>
                <w:noProof/>
                <w:sz w:val="24"/>
                <w:szCs w:val="24"/>
              </w:rPr>
              <w:t>Insulate</w:t>
            </w:r>
            <w:r w:rsidR="001E7014" w:rsidRPr="001E7014">
              <w:rPr>
                <w:rStyle w:val="Hyperlink"/>
                <w:rFonts w:ascii="Times" w:hAnsi="Times" w:cstheme="majorHAnsi"/>
                <w:noProof/>
                <w:sz w:val="24"/>
                <w:szCs w:val="24"/>
              </w:rPr>
              <w:t xml:space="preserve"> </w:t>
            </w:r>
            <w:r w:rsidR="001E7014" w:rsidRPr="001E7014">
              <w:rPr>
                <w:rStyle w:val="Hyperlink"/>
                <w:rFonts w:ascii="Times" w:hAnsi="Times"/>
                <w:noProof/>
                <w:sz w:val="24"/>
                <w:szCs w:val="24"/>
              </w:rPr>
              <w:t>a Water Heater Tank and First Six Feet of Pipes</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_Toc129787811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27</w:t>
            </w:r>
            <w:r w:rsidR="001E7014" w:rsidRPr="001E7014">
              <w:rPr>
                <w:rFonts w:ascii="Times" w:hAnsi="Times"/>
                <w:noProof/>
                <w:webHidden/>
                <w:sz w:val="24"/>
                <w:szCs w:val="24"/>
              </w:rPr>
              <w:fldChar w:fldCharType="end"/>
            </w:r>
          </w:hyperlink>
        </w:p>
        <w:p w14:paraId="384BCB27" w14:textId="01A82E4B"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2" w:history="1">
            <w:r w:rsidR="001E7014" w:rsidRPr="001E7014">
              <w:rPr>
                <w:rStyle w:val="Hyperlink"/>
                <w:rFonts w:ascii="Times" w:hAnsi="Times"/>
                <w:noProof/>
                <w:sz w:val="24"/>
                <w:szCs w:val="24"/>
              </w:rPr>
              <w:t>Install Low-Flow Faucet Aerators or Showerhead</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_Toc129787812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28</w:t>
            </w:r>
            <w:r w:rsidR="001E7014" w:rsidRPr="001E7014">
              <w:rPr>
                <w:rFonts w:ascii="Times" w:hAnsi="Times"/>
                <w:noProof/>
                <w:webHidden/>
                <w:sz w:val="24"/>
                <w:szCs w:val="24"/>
              </w:rPr>
              <w:fldChar w:fldCharType="end"/>
            </w:r>
          </w:hyperlink>
        </w:p>
        <w:p w14:paraId="4EBD5B81" w14:textId="4DBF4A29"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3" w:history="1">
            <w:r w:rsidR="001E7014" w:rsidRPr="001E7014">
              <w:rPr>
                <w:rStyle w:val="Hyperlink"/>
                <w:rFonts w:ascii="Times" w:hAnsi="Times"/>
                <w:noProof/>
                <w:sz w:val="24"/>
                <w:szCs w:val="24"/>
              </w:rPr>
              <w:t>Install Exterior Roof</w:t>
            </w:r>
            <w:r w:rsidR="001E7014" w:rsidRPr="001E7014">
              <w:rPr>
                <w:rStyle w:val="Hyperlink"/>
                <w:rFonts w:ascii="Times" w:hAnsi="Times" w:cstheme="majorHAnsi"/>
                <w:noProof/>
                <w:sz w:val="24"/>
                <w:szCs w:val="24"/>
              </w:rPr>
              <w:t xml:space="preserve"> </w:t>
            </w:r>
            <w:r w:rsidR="001E7014" w:rsidRPr="001E7014">
              <w:rPr>
                <w:rStyle w:val="Hyperlink"/>
                <w:rFonts w:ascii="Times" w:hAnsi="Times"/>
                <w:noProof/>
                <w:sz w:val="24"/>
                <w:szCs w:val="24"/>
              </w:rPr>
              <w:t>Penetration (e.g., roof vents or bath fan termination)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_Toc129787813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29</w:t>
            </w:r>
            <w:r w:rsidR="001E7014" w:rsidRPr="001E7014">
              <w:rPr>
                <w:rFonts w:ascii="Times" w:hAnsi="Times"/>
                <w:noProof/>
                <w:webHidden/>
                <w:sz w:val="24"/>
                <w:szCs w:val="24"/>
              </w:rPr>
              <w:fldChar w:fldCharType="end"/>
            </w:r>
          </w:hyperlink>
        </w:p>
        <w:p w14:paraId="516C3084" w14:textId="4EA5CDA7"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4" w:history="1">
            <w:r w:rsidR="001E7014" w:rsidRPr="001E7014">
              <w:rPr>
                <w:rStyle w:val="Hyperlink"/>
                <w:rFonts w:ascii="Times" w:hAnsi="Times"/>
                <w:noProof/>
                <w:sz w:val="24"/>
                <w:szCs w:val="24"/>
              </w:rPr>
              <w:t>Badges Icon Library</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_Toc129787814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30</w:t>
            </w:r>
            <w:r w:rsidR="001E7014" w:rsidRPr="001E7014">
              <w:rPr>
                <w:rFonts w:ascii="Times" w:hAnsi="Times"/>
                <w:noProof/>
                <w:webHidden/>
                <w:sz w:val="24"/>
                <w:szCs w:val="24"/>
              </w:rPr>
              <w:fldChar w:fldCharType="end"/>
            </w:r>
          </w:hyperlink>
        </w:p>
        <w:p w14:paraId="7F4F7BF7" w14:textId="5940530E" w:rsidR="00106E65" w:rsidRPr="00535C9C" w:rsidRDefault="00106E65" w:rsidP="00A2783E">
          <w:pPr>
            <w:spacing w:line="360" w:lineRule="auto"/>
            <w:ind w:left="-270" w:hanging="180"/>
            <w:rPr>
              <w:b/>
              <w:bCs/>
            </w:rPr>
          </w:pPr>
          <w:r w:rsidRPr="00A2783E">
            <w:rPr>
              <w:b/>
              <w:bCs/>
              <w:noProof/>
            </w:rPr>
            <w:fldChar w:fldCharType="end"/>
          </w:r>
        </w:p>
      </w:sdtContent>
    </w:sdt>
    <w:p w14:paraId="2753ACCA" w14:textId="77777777" w:rsidR="00106E65" w:rsidRDefault="00106E65" w:rsidP="00106E65">
      <w:pPr>
        <w:spacing w:after="160" w:line="259" w:lineRule="auto"/>
        <w:rPr>
          <w:rFonts w:ascii="Arial" w:eastAsia="Times" w:hAnsi="Arial" w:cs="Arial"/>
          <w:b/>
          <w:bCs/>
          <w:color w:val="0079BF"/>
          <w:sz w:val="28"/>
          <w:szCs w:val="26"/>
        </w:rPr>
      </w:pPr>
      <w:r>
        <w:br w:type="page"/>
      </w:r>
    </w:p>
    <w:p w14:paraId="5018972D" w14:textId="0283E9B4" w:rsidR="00106E65" w:rsidRPr="003F6529" w:rsidRDefault="00467767" w:rsidP="00106E65">
      <w:pPr>
        <w:pStyle w:val="NRELHead02"/>
      </w:pPr>
      <w:bookmarkStart w:id="13" w:name="_Toc129787789"/>
      <w:r>
        <w:rPr>
          <w:noProof/>
        </w:rPr>
        <w:lastRenderedPageBreak/>
        <w:drawing>
          <wp:anchor distT="0" distB="0" distL="114300" distR="114300" simplePos="0" relativeHeight="251658240" behindDoc="0" locked="0" layoutInCell="1" allowOverlap="1" wp14:anchorId="19A94A4D" wp14:editId="438A2921">
            <wp:simplePos x="0" y="0"/>
            <wp:positionH relativeFrom="margin">
              <wp:align>left</wp:align>
            </wp:positionH>
            <wp:positionV relativeFrom="margin">
              <wp:align>top</wp:align>
            </wp:positionV>
            <wp:extent cx="889000" cy="889000"/>
            <wp:effectExtent l="0" t="0" r="0" b="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2"/>
                    <a:stretch>
                      <a:fillRect/>
                    </a:stretch>
                  </pic:blipFill>
                  <pic:spPr>
                    <a:xfrm>
                      <a:off x="0" y="0"/>
                      <a:ext cx="889000" cy="889000"/>
                    </a:xfrm>
                    <a:prstGeom prst="rect">
                      <a:avLst/>
                    </a:prstGeom>
                  </pic:spPr>
                </pic:pic>
              </a:graphicData>
            </a:graphic>
          </wp:anchor>
        </w:drawing>
      </w:r>
      <w:r w:rsidR="00106E65" w:rsidRPr="003F6529">
        <w:t>Work Lead-</w:t>
      </w:r>
      <w:r w:rsidR="00106E65" w:rsidRPr="00597D0C">
        <w:t>Safe</w:t>
      </w:r>
      <w:bookmarkEnd w:id="13"/>
    </w:p>
    <w:p w14:paraId="5A6C725C" w14:textId="77777777" w:rsidR="00106E65" w:rsidRPr="00597D0C" w:rsidRDefault="00106E65" w:rsidP="00106E65">
      <w:pPr>
        <w:pStyle w:val="NRELBodyText"/>
      </w:pPr>
      <w:r w:rsidRPr="00597D0C">
        <w:t>Desired outcome: Protect workers and occupants from potential lead hazards.</w:t>
      </w:r>
      <w:r w:rsidRPr="00597D0C">
        <w:rPr>
          <w:rStyle w:val="FootnoteReference"/>
        </w:rPr>
        <w:footnoteReference w:id="1"/>
      </w:r>
    </w:p>
    <w:p w14:paraId="0D6C2B89" w14:textId="77777777" w:rsidR="00106E65" w:rsidRPr="00597D0C" w:rsidRDefault="00106E65" w:rsidP="00106E65">
      <w:pPr>
        <w:pStyle w:val="NRELBodyText"/>
      </w:pPr>
      <w:r w:rsidRPr="00597D0C">
        <w:t>The U</w:t>
      </w:r>
      <w:r>
        <w:t xml:space="preserve">nited States (U.S.) </w:t>
      </w:r>
      <w:r w:rsidRPr="00597D0C">
        <w:t>Environmental Protection Agency’s (EPA's) Lead Renovation, Repair and Painting (RRP) job site requirements</w:t>
      </w:r>
      <w:r w:rsidRPr="00597D0C">
        <w:rPr>
          <w:rStyle w:val="FootnoteReference"/>
        </w:rPr>
        <w:footnoteReference w:id="2"/>
      </w:r>
      <w:r w:rsidRPr="00597D0C">
        <w:t xml:space="preserve">: </w:t>
      </w:r>
    </w:p>
    <w:p w14:paraId="09CEE0C5" w14:textId="77777777" w:rsidR="00106E65" w:rsidRPr="00A62D7B" w:rsidRDefault="00106E65" w:rsidP="00106E65">
      <w:pPr>
        <w:pStyle w:val="NRELBullet01"/>
      </w:pPr>
      <w:r w:rsidRPr="00A62D7B">
        <w:t>Signs posted clearly define the work area and warn occupants and other persons not involved in renovation activities to remain outside the work area</w:t>
      </w:r>
      <w:r>
        <w:t>:</w:t>
      </w:r>
      <w:r w:rsidRPr="00A62D7B">
        <w:t xml:space="preserve"> </w:t>
      </w:r>
    </w:p>
    <w:p w14:paraId="6091894E" w14:textId="77777777" w:rsidR="00106E65" w:rsidRPr="00535C9C" w:rsidRDefault="00106E65" w:rsidP="00106E65">
      <w:pPr>
        <w:pStyle w:val="NRELBullet02"/>
      </w:pPr>
      <w:r w:rsidRPr="00535C9C">
        <w:t>Signs are in the language of the occupants</w:t>
      </w:r>
      <w:r>
        <w:t>.</w:t>
      </w:r>
      <w:r w:rsidRPr="00535C9C">
        <w:t xml:space="preserve"> </w:t>
      </w:r>
    </w:p>
    <w:p w14:paraId="4A4D67D3" w14:textId="77777777" w:rsidR="00106E65" w:rsidRPr="00A62D7B" w:rsidRDefault="00106E65" w:rsidP="00106E65">
      <w:pPr>
        <w:pStyle w:val="NRELBullet01"/>
      </w:pPr>
      <w:r w:rsidRPr="00A62D7B">
        <w:t>Work area contained so that no dust or debris leaves the work area while the renovation is being performed; and</w:t>
      </w:r>
    </w:p>
    <w:p w14:paraId="1694F879" w14:textId="77777777" w:rsidR="00106E65" w:rsidRPr="00535C9C" w:rsidRDefault="00106E65" w:rsidP="00106E65">
      <w:pPr>
        <w:pStyle w:val="NRELBullet01"/>
      </w:pPr>
      <w:r w:rsidRPr="00A62D7B">
        <w:t>Worker can identify personal protective equipment requirements: P-100 respirator, disposable coveralls, gloves</w:t>
      </w:r>
      <w:r w:rsidRPr="00535C9C">
        <w:t xml:space="preserve">. </w:t>
      </w:r>
    </w:p>
    <w:p w14:paraId="6C0D063B" w14:textId="77777777" w:rsidR="00106E65" w:rsidRPr="00A62D7B" w:rsidRDefault="00106E65" w:rsidP="00106E65">
      <w:pPr>
        <w:pStyle w:val="NRELBodyText"/>
      </w:pPr>
      <w:r w:rsidRPr="00A62D7B">
        <w:t>Interior job site setup requirements:</w:t>
      </w:r>
    </w:p>
    <w:p w14:paraId="4AB50230" w14:textId="77777777" w:rsidR="00106E65" w:rsidRPr="00A62D7B" w:rsidRDefault="00106E65" w:rsidP="00106E65">
      <w:pPr>
        <w:pStyle w:val="NRELBullet01"/>
      </w:pPr>
      <w:r w:rsidRPr="00A62D7B">
        <w:t>All objects removed from the work area or covered with plastic sheeting with all seams and edges sealed;</w:t>
      </w:r>
    </w:p>
    <w:p w14:paraId="1D21D5EA" w14:textId="77777777" w:rsidR="00106E65" w:rsidRPr="00A62D7B" w:rsidRDefault="00106E65" w:rsidP="00106E65">
      <w:pPr>
        <w:pStyle w:val="NRELBullet01"/>
      </w:pPr>
      <w:r w:rsidRPr="00A62D7B">
        <w:t xml:space="preserve">All ducts opening in the work area closed and covered with taped-down plastic sheeting; </w:t>
      </w:r>
    </w:p>
    <w:p w14:paraId="361829C1" w14:textId="77777777" w:rsidR="00106E65" w:rsidRPr="00A62D7B" w:rsidRDefault="00106E65" w:rsidP="00106E65">
      <w:pPr>
        <w:pStyle w:val="NRELBullet01"/>
      </w:pPr>
      <w:r w:rsidRPr="00A62D7B">
        <w:t xml:space="preserve">Windows and doors in the work area closed; </w:t>
      </w:r>
    </w:p>
    <w:p w14:paraId="5806B059" w14:textId="77777777" w:rsidR="00106E65" w:rsidRPr="00A62D7B" w:rsidRDefault="00106E65" w:rsidP="00106E65">
      <w:pPr>
        <w:pStyle w:val="NRELBullet01"/>
      </w:pPr>
      <w:r w:rsidRPr="00A62D7B">
        <w:t xml:space="preserve">Doors in work area covered with plastic sheeting; </w:t>
      </w:r>
    </w:p>
    <w:p w14:paraId="13A81B01" w14:textId="77777777" w:rsidR="00106E65" w:rsidRPr="00A62D7B" w:rsidRDefault="00106E65" w:rsidP="00106E65">
      <w:pPr>
        <w:pStyle w:val="NRELBullet01"/>
      </w:pPr>
      <w:r w:rsidRPr="00A62D7B">
        <w:t>Floor surface covered with taped-down plastic sheeting in the work area a minimum of six feet beyond the perimeter of surfaces undergoing renovation or a sufficient distance to contain the dust, whichever is greater</w:t>
      </w:r>
      <w:r>
        <w:t>:</w:t>
      </w:r>
    </w:p>
    <w:p w14:paraId="3320B295" w14:textId="77777777" w:rsidR="00106E65" w:rsidRPr="00A62D7B" w:rsidRDefault="00106E65" w:rsidP="00106E65">
      <w:pPr>
        <w:pStyle w:val="NRELBullet02"/>
      </w:pPr>
      <w:r w:rsidRPr="00A62D7B">
        <w:t>Plastic sheeting is 6-mil or two layers of 4-mil.</w:t>
      </w:r>
    </w:p>
    <w:p w14:paraId="086FC0F8" w14:textId="77777777" w:rsidR="00106E65" w:rsidRPr="00A62D7B" w:rsidRDefault="00106E65" w:rsidP="00106E65">
      <w:pPr>
        <w:pStyle w:val="NRELBullet02"/>
      </w:pPr>
      <w:r w:rsidRPr="00A62D7B">
        <w:t xml:space="preserve">If a vertical containment system is employed, floor covering may stop at the vertical barrier, providing it is impermeable, extends from floor to ceiling, and is tightly sealed at floors, ceilings, and walls. </w:t>
      </w:r>
    </w:p>
    <w:p w14:paraId="424A9E78" w14:textId="77777777" w:rsidR="00106E65" w:rsidRPr="00A62D7B" w:rsidRDefault="00106E65" w:rsidP="00106E65">
      <w:pPr>
        <w:pStyle w:val="NRELBodyText"/>
      </w:pPr>
      <w:r w:rsidRPr="00A62D7B">
        <w:t>Exterior job site setup requirements:</w:t>
      </w:r>
    </w:p>
    <w:p w14:paraId="43AE3A29" w14:textId="77777777" w:rsidR="00106E65" w:rsidRPr="00A62D7B" w:rsidRDefault="00106E65" w:rsidP="00106E65">
      <w:pPr>
        <w:pStyle w:val="NRELBullet01"/>
      </w:pPr>
      <w:r w:rsidRPr="00A62D7B">
        <w:t>All doors and windows within 20 feet of the renovation are closed.;</w:t>
      </w:r>
    </w:p>
    <w:p w14:paraId="0DFA0533" w14:textId="77777777" w:rsidR="00106E65" w:rsidRPr="00A62D7B" w:rsidRDefault="00106E65" w:rsidP="00106E65">
      <w:pPr>
        <w:pStyle w:val="NRELBullet01"/>
      </w:pPr>
      <w:r w:rsidRPr="00A62D7B">
        <w:t xml:space="preserve">Doors within the work area that will be used while the job is being performed are covered with plastic sheeting in a manner that allows workers to pass through while confining dust and debris; </w:t>
      </w:r>
    </w:p>
    <w:p w14:paraId="4BA621E2" w14:textId="77777777" w:rsidR="00106E65" w:rsidRPr="00A62D7B" w:rsidRDefault="00106E65" w:rsidP="00106E65">
      <w:pPr>
        <w:pStyle w:val="NRELBullet01"/>
      </w:pPr>
      <w:r w:rsidRPr="00A62D7B">
        <w:t xml:space="preserve">Ground covered with plastic sheeting or other disposable impermeable material extending a minimum of 10 feet beyond the perimeter or a sufficient distance to collect falling paint debris, whichever is greater. </w:t>
      </w:r>
    </w:p>
    <w:p w14:paraId="3F6EC952" w14:textId="77777777" w:rsidR="00106E65" w:rsidRPr="00535C9C" w:rsidRDefault="00106E65" w:rsidP="00106E65">
      <w:pPr>
        <w:pStyle w:val="NRELBullet02"/>
      </w:pPr>
      <w:r w:rsidRPr="00535C9C">
        <w:t xml:space="preserve">If a property line prevents 10 feet of such ground covering vertical containment or equivalent extra precautions are in place to prevent contamination of adjacent buildings and </w:t>
      </w:r>
      <w:r w:rsidRPr="00A62D7B">
        <w:t>property</w:t>
      </w:r>
      <w:r w:rsidRPr="00535C9C">
        <w:t xml:space="preserve">. </w:t>
      </w:r>
    </w:p>
    <w:p w14:paraId="182E300C" w14:textId="77777777" w:rsidR="00106E65" w:rsidRDefault="00106E65" w:rsidP="00106E65">
      <w:pPr>
        <w:pStyle w:val="NRELBullet01"/>
      </w:pPr>
      <w:r w:rsidRPr="00535C9C">
        <w:t xml:space="preserve">In situations where work areas are in close proximity to other buildings, windy conditions, and so on, extra precautions are taken to contain the work area, like vertical </w:t>
      </w:r>
      <w:r w:rsidRPr="00A62D7B">
        <w:t>containment</w:t>
      </w:r>
      <w:r w:rsidRPr="00535C9C">
        <w:t xml:space="preserve">. </w:t>
      </w:r>
    </w:p>
    <w:p w14:paraId="21BE32C2" w14:textId="77777777" w:rsidR="00106E65" w:rsidRDefault="00106E65">
      <w:pPr>
        <w:rPr>
          <w:rFonts w:ascii="Arial" w:eastAsia="Times" w:hAnsi="Arial" w:cs="Arial"/>
          <w:b/>
          <w:bCs/>
          <w:color w:val="0079BF"/>
          <w:sz w:val="28"/>
          <w:szCs w:val="26"/>
        </w:rPr>
      </w:pPr>
      <w:bookmarkStart w:id="14" w:name="_Toc49452877"/>
      <w:r>
        <w:br w:type="page"/>
      </w:r>
    </w:p>
    <w:p w14:paraId="3EF60D5B" w14:textId="70759D96" w:rsidR="00106E65" w:rsidRPr="003F6529" w:rsidRDefault="00467767" w:rsidP="00106E65">
      <w:pPr>
        <w:pStyle w:val="NRELHead02"/>
      </w:pPr>
      <w:bookmarkStart w:id="15" w:name="_Toc129787790"/>
      <w:r>
        <w:rPr>
          <w:noProof/>
        </w:rPr>
        <w:lastRenderedPageBreak/>
        <w:drawing>
          <wp:anchor distT="0" distB="0" distL="114300" distR="114300" simplePos="0" relativeHeight="251659264" behindDoc="0" locked="0" layoutInCell="1" allowOverlap="1" wp14:anchorId="6B2B7B60" wp14:editId="07818C33">
            <wp:simplePos x="0" y="0"/>
            <wp:positionH relativeFrom="margin">
              <wp:align>left</wp:align>
            </wp:positionH>
            <wp:positionV relativeFrom="margin">
              <wp:align>top</wp:align>
            </wp:positionV>
            <wp:extent cx="876300" cy="87630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76300" cy="876300"/>
                    </a:xfrm>
                    <a:prstGeom prst="rect">
                      <a:avLst/>
                    </a:prstGeom>
                  </pic:spPr>
                </pic:pic>
              </a:graphicData>
            </a:graphic>
          </wp:anchor>
        </w:drawing>
      </w:r>
      <w:r w:rsidR="00106E65">
        <w:t>A</w:t>
      </w:r>
      <w:r w:rsidR="00106E65" w:rsidRPr="003F6529">
        <w:t>ir Seal Attic Floor</w:t>
      </w:r>
      <w:bookmarkEnd w:id="14"/>
      <w:bookmarkEnd w:id="15"/>
    </w:p>
    <w:p w14:paraId="006B4377" w14:textId="77777777" w:rsidR="00106E65" w:rsidRPr="00535C9C" w:rsidRDefault="00106E65" w:rsidP="00106E65">
      <w:pPr>
        <w:pStyle w:val="NRELBodyText"/>
        <w:rPr>
          <w:rFonts w:asciiTheme="majorHAnsi" w:hAnsiTheme="majorHAnsi" w:cstheme="majorHAnsi"/>
        </w:rPr>
      </w:pPr>
      <w:r w:rsidRPr="00A62D7B">
        <w:t>Desired outcome: Holes, penetrations, chases, cracks, gaps, and joints sealed to prevent air leakage and moisture movement between the attic and 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3"/>
      </w:r>
    </w:p>
    <w:p w14:paraId="73DF714F" w14:textId="77777777" w:rsidR="00F32467" w:rsidRDefault="00F32467" w:rsidP="00F32467">
      <w:pPr>
        <w:pStyle w:val="NRELBullet01"/>
        <w:numPr>
          <w:ilvl w:val="0"/>
          <w:numId w:val="0"/>
        </w:numPr>
        <w:ind w:left="720" w:hanging="360"/>
      </w:pPr>
    </w:p>
    <w:p w14:paraId="2E07D2D2" w14:textId="20E45D63" w:rsidR="00106E65" w:rsidRPr="00A62D7B" w:rsidRDefault="00106E65" w:rsidP="00106E65">
      <w:pPr>
        <w:pStyle w:val="NRELBullet01"/>
      </w:pPr>
      <w:r w:rsidRPr="00A62D7B">
        <w:t>Existing insulation was removed as needed to access air sealing locations;</w:t>
      </w:r>
    </w:p>
    <w:p w14:paraId="7D2F8AAB" w14:textId="77777777" w:rsidR="00106E65" w:rsidRPr="00A62D7B" w:rsidRDefault="00106E65" w:rsidP="00106E65">
      <w:pPr>
        <w:pStyle w:val="NRELBullet01"/>
      </w:pPr>
      <w:r w:rsidRPr="00A62D7B">
        <w:t>All wall cavities are enclosed on all sides (e.g., have top and bottom plates). Additional blocking was installed where necessary;</w:t>
      </w:r>
    </w:p>
    <w:p w14:paraId="23E7B94C" w14:textId="77777777" w:rsidR="00106E65" w:rsidRPr="00A62D7B" w:rsidRDefault="00106E65" w:rsidP="00106E65">
      <w:pPr>
        <w:pStyle w:val="NRELBullet01"/>
      </w:pPr>
      <w:r w:rsidRPr="00A62D7B">
        <w:t>The following cracks, penetrations, and chases</w:t>
      </w:r>
      <w:r w:rsidRPr="00235A21">
        <w:rPr>
          <w:rStyle w:val="FootnoteReference"/>
        </w:rPr>
        <w:footnoteReference w:id="4"/>
      </w:r>
      <w:r w:rsidRPr="00A62D7B">
        <w:t xml:space="preserve"> are sealed according to the work order to prevent air movement with the appropriate materials based on hole sizes according to the Air Sealing Materials Guidelines</w:t>
      </w:r>
      <w:r>
        <w:t xml:space="preserve"> table</w:t>
      </w:r>
      <w:r w:rsidRPr="00A62D7B">
        <w:t xml:space="preserve"> below:</w:t>
      </w:r>
    </w:p>
    <w:p w14:paraId="0BBC5B86" w14:textId="77777777" w:rsidR="00106E65" w:rsidRPr="00A62D7B" w:rsidRDefault="00106E65" w:rsidP="00106E65">
      <w:pPr>
        <w:pStyle w:val="NRELBullet02"/>
      </w:pPr>
      <w:r w:rsidRPr="00A62D7B">
        <w:t>Top plates of all walls</w:t>
      </w:r>
    </w:p>
    <w:p w14:paraId="540FDF06" w14:textId="77777777" w:rsidR="00106E65" w:rsidRPr="00A62D7B" w:rsidRDefault="00106E65" w:rsidP="00106E65">
      <w:pPr>
        <w:pStyle w:val="NRELBullet02"/>
      </w:pPr>
      <w:r w:rsidRPr="00A62D7B">
        <w:t>Tongue + groove ceilings</w:t>
      </w:r>
    </w:p>
    <w:p w14:paraId="7FEBBD9F" w14:textId="77777777" w:rsidR="00106E65" w:rsidRPr="00A62D7B" w:rsidRDefault="00106E65" w:rsidP="00106E65">
      <w:pPr>
        <w:pStyle w:val="NRELBullet02"/>
      </w:pPr>
      <w:r w:rsidRPr="00A62D7B">
        <w:t>Chases</w:t>
      </w:r>
    </w:p>
    <w:p w14:paraId="11D671CE" w14:textId="77777777" w:rsidR="00106E65" w:rsidRPr="00A62D7B" w:rsidRDefault="00106E65" w:rsidP="00106E65">
      <w:pPr>
        <w:pStyle w:val="NRELBullet02"/>
      </w:pPr>
      <w:r w:rsidRPr="00A62D7B">
        <w:t>Dropped soffits</w:t>
      </w:r>
    </w:p>
    <w:p w14:paraId="6AD894D2" w14:textId="77777777" w:rsidR="00106E65" w:rsidRPr="00A62D7B" w:rsidRDefault="00106E65" w:rsidP="00106E65">
      <w:pPr>
        <w:pStyle w:val="NRELBullet02"/>
      </w:pPr>
      <w:r w:rsidRPr="00A62D7B">
        <w:t>Insulation contact (IC)-rated can lights</w:t>
      </w:r>
    </w:p>
    <w:p w14:paraId="11D223D8" w14:textId="77777777" w:rsidR="00106E65" w:rsidRPr="00A62D7B" w:rsidRDefault="00106E65" w:rsidP="00106E65">
      <w:pPr>
        <w:pStyle w:val="NRELBullet02"/>
      </w:pPr>
      <w:r w:rsidRPr="00A62D7B">
        <w:t>Plumbing vent pipes</w:t>
      </w:r>
    </w:p>
    <w:p w14:paraId="45B5CA25" w14:textId="77777777" w:rsidR="00106E65" w:rsidRPr="00A62D7B" w:rsidRDefault="00106E65" w:rsidP="00106E65">
      <w:pPr>
        <w:pStyle w:val="NRELBullet02"/>
      </w:pPr>
      <w:r w:rsidRPr="00A62D7B">
        <w:t>Electrical penetrations</w:t>
      </w:r>
    </w:p>
    <w:p w14:paraId="6A18BB84" w14:textId="77777777" w:rsidR="00106E65" w:rsidRPr="00A62D7B" w:rsidRDefault="00106E65" w:rsidP="00106E65">
      <w:pPr>
        <w:pStyle w:val="NRELBullet02"/>
      </w:pPr>
      <w:r w:rsidRPr="00A62D7B">
        <w:t>Exhaust fans</w:t>
      </w:r>
    </w:p>
    <w:p w14:paraId="51DE9B22" w14:textId="77777777" w:rsidR="00106E65" w:rsidRPr="00A62D7B" w:rsidRDefault="00106E65" w:rsidP="00106E65">
      <w:pPr>
        <w:pStyle w:val="NRELBullet02"/>
      </w:pPr>
      <w:r w:rsidRPr="00A62D7B">
        <w:t>Dropped ceilings</w:t>
      </w:r>
    </w:p>
    <w:p w14:paraId="63F23B92" w14:textId="77777777" w:rsidR="00106E65" w:rsidRPr="00A62D7B" w:rsidRDefault="00106E65" w:rsidP="00106E65">
      <w:pPr>
        <w:pStyle w:val="NRELBullet02"/>
      </w:pPr>
      <w:r w:rsidRPr="00A62D7B">
        <w:t>Stairwells</w:t>
      </w:r>
    </w:p>
    <w:p w14:paraId="5EE4302C" w14:textId="77777777" w:rsidR="00106E65" w:rsidRPr="00A62D7B" w:rsidRDefault="00106E65" w:rsidP="00106E65">
      <w:pPr>
        <w:pStyle w:val="NRELBullet02"/>
      </w:pPr>
      <w:r w:rsidRPr="00A62D7B">
        <w:t>Chimney/flue</w:t>
      </w:r>
    </w:p>
    <w:p w14:paraId="7318E38B" w14:textId="77777777" w:rsidR="00106E65" w:rsidRPr="00A62D7B" w:rsidRDefault="00106E65" w:rsidP="00106E65">
      <w:pPr>
        <w:pStyle w:val="NRELBullet02"/>
      </w:pPr>
      <w:r w:rsidRPr="00A62D7B">
        <w:t>Ductwork penetrations into attic</w:t>
      </w:r>
    </w:p>
    <w:p w14:paraId="1CDE4A5A" w14:textId="77777777" w:rsidR="00106E65" w:rsidRPr="00A62D7B" w:rsidRDefault="00106E65" w:rsidP="00106E65">
      <w:pPr>
        <w:pStyle w:val="NRELBullet02"/>
      </w:pPr>
      <w:r w:rsidRPr="00A62D7B">
        <w:t>Any other holes/penetrations in the attic plane/boundary</w:t>
      </w:r>
      <w:r>
        <w:t>.</w:t>
      </w:r>
    </w:p>
    <w:p w14:paraId="16D7261B" w14:textId="77777777" w:rsidR="00106E65" w:rsidRPr="00535C9C" w:rsidRDefault="00106E65" w:rsidP="00106E65">
      <w:pPr>
        <w:pStyle w:val="NRELBullet01"/>
      </w:pPr>
      <w:r w:rsidRPr="00535C9C">
        <w:t xml:space="preserve">Work area </w:t>
      </w:r>
      <w:r w:rsidRPr="00A62D7B">
        <w:t>cleaned</w:t>
      </w:r>
      <w:r w:rsidRPr="00535C9C">
        <w:t>.</w:t>
      </w:r>
    </w:p>
    <w:tbl>
      <w:tblPr>
        <w:tblStyle w:val="TableGrid"/>
        <w:tblW w:w="0" w:type="auto"/>
        <w:tblLook w:val="04A0" w:firstRow="1" w:lastRow="0" w:firstColumn="1" w:lastColumn="0" w:noHBand="0" w:noVBand="1"/>
      </w:tblPr>
      <w:tblGrid>
        <w:gridCol w:w="2605"/>
        <w:gridCol w:w="6745"/>
      </w:tblGrid>
      <w:tr w:rsidR="00106E65" w:rsidRPr="00535C9C" w14:paraId="0D1A5457" w14:textId="77777777" w:rsidTr="00F52263">
        <w:tc>
          <w:tcPr>
            <w:tcW w:w="9350" w:type="dxa"/>
            <w:gridSpan w:val="2"/>
          </w:tcPr>
          <w:p w14:paraId="56DD914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Air Sealing Materials Guidelines</w:t>
            </w:r>
          </w:p>
        </w:tc>
      </w:tr>
      <w:tr w:rsidR="00106E65" w:rsidRPr="00535C9C" w14:paraId="33F99CDA" w14:textId="77777777" w:rsidTr="00F52263">
        <w:tc>
          <w:tcPr>
            <w:tcW w:w="2605" w:type="dxa"/>
          </w:tcPr>
          <w:p w14:paraId="46224C6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2CD9A0C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Materials/Notes</w:t>
            </w:r>
          </w:p>
        </w:tc>
      </w:tr>
      <w:tr w:rsidR="00106E65" w:rsidRPr="00535C9C" w14:paraId="38751852" w14:textId="77777777" w:rsidTr="00F52263">
        <w:tc>
          <w:tcPr>
            <w:tcW w:w="2605" w:type="dxa"/>
          </w:tcPr>
          <w:p w14:paraId="0A0337A2"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or less (small)</w:t>
            </w:r>
          </w:p>
        </w:tc>
        <w:tc>
          <w:tcPr>
            <w:tcW w:w="6745" w:type="dxa"/>
          </w:tcPr>
          <w:p w14:paraId="3879EC9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caulk</w:t>
            </w:r>
          </w:p>
        </w:tc>
      </w:tr>
      <w:tr w:rsidR="00106E65" w:rsidRPr="00535C9C" w14:paraId="7A97F62D" w14:textId="77777777" w:rsidTr="00F52263">
        <w:tc>
          <w:tcPr>
            <w:tcW w:w="2605" w:type="dxa"/>
          </w:tcPr>
          <w:p w14:paraId="7F32CA9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to 2” (medium)</w:t>
            </w:r>
          </w:p>
        </w:tc>
        <w:tc>
          <w:tcPr>
            <w:tcW w:w="6745" w:type="dxa"/>
          </w:tcPr>
          <w:p w14:paraId="5A93FE8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one component foam or mastic</w:t>
            </w:r>
          </w:p>
        </w:tc>
      </w:tr>
      <w:tr w:rsidR="00106E65" w:rsidRPr="00535C9C" w14:paraId="71CE413C" w14:textId="77777777" w:rsidTr="00F52263">
        <w:tc>
          <w:tcPr>
            <w:tcW w:w="2605" w:type="dxa"/>
          </w:tcPr>
          <w:p w14:paraId="32CC0F97"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2”–3” (large)</w:t>
            </w:r>
          </w:p>
        </w:tc>
        <w:tc>
          <w:tcPr>
            <w:tcW w:w="6745" w:type="dxa"/>
          </w:tcPr>
          <w:p w14:paraId="597ED56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two-component foam</w:t>
            </w:r>
          </w:p>
        </w:tc>
      </w:tr>
      <w:tr w:rsidR="00106E65" w:rsidRPr="00535C9C" w14:paraId="1CDBFCCA" w14:textId="77777777" w:rsidTr="00F52263">
        <w:tc>
          <w:tcPr>
            <w:tcW w:w="2605" w:type="dxa"/>
          </w:tcPr>
          <w:p w14:paraId="10A9930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3” or larger (extra-large)</w:t>
            </w:r>
          </w:p>
        </w:tc>
        <w:tc>
          <w:tcPr>
            <w:tcW w:w="6745" w:type="dxa"/>
          </w:tcPr>
          <w:p w14:paraId="547B6E7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Infill material installed that will not bend, sag, or move</w:t>
            </w:r>
          </w:p>
          <w:p w14:paraId="1E49475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Support material (e.g., 2 x 4) installed for spans wider than 24”</w:t>
            </w:r>
          </w:p>
          <w:p w14:paraId="7C4276FF" w14:textId="77777777" w:rsidR="00106E65" w:rsidRPr="00535C9C" w:rsidRDefault="00106E65" w:rsidP="00F52263">
            <w:pPr>
              <w:rPr>
                <w:rFonts w:asciiTheme="majorHAnsi" w:hAnsiTheme="majorHAnsi" w:cstheme="majorHAnsi"/>
              </w:rPr>
            </w:pPr>
          </w:p>
        </w:tc>
      </w:tr>
    </w:tbl>
    <w:p w14:paraId="3E7D9771" w14:textId="77777777" w:rsidR="00106E65" w:rsidRDefault="00106E65" w:rsidP="00106E65">
      <w:pPr>
        <w:rPr>
          <w:rFonts w:asciiTheme="majorHAnsi" w:hAnsiTheme="majorHAnsi" w:cstheme="majorHAnsi"/>
        </w:rPr>
      </w:pPr>
    </w:p>
    <w:p w14:paraId="73279D85"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51D2DE7E" w14:textId="7808E7FD" w:rsidR="00106E65" w:rsidRPr="003F6529" w:rsidRDefault="00467767" w:rsidP="00106E65">
      <w:pPr>
        <w:pStyle w:val="NRELHead02"/>
      </w:pPr>
      <w:bookmarkStart w:id="16" w:name="_Toc49452878"/>
      <w:bookmarkStart w:id="17" w:name="_Toc129787791"/>
      <w:r>
        <w:rPr>
          <w:noProof/>
        </w:rPr>
        <w:lastRenderedPageBreak/>
        <w:drawing>
          <wp:anchor distT="0" distB="0" distL="114300" distR="114300" simplePos="0" relativeHeight="251660288" behindDoc="0" locked="0" layoutInCell="1" allowOverlap="1" wp14:anchorId="08B8D02C" wp14:editId="42E1FF6E">
            <wp:simplePos x="0" y="0"/>
            <wp:positionH relativeFrom="margin">
              <wp:align>left</wp:align>
            </wp:positionH>
            <wp:positionV relativeFrom="margin">
              <wp:align>top</wp:align>
            </wp:positionV>
            <wp:extent cx="876300" cy="876300"/>
            <wp:effectExtent l="0" t="0" r="0" b="0"/>
            <wp:wrapSquare wrapText="bothSides"/>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4"/>
                    <a:stretch>
                      <a:fillRect/>
                    </a:stretch>
                  </pic:blipFill>
                  <pic:spPr>
                    <a:xfrm>
                      <a:off x="0" y="0"/>
                      <a:ext cx="876300" cy="876300"/>
                    </a:xfrm>
                    <a:prstGeom prst="rect">
                      <a:avLst/>
                    </a:prstGeom>
                  </pic:spPr>
                </pic:pic>
              </a:graphicData>
            </a:graphic>
          </wp:anchor>
        </w:drawing>
      </w:r>
      <w:r w:rsidR="00106E65" w:rsidRPr="003F6529">
        <w:t xml:space="preserve">Seal and Dam </w:t>
      </w:r>
      <w:r w:rsidR="00106E65" w:rsidRPr="00A62D7B">
        <w:t>High</w:t>
      </w:r>
      <w:r w:rsidR="00106E65" w:rsidRPr="003F6529">
        <w:t>-Temperature Heat Sources in Attic</w:t>
      </w:r>
      <w:bookmarkEnd w:id="16"/>
      <w:bookmarkEnd w:id="17"/>
    </w:p>
    <w:p w14:paraId="21AE6643" w14:textId="77777777" w:rsidR="00106E65" w:rsidRDefault="00106E65" w:rsidP="00106E65">
      <w:pPr>
        <w:pStyle w:val="NRELBodyText"/>
        <w:spacing w:after="0"/>
        <w:rPr>
          <w:rFonts w:asciiTheme="majorHAnsi" w:hAnsiTheme="majorHAnsi" w:cstheme="majorHAnsi"/>
        </w:rPr>
      </w:pPr>
      <w:r w:rsidRPr="00C57516">
        <w:t>Desired outcome: Ensure safety from fire and prevent air leakage</w:t>
      </w:r>
      <w:r w:rsidRPr="00535C9C">
        <w:rPr>
          <w:rFonts w:asciiTheme="majorHAnsi" w:hAnsiTheme="majorHAnsi" w:cstheme="majorHAnsi"/>
        </w:rPr>
        <w:t>.</w:t>
      </w:r>
      <w:r w:rsidRPr="00535C9C">
        <w:rPr>
          <w:rStyle w:val="FootnoteReference"/>
          <w:rFonts w:asciiTheme="majorHAnsi" w:hAnsiTheme="majorHAnsi" w:cstheme="majorHAnsi"/>
        </w:rPr>
        <w:footnoteReference w:id="5"/>
      </w:r>
    </w:p>
    <w:p w14:paraId="3A95CDB0" w14:textId="77777777" w:rsidR="00106E65" w:rsidRPr="00C57516" w:rsidRDefault="00106E65" w:rsidP="00106E65">
      <w:pPr>
        <w:pStyle w:val="NRELBodyText"/>
      </w:pPr>
      <w:r w:rsidRPr="00C57516">
        <w:t>Combustion vents/chimneys/flues:</w:t>
      </w:r>
    </w:p>
    <w:p w14:paraId="17018D51" w14:textId="77777777" w:rsidR="00F32467" w:rsidRDefault="00F32467" w:rsidP="00F32467">
      <w:pPr>
        <w:pStyle w:val="NRELBullet01"/>
        <w:numPr>
          <w:ilvl w:val="0"/>
          <w:numId w:val="0"/>
        </w:numPr>
        <w:ind w:left="720"/>
      </w:pPr>
    </w:p>
    <w:p w14:paraId="2000BF5E" w14:textId="38044616" w:rsidR="00106E65" w:rsidRPr="00C57516" w:rsidRDefault="00106E65" w:rsidP="00106E65">
      <w:pPr>
        <w:pStyle w:val="NRELBullet01"/>
      </w:pPr>
      <w:r w:rsidRPr="00C57516">
        <w:t>Worker can identify difference between high-temperature flues and other vents (e.g., bath ventilation);</w:t>
      </w:r>
    </w:p>
    <w:p w14:paraId="57BA383D" w14:textId="77777777" w:rsidR="00106E65" w:rsidRPr="00C57516" w:rsidRDefault="00106E65" w:rsidP="00106E65">
      <w:pPr>
        <w:pStyle w:val="NRELBullet01"/>
      </w:pPr>
      <w:r w:rsidRPr="00C57516">
        <w:t>Chases around high-temperature flues are air sealed with approved materials;</w:t>
      </w:r>
    </w:p>
    <w:p w14:paraId="1E0C53C1" w14:textId="77777777" w:rsidR="00106E65" w:rsidRPr="00C57516" w:rsidRDefault="00106E65" w:rsidP="00106E65">
      <w:pPr>
        <w:pStyle w:val="NRELBullet01"/>
      </w:pPr>
      <w:r w:rsidRPr="00C57516">
        <w:t>A durable fixed dam of approved materials is constructed around high-temperature flues that:</w:t>
      </w:r>
    </w:p>
    <w:p w14:paraId="59F5D38D" w14:textId="77777777" w:rsidR="00106E65" w:rsidRPr="00C57516" w:rsidRDefault="00106E65" w:rsidP="00106E65">
      <w:pPr>
        <w:pStyle w:val="NRELBullet02"/>
      </w:pPr>
      <w:r w:rsidRPr="00C57516">
        <w:t>Allows minimum 3” clearance.</w:t>
      </w:r>
    </w:p>
    <w:p w14:paraId="46C1AA27" w14:textId="77777777" w:rsidR="00106E65" w:rsidRPr="00C57516" w:rsidRDefault="00106E65" w:rsidP="00106E65">
      <w:pPr>
        <w:pStyle w:val="NRELBullet02"/>
      </w:pPr>
      <w:r w:rsidRPr="00C57516">
        <w:t>Stands at least 2” taller than final insulation levels.</w:t>
      </w:r>
    </w:p>
    <w:p w14:paraId="0EA98385" w14:textId="77777777" w:rsidR="00106E65" w:rsidRPr="00C57516" w:rsidRDefault="00106E65" w:rsidP="00106E65">
      <w:pPr>
        <w:pStyle w:val="NRELBodyText"/>
      </w:pPr>
      <w:r w:rsidRPr="00C57516">
        <w:t>Non-IC recessed lights:</w:t>
      </w:r>
    </w:p>
    <w:p w14:paraId="182747A1" w14:textId="77777777" w:rsidR="00106E65" w:rsidRPr="00C57516" w:rsidRDefault="00106E65" w:rsidP="00106E65">
      <w:pPr>
        <w:pStyle w:val="NRELBullet01"/>
      </w:pPr>
      <w:r w:rsidRPr="00C57516">
        <w:t>Where non-IC recessed lights will be left in place, enclosures completely surround each fixture.</w:t>
      </w:r>
    </w:p>
    <w:p w14:paraId="35F3BBD0" w14:textId="77777777" w:rsidR="00106E65" w:rsidRPr="00C57516" w:rsidRDefault="00106E65" w:rsidP="00106E65">
      <w:pPr>
        <w:pStyle w:val="NRELBullet01"/>
      </w:pPr>
      <w:r w:rsidRPr="00C57516">
        <w:t>Enclosures:</w:t>
      </w:r>
    </w:p>
    <w:p w14:paraId="6278E99C" w14:textId="77777777" w:rsidR="00106E65" w:rsidRPr="00C57516" w:rsidRDefault="00106E65" w:rsidP="00106E65">
      <w:pPr>
        <w:pStyle w:val="NRELBullet02"/>
      </w:pPr>
      <w:r w:rsidRPr="00C57516">
        <w:t>Are constructed of fire-rated materials (e.g., 5/8” gypsum wallboard)</w:t>
      </w:r>
    </w:p>
    <w:p w14:paraId="53A6F7B6" w14:textId="77777777" w:rsidR="00106E65" w:rsidRPr="00C57516" w:rsidRDefault="00106E65" w:rsidP="00106E65">
      <w:pPr>
        <w:pStyle w:val="NRELBullet02"/>
      </w:pPr>
      <w:r w:rsidRPr="00C57516">
        <w:t>Maintain 3” clearance between fixture (including wiring, box and ballast) and insulation</w:t>
      </w:r>
    </w:p>
    <w:p w14:paraId="4779EC7D" w14:textId="77777777" w:rsidR="00106E65" w:rsidRPr="00C57516" w:rsidRDefault="00106E65" w:rsidP="00106E65">
      <w:pPr>
        <w:pStyle w:val="NRELBullet02"/>
      </w:pPr>
      <w:r w:rsidRPr="00C57516">
        <w:t>Are free of insulation on top.</w:t>
      </w:r>
    </w:p>
    <w:p w14:paraId="2B725C6A" w14:textId="77777777" w:rsidR="00106E65" w:rsidRPr="00C57516" w:rsidRDefault="00106E65" w:rsidP="00106E65">
      <w:pPr>
        <w:pStyle w:val="NRELBullet01"/>
        <w:spacing w:after="0"/>
      </w:pPr>
      <w:r w:rsidRPr="00C57516">
        <w:t>A</w:t>
      </w:r>
      <w:r w:rsidRPr="00535C9C">
        <w:rPr>
          <w:rFonts w:asciiTheme="majorHAnsi" w:hAnsiTheme="majorHAnsi" w:cstheme="majorHAnsi"/>
        </w:rPr>
        <w:t>l</w:t>
      </w:r>
      <w:r w:rsidRPr="00C57516">
        <w:t>l edges, gaps, and cracks of enclosure, and between enclosure and floor, are sealed with caulk, mastic, foam, or other approved material.</w:t>
      </w:r>
    </w:p>
    <w:p w14:paraId="5D5022A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664E39D5" w14:textId="23272ABE" w:rsidR="00106E65" w:rsidRPr="003F6529" w:rsidRDefault="00467767" w:rsidP="00106E65">
      <w:pPr>
        <w:pStyle w:val="NRELHead02"/>
      </w:pPr>
      <w:bookmarkStart w:id="18" w:name="_Toc49452879"/>
      <w:bookmarkStart w:id="19" w:name="_Toc129787792"/>
      <w:r>
        <w:rPr>
          <w:noProof/>
        </w:rPr>
        <w:lastRenderedPageBreak/>
        <w:drawing>
          <wp:anchor distT="0" distB="0" distL="114300" distR="114300" simplePos="0" relativeHeight="251661312" behindDoc="0" locked="0" layoutInCell="1" allowOverlap="1" wp14:anchorId="309F7817" wp14:editId="39794B90">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pic:cNvPicPr>
                  </pic:nvPicPr>
                  <pic:blipFill>
                    <a:blip r:embed="rId15"/>
                    <a:stretch>
                      <a:fillRect/>
                    </a:stretch>
                  </pic:blipFill>
                  <pic:spPr>
                    <a:xfrm>
                      <a:off x="0" y="0"/>
                      <a:ext cx="864870" cy="864870"/>
                    </a:xfrm>
                    <a:prstGeom prst="rect">
                      <a:avLst/>
                    </a:prstGeom>
                  </pic:spPr>
                </pic:pic>
              </a:graphicData>
            </a:graphic>
          </wp:anchor>
        </w:drawing>
      </w:r>
      <w:r w:rsidR="00106E65" w:rsidRPr="003F6529">
        <w:t xml:space="preserve">Prep Attic Floor for </w:t>
      </w:r>
      <w:r w:rsidR="00106E65" w:rsidRPr="00C57516">
        <w:t>Insulation</w:t>
      </w:r>
      <w:bookmarkEnd w:id="18"/>
      <w:bookmarkEnd w:id="19"/>
    </w:p>
    <w:p w14:paraId="620D8010" w14:textId="77777777" w:rsidR="00106E65" w:rsidRDefault="00106E65" w:rsidP="00106E65">
      <w:pPr>
        <w:pStyle w:val="NRELBodyText"/>
        <w:spacing w:after="0"/>
        <w:rPr>
          <w:rFonts w:asciiTheme="majorHAnsi" w:hAnsiTheme="majorHAnsi" w:cstheme="majorHAnsi"/>
        </w:rPr>
      </w:pPr>
      <w:r w:rsidRPr="00C57516">
        <w:t>Desired outcome: Provide adequate access to the workspace, indicate location of electrical boxes for future servicing, prevent electrical hazards, maintain existing attic ventilation, and generally provide the groundwork for installation of a consistent thermal boundary between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6"/>
      </w:r>
    </w:p>
    <w:p w14:paraId="3AF6BDEE" w14:textId="77777777" w:rsidR="00106E65" w:rsidRDefault="00106E65" w:rsidP="00106E65">
      <w:pPr>
        <w:pStyle w:val="NRELBodyText"/>
        <w:spacing w:after="0"/>
        <w:rPr>
          <w:rFonts w:asciiTheme="majorHAnsi" w:hAnsiTheme="majorHAnsi" w:cstheme="majorHAnsi"/>
        </w:rPr>
      </w:pPr>
    </w:p>
    <w:p w14:paraId="26E11E51" w14:textId="77777777" w:rsidR="00106E65" w:rsidRPr="00535C9C" w:rsidRDefault="00106E65" w:rsidP="00106E65">
      <w:pPr>
        <w:pStyle w:val="NRELBullet01"/>
      </w:pPr>
      <w:r w:rsidRPr="00535C9C">
        <w:t>Stored or miscellaneous materials that would prevent insulation from being installed level and in contact with the attic floor were removed;</w:t>
      </w:r>
    </w:p>
    <w:p w14:paraId="2554CE83" w14:textId="77777777" w:rsidR="00106E65" w:rsidRPr="00535C9C" w:rsidRDefault="00106E65" w:rsidP="00106E65">
      <w:pPr>
        <w:pStyle w:val="NRELBullet01"/>
      </w:pPr>
      <w:r w:rsidRPr="00535C9C">
        <w:t>Ventilation fans are ducted to the outside;</w:t>
      </w:r>
    </w:p>
    <w:p w14:paraId="41833D33" w14:textId="77777777" w:rsidR="00106E65" w:rsidRPr="00535C9C" w:rsidRDefault="00106E65" w:rsidP="00106E65">
      <w:pPr>
        <w:pStyle w:val="NRELBullet01"/>
      </w:pPr>
      <w:r w:rsidRPr="00535C9C">
        <w:t>All wiring junction boxes are covered and flagged to be visible above final insulation levels;</w:t>
      </w:r>
    </w:p>
    <w:p w14:paraId="62CF9D8D" w14:textId="77777777" w:rsidR="00106E65" w:rsidRPr="00535C9C" w:rsidRDefault="00106E65" w:rsidP="00106E65">
      <w:pPr>
        <w:pStyle w:val="NRELBullet01"/>
      </w:pPr>
      <w:r w:rsidRPr="00535C9C">
        <w:t>Holes between the attic and the outside are sealed;</w:t>
      </w:r>
    </w:p>
    <w:p w14:paraId="51DC03C3" w14:textId="77777777" w:rsidR="00106E65" w:rsidRPr="00535C9C" w:rsidRDefault="00106E65" w:rsidP="00106E65">
      <w:pPr>
        <w:pStyle w:val="NRELBullet01"/>
      </w:pPr>
      <w:r w:rsidRPr="00535C9C">
        <w:t xml:space="preserve">Soffit vent baffles are installed at all vented soffits; </w:t>
      </w:r>
    </w:p>
    <w:p w14:paraId="00892C01" w14:textId="77777777" w:rsidR="00106E65" w:rsidRPr="00C57516" w:rsidRDefault="00106E65" w:rsidP="00106E65">
      <w:pPr>
        <w:pStyle w:val="NRELBullet02"/>
      </w:pPr>
      <w:r w:rsidRPr="00C57516">
        <w:t>Soffit vent baffles are installed to the exterior side of the top plate to allow for the highest possible</w:t>
      </w:r>
      <w:r>
        <w:t xml:space="preserve"> </w:t>
      </w:r>
      <w:r w:rsidRPr="00C57516">
        <w:t>R-value;</w:t>
      </w:r>
    </w:p>
    <w:p w14:paraId="2969E5E0" w14:textId="77777777" w:rsidR="00106E65" w:rsidRPr="00C57516" w:rsidRDefault="00106E65" w:rsidP="00106E65">
      <w:pPr>
        <w:pStyle w:val="NRELBullet02"/>
      </w:pPr>
      <w:r w:rsidRPr="00C57516">
        <w:t>Soffit vent baffles maintain a minimum 1” clearance between roof deck and baffle.</w:t>
      </w:r>
    </w:p>
    <w:p w14:paraId="5EA48F1A" w14:textId="77777777" w:rsidR="00106E65" w:rsidRPr="00C57516" w:rsidRDefault="00106E65" w:rsidP="00106E65">
      <w:pPr>
        <w:pStyle w:val="NRELBullet01"/>
      </w:pPr>
      <w:r w:rsidRPr="00C57516">
        <w:t>Drywall or subfloor is removed as required to access cavities.</w:t>
      </w:r>
    </w:p>
    <w:p w14:paraId="6A12BDC9" w14:textId="77777777" w:rsidR="00106E65" w:rsidRPr="00C57516" w:rsidRDefault="00106E65" w:rsidP="00106E65">
      <w:pPr>
        <w:pStyle w:val="NRELBullet01"/>
      </w:pPr>
      <w:r w:rsidRPr="00C57516">
        <w:t>Insulation rulers are installed—a minimum of 1 per 300 square feet of the work area.</w:t>
      </w:r>
    </w:p>
    <w:p w14:paraId="6C07A860" w14:textId="77777777" w:rsidR="00106E65" w:rsidRPr="00C57516" w:rsidRDefault="00106E65" w:rsidP="00106E65">
      <w:pPr>
        <w:pStyle w:val="NRELBullet01"/>
      </w:pPr>
      <w:r w:rsidRPr="00C57516">
        <w:t>Dams are installed around attic access, mechanical equipment, and flues/chimneys.</w:t>
      </w:r>
    </w:p>
    <w:p w14:paraId="7CD35B5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53640B2C" w14:textId="34C30589" w:rsidR="00106E65" w:rsidRPr="003F6529" w:rsidRDefault="00467767" w:rsidP="00106E65">
      <w:pPr>
        <w:pStyle w:val="NRELHead02"/>
      </w:pPr>
      <w:bookmarkStart w:id="20" w:name="_Toc49452880"/>
      <w:bookmarkStart w:id="21" w:name="_Toc129787793"/>
      <w:r>
        <w:rPr>
          <w:noProof/>
        </w:rPr>
        <w:lastRenderedPageBreak/>
        <w:drawing>
          <wp:anchor distT="0" distB="0" distL="114300" distR="114300" simplePos="0" relativeHeight="251662336" behindDoc="0" locked="0" layoutInCell="1" allowOverlap="1" wp14:anchorId="38B81EE7" wp14:editId="08EDC34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a:picLocks noChangeAspect="1"/>
                    </pic:cNvPicPr>
                  </pic:nvPicPr>
                  <pic:blipFill>
                    <a:blip r:embed="rId16"/>
                    <a:stretch>
                      <a:fillRect/>
                    </a:stretch>
                  </pic:blipFill>
                  <pic:spPr>
                    <a:xfrm>
                      <a:off x="0" y="0"/>
                      <a:ext cx="864870" cy="864870"/>
                    </a:xfrm>
                    <a:prstGeom prst="rect">
                      <a:avLst/>
                    </a:prstGeom>
                  </pic:spPr>
                </pic:pic>
              </a:graphicData>
            </a:graphic>
          </wp:anchor>
        </w:drawing>
      </w:r>
      <w:r w:rsidR="00106E65" w:rsidRPr="003F6529">
        <w:t xml:space="preserve">Treat </w:t>
      </w:r>
      <w:r w:rsidR="00106E65" w:rsidRPr="003E4597">
        <w:t>Attic</w:t>
      </w:r>
      <w:r w:rsidR="00106E65" w:rsidRPr="003F6529">
        <w:t xml:space="preserve"> Hatch</w:t>
      </w:r>
      <w:bookmarkEnd w:id="20"/>
      <w:bookmarkEnd w:id="21"/>
    </w:p>
    <w:p w14:paraId="400D667C" w14:textId="77777777" w:rsidR="00106E65" w:rsidRDefault="00106E65" w:rsidP="00106E65">
      <w:pPr>
        <w:pStyle w:val="NRELBodyText"/>
        <w:spacing w:after="0"/>
        <w:rPr>
          <w:rFonts w:asciiTheme="majorHAnsi" w:hAnsiTheme="majorHAnsi" w:cstheme="majorHAnsi"/>
        </w:rPr>
      </w:pPr>
      <w:r w:rsidRPr="003E4597">
        <w:t>Desired outcome: Attic access door or hatches properly sealed and insulated to minimize heat loss or gain and prevent insulation from falling out of attic when accessed</w:t>
      </w:r>
      <w:r w:rsidRPr="00535C9C">
        <w:rPr>
          <w:rFonts w:asciiTheme="majorHAnsi" w:hAnsiTheme="majorHAnsi" w:cstheme="majorHAnsi"/>
        </w:rPr>
        <w:t>.</w:t>
      </w:r>
      <w:r w:rsidRPr="00535C9C">
        <w:rPr>
          <w:rStyle w:val="FootnoteReference"/>
          <w:rFonts w:asciiTheme="majorHAnsi" w:hAnsiTheme="majorHAnsi" w:cstheme="majorHAnsi"/>
        </w:rPr>
        <w:footnoteReference w:id="7"/>
      </w:r>
    </w:p>
    <w:p w14:paraId="5D21722B" w14:textId="77777777" w:rsidR="00106E65" w:rsidRDefault="00106E65" w:rsidP="00106E65">
      <w:pPr>
        <w:pStyle w:val="NRELBodyText"/>
        <w:spacing w:after="0"/>
        <w:rPr>
          <w:rFonts w:asciiTheme="majorHAnsi" w:hAnsiTheme="majorHAnsi" w:cstheme="majorHAnsi"/>
        </w:rPr>
      </w:pPr>
    </w:p>
    <w:p w14:paraId="29FC04DB" w14:textId="77777777" w:rsidR="00F32467" w:rsidRDefault="00F32467" w:rsidP="00F32467">
      <w:pPr>
        <w:pStyle w:val="NRELBullet01"/>
        <w:numPr>
          <w:ilvl w:val="0"/>
          <w:numId w:val="0"/>
        </w:numPr>
        <w:ind w:left="720"/>
      </w:pPr>
    </w:p>
    <w:p w14:paraId="6725D4A1" w14:textId="0BD29DCA" w:rsidR="00106E65" w:rsidRPr="003E4597" w:rsidRDefault="00106E65" w:rsidP="00106E65">
      <w:pPr>
        <w:pStyle w:val="NRELBullet01"/>
      </w:pPr>
      <w:r w:rsidRPr="003E4597">
        <w:t>Rigid,</w:t>
      </w:r>
      <w:r w:rsidRPr="003E4597">
        <w:rPr>
          <w:rStyle w:val="FootnoteReference"/>
        </w:rPr>
        <w:footnoteReference w:id="8"/>
      </w:r>
      <w:r w:rsidRPr="003E4597">
        <w:t xml:space="preserve"> durable attic hatch blocking/dam is installed in a permanent way;</w:t>
      </w:r>
    </w:p>
    <w:p w14:paraId="315B0BBE" w14:textId="77777777" w:rsidR="00106E65" w:rsidRPr="003E4597" w:rsidRDefault="00106E65" w:rsidP="00106E65">
      <w:pPr>
        <w:pStyle w:val="NRELBullet01"/>
      </w:pPr>
      <w:r w:rsidRPr="003E4597">
        <w:t xml:space="preserve">Dam will remain 2" taller than final attic insulation depth; </w:t>
      </w:r>
    </w:p>
    <w:p w14:paraId="0CDE370B" w14:textId="77777777" w:rsidR="00106E65" w:rsidRPr="003E4597" w:rsidRDefault="00106E65" w:rsidP="00106E65">
      <w:pPr>
        <w:pStyle w:val="NRELBullet01"/>
      </w:pPr>
      <w:r w:rsidRPr="003E4597">
        <w:t>Hatch is insulated to proper R-value (the maximum R-value structurally allowable, up to the final insulation level of surrounding attic);</w:t>
      </w:r>
    </w:p>
    <w:p w14:paraId="43F24B41" w14:textId="77777777" w:rsidR="00106E65" w:rsidRPr="003E4597" w:rsidRDefault="00106E65" w:rsidP="00106E65">
      <w:pPr>
        <w:pStyle w:val="NRELBullet01"/>
      </w:pPr>
      <w:r w:rsidRPr="003E4597">
        <w:t xml:space="preserve">Insulation is durably attached to hatch; </w:t>
      </w:r>
    </w:p>
    <w:p w14:paraId="413DE789" w14:textId="77777777" w:rsidR="00106E65" w:rsidRPr="003E4597" w:rsidRDefault="00106E65" w:rsidP="00106E65">
      <w:pPr>
        <w:pStyle w:val="NRELBullet01"/>
      </w:pPr>
      <w:r w:rsidRPr="003E4597">
        <w:t>Access is weather-stripped or otherwise treated to prevent air movement when hatch is closed;</w:t>
      </w:r>
    </w:p>
    <w:p w14:paraId="7EE85453" w14:textId="77777777" w:rsidR="00106E65" w:rsidRPr="003E4597" w:rsidRDefault="00106E65" w:rsidP="00106E65">
      <w:pPr>
        <w:pStyle w:val="NRELBullet01"/>
      </w:pPr>
      <w:r w:rsidRPr="003E4597">
        <w:t>Access closes with a “friction fit” or latch;</w:t>
      </w:r>
    </w:p>
    <w:p w14:paraId="31F7E106" w14:textId="77777777" w:rsidR="00106E65" w:rsidRPr="003E4597" w:rsidRDefault="00106E65" w:rsidP="00106E65">
      <w:pPr>
        <w:pStyle w:val="NRELBullet01"/>
      </w:pPr>
      <w:r w:rsidRPr="003E4597">
        <w:t xml:space="preserve">Trim is air sealed with appropriate material; and </w:t>
      </w:r>
    </w:p>
    <w:p w14:paraId="0D807A2D" w14:textId="77777777" w:rsidR="00106E65" w:rsidRPr="003E4597" w:rsidRDefault="00106E65" w:rsidP="00106E65">
      <w:pPr>
        <w:pStyle w:val="NRELBullet01"/>
      </w:pPr>
      <w:r w:rsidRPr="003E4597">
        <w:t xml:space="preserve">Airtightness of hatch when closed has been verified with blower door and smoke (or </w:t>
      </w:r>
      <w:r>
        <w:t>i</w:t>
      </w:r>
      <w:r w:rsidRPr="003E4597">
        <w:t>nfrared (IR), if temperatures permit).</w:t>
      </w:r>
    </w:p>
    <w:p w14:paraId="14DBBF68"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4D4AAEF4" w14:textId="1E64211A" w:rsidR="00106E65" w:rsidRPr="003F6529" w:rsidRDefault="00467767" w:rsidP="00106E65">
      <w:pPr>
        <w:pStyle w:val="NRELHead02"/>
      </w:pPr>
      <w:bookmarkStart w:id="22" w:name="_Toc49452881"/>
      <w:bookmarkStart w:id="23" w:name="_Toc129787794"/>
      <w:r>
        <w:rPr>
          <w:noProof/>
        </w:rPr>
        <w:lastRenderedPageBreak/>
        <w:drawing>
          <wp:anchor distT="0" distB="0" distL="114300" distR="114300" simplePos="0" relativeHeight="251663360" behindDoc="0" locked="0" layoutInCell="1" allowOverlap="1" wp14:anchorId="0256A450" wp14:editId="48A361D9">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a:picLocks noChangeAspect="1"/>
                    </pic:cNvPicPr>
                  </pic:nvPicPr>
                  <pic:blipFill>
                    <a:blip r:embed="rId17"/>
                    <a:stretch>
                      <a:fillRect/>
                    </a:stretch>
                  </pic:blipFill>
                  <pic:spPr>
                    <a:xfrm>
                      <a:off x="0" y="0"/>
                      <a:ext cx="873125" cy="873125"/>
                    </a:xfrm>
                    <a:prstGeom prst="rect">
                      <a:avLst/>
                    </a:prstGeom>
                  </pic:spPr>
                </pic:pic>
              </a:graphicData>
            </a:graphic>
          </wp:anchor>
        </w:drawing>
      </w:r>
      <w:r w:rsidR="00106E65" w:rsidRPr="003F6529">
        <w:t xml:space="preserve">Insulate </w:t>
      </w:r>
      <w:r w:rsidR="00106E65" w:rsidRPr="003E4597">
        <w:t>Attic</w:t>
      </w:r>
      <w:r w:rsidR="00106E65" w:rsidRPr="003F6529">
        <w:t xml:space="preserve"> Floor and Pass Inspection First Time</w:t>
      </w:r>
      <w:bookmarkEnd w:id="22"/>
      <w:bookmarkEnd w:id="23"/>
    </w:p>
    <w:p w14:paraId="4526ACFE" w14:textId="77777777" w:rsidR="00106E65" w:rsidRDefault="00106E65" w:rsidP="00106E65">
      <w:pPr>
        <w:pStyle w:val="NRELBodyText"/>
        <w:spacing w:after="0"/>
        <w:rPr>
          <w:rFonts w:asciiTheme="majorHAnsi" w:hAnsiTheme="majorHAnsi" w:cstheme="majorHAnsi"/>
        </w:rPr>
      </w:pPr>
      <w:r w:rsidRPr="003E4597">
        <w:t>Desired outcome: Consistent thermal boundary between conditioned and unconditioned space controls heat flow</w:t>
      </w:r>
      <w:r w:rsidRPr="00535C9C">
        <w:rPr>
          <w:rFonts w:asciiTheme="majorHAnsi" w:hAnsiTheme="majorHAnsi" w:cstheme="majorHAnsi"/>
        </w:rPr>
        <w:t>.</w:t>
      </w:r>
      <w:r w:rsidRPr="00535C9C">
        <w:rPr>
          <w:rStyle w:val="FootnoteReference"/>
          <w:rFonts w:asciiTheme="majorHAnsi" w:hAnsiTheme="majorHAnsi" w:cstheme="majorHAnsi"/>
        </w:rPr>
        <w:footnoteReference w:id="9"/>
      </w:r>
    </w:p>
    <w:p w14:paraId="77C76AC1" w14:textId="77777777" w:rsidR="00106E65" w:rsidRDefault="00106E65" w:rsidP="00106E65">
      <w:pPr>
        <w:pStyle w:val="NRELBodyText"/>
        <w:spacing w:after="0"/>
        <w:rPr>
          <w:rFonts w:asciiTheme="majorHAnsi" w:hAnsiTheme="majorHAnsi" w:cstheme="majorHAnsi"/>
        </w:rPr>
      </w:pPr>
    </w:p>
    <w:p w14:paraId="4435FA3C" w14:textId="77777777" w:rsidR="00F32467" w:rsidRDefault="00F32467" w:rsidP="00106E65">
      <w:pPr>
        <w:pStyle w:val="NRELBodyText"/>
      </w:pPr>
    </w:p>
    <w:p w14:paraId="38577031" w14:textId="4453216C" w:rsidR="00106E65" w:rsidRPr="003E4597" w:rsidRDefault="00106E65" w:rsidP="00106E65">
      <w:pPr>
        <w:pStyle w:val="NRELBodyText"/>
      </w:pPr>
      <w:r w:rsidRPr="003E4597">
        <w:t>Pre-installation check:</w:t>
      </w:r>
    </w:p>
    <w:p w14:paraId="0D77C7DE" w14:textId="77777777" w:rsidR="00106E65" w:rsidRPr="003E4597" w:rsidRDefault="00106E65" w:rsidP="00106E65">
      <w:pPr>
        <w:pStyle w:val="NRELBullet01"/>
      </w:pPr>
      <w:r w:rsidRPr="003E4597">
        <w:t>Safety protocols (e.g., venting, lighting, protective barriers) implemented prior to beginning work; and</w:t>
      </w:r>
    </w:p>
    <w:p w14:paraId="473B4EBD" w14:textId="77777777" w:rsidR="00106E65" w:rsidRPr="003E4597" w:rsidRDefault="00106E65" w:rsidP="00106E65">
      <w:pPr>
        <w:pStyle w:val="NRELBullet01"/>
      </w:pPr>
      <w:r w:rsidRPr="003E4597">
        <w:t>Worker can determine whether attic is ready for insulation (e.g., check for air sealing, confirm dams around high-temperature items).</w:t>
      </w:r>
    </w:p>
    <w:p w14:paraId="49488040" w14:textId="77777777" w:rsidR="00106E65" w:rsidRPr="003E4597" w:rsidRDefault="00106E65" w:rsidP="00106E65">
      <w:pPr>
        <w:pStyle w:val="NRELBodyText"/>
      </w:pPr>
      <w:r w:rsidRPr="003E4597">
        <w:t>Post-installation check:</w:t>
      </w:r>
    </w:p>
    <w:p w14:paraId="7D6CFE0C" w14:textId="77777777" w:rsidR="00106E65" w:rsidRPr="003E4597" w:rsidRDefault="00106E65" w:rsidP="00106E65">
      <w:pPr>
        <w:pStyle w:val="NRELBullet01"/>
      </w:pPr>
      <w:r w:rsidRPr="003E4597">
        <w:t xml:space="preserve">Insulation blown to proper depth; </w:t>
      </w:r>
    </w:p>
    <w:p w14:paraId="595B1AA7" w14:textId="77777777" w:rsidR="00106E65" w:rsidRPr="003E4597" w:rsidRDefault="00106E65" w:rsidP="00106E65">
      <w:pPr>
        <w:pStyle w:val="NRELBullet01"/>
      </w:pPr>
      <w:r w:rsidRPr="003E4597">
        <w:t xml:space="preserve">Level and even coverage reaches to all edges; </w:t>
      </w:r>
    </w:p>
    <w:p w14:paraId="171A6218" w14:textId="77777777" w:rsidR="00106E65" w:rsidRPr="003E4597" w:rsidRDefault="00106E65" w:rsidP="00106E65">
      <w:pPr>
        <w:pStyle w:val="NRELBullet01"/>
      </w:pPr>
      <w:r w:rsidRPr="003E4597">
        <w:t>Insulation is not blown onto equipment or between dams and the items dams are protecting;</w:t>
      </w:r>
    </w:p>
    <w:p w14:paraId="6A31FBFF" w14:textId="77777777" w:rsidR="00106E65" w:rsidRPr="003E4597" w:rsidRDefault="00106E65" w:rsidP="00106E65">
      <w:pPr>
        <w:pStyle w:val="NRELBullet01"/>
      </w:pPr>
      <w:r w:rsidRPr="003E4597">
        <w:t>No more than five bags overblown according to manufacturers' coverage chart;</w:t>
      </w:r>
    </w:p>
    <w:p w14:paraId="1A9D5834" w14:textId="77777777" w:rsidR="00106E65" w:rsidRPr="003E4597" w:rsidRDefault="00106E65" w:rsidP="00106E65">
      <w:pPr>
        <w:pStyle w:val="NRELBullet01"/>
      </w:pPr>
      <w:r w:rsidRPr="003E4597">
        <w:t>When insulating attic platforms or attics with partial platforms, insulation is in contact with air barrier (under platform) not blown over platform;</w:t>
      </w:r>
    </w:p>
    <w:p w14:paraId="214D9251" w14:textId="77777777" w:rsidR="00106E65" w:rsidRPr="003E4597" w:rsidRDefault="00106E65" w:rsidP="00106E65">
      <w:pPr>
        <w:pStyle w:val="NRELBullet01"/>
      </w:pPr>
      <w:r w:rsidRPr="003E4597">
        <w:t>Insulation has no gaps, voids, compression, or misalignment; and</w:t>
      </w:r>
    </w:p>
    <w:p w14:paraId="37F2F595" w14:textId="77777777" w:rsidR="00106E65" w:rsidRPr="003E4597" w:rsidRDefault="00106E65" w:rsidP="00106E65">
      <w:pPr>
        <w:pStyle w:val="NRELBullet01"/>
      </w:pPr>
      <w:r w:rsidRPr="003E4597">
        <w:t>Applicable sections of house-wide insulation certificate are filled out with</w:t>
      </w:r>
      <w:r w:rsidRPr="003E4597">
        <w:rPr>
          <w:rStyle w:val="FootnoteReference"/>
        </w:rPr>
        <w:footnoteReference w:id="10"/>
      </w:r>
      <w:r w:rsidRPr="003E4597">
        <w:rPr>
          <w:vertAlign w:val="superscript"/>
        </w:rPr>
        <w:t xml:space="preserve"> </w:t>
      </w:r>
      <w:r w:rsidRPr="003E4597">
        <w:t>insulation type, coverage area, installed thickness, settled thickness, R-value, and number of bags installed.</w:t>
      </w:r>
    </w:p>
    <w:p w14:paraId="7EC42BE4"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46D4D711" w14:textId="649D4A92" w:rsidR="00106E65" w:rsidRPr="003F6529" w:rsidRDefault="00467767" w:rsidP="00106E65">
      <w:pPr>
        <w:pStyle w:val="NRELHead02"/>
      </w:pPr>
      <w:bookmarkStart w:id="24" w:name="_Toc49452882"/>
      <w:bookmarkStart w:id="25" w:name="_Toc129787795"/>
      <w:r>
        <w:rPr>
          <w:noProof/>
        </w:rPr>
        <w:lastRenderedPageBreak/>
        <w:drawing>
          <wp:anchor distT="0" distB="0" distL="114300" distR="114300" simplePos="0" relativeHeight="251664384" behindDoc="0" locked="0" layoutInCell="1" allowOverlap="1" wp14:anchorId="0142AE91" wp14:editId="64FDF560">
            <wp:simplePos x="0" y="0"/>
            <wp:positionH relativeFrom="margin">
              <wp:align>left</wp:align>
            </wp:positionH>
            <wp:positionV relativeFrom="margin">
              <wp:align>top</wp:align>
            </wp:positionV>
            <wp:extent cx="952500" cy="876300"/>
            <wp:effectExtent l="0" t="0" r="0" b="0"/>
            <wp:wrapSquare wrapText="bothSides"/>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8"/>
                    <a:stretch>
                      <a:fillRect/>
                    </a:stretch>
                  </pic:blipFill>
                  <pic:spPr>
                    <a:xfrm>
                      <a:off x="0" y="0"/>
                      <a:ext cx="952500" cy="876300"/>
                    </a:xfrm>
                    <a:prstGeom prst="rect">
                      <a:avLst/>
                    </a:prstGeom>
                  </pic:spPr>
                </pic:pic>
              </a:graphicData>
            </a:graphic>
          </wp:anchor>
        </w:drawing>
      </w:r>
      <w:r w:rsidR="00106E65" w:rsidRPr="003F6529">
        <w:t>Insulate the Ceiling of a Manufactured Home</w:t>
      </w:r>
      <w:bookmarkEnd w:id="24"/>
      <w:bookmarkEnd w:id="25"/>
    </w:p>
    <w:p w14:paraId="6E4B9026" w14:textId="77777777" w:rsidR="00106E65" w:rsidRDefault="00106E65" w:rsidP="00106E65">
      <w:pPr>
        <w:pStyle w:val="NRELBodyText"/>
        <w:spacing w:after="0"/>
        <w:rPr>
          <w:rFonts w:asciiTheme="majorHAnsi" w:hAnsiTheme="majorHAnsi" w:cstheme="majorHAnsi"/>
        </w:rPr>
      </w:pPr>
      <w:r w:rsidRPr="003E4597">
        <w:t>Desired outcome: Consistent, uniform thermal boundary and air barrier between the conditioned space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1"/>
      </w:r>
    </w:p>
    <w:p w14:paraId="63E5EE00" w14:textId="77777777" w:rsidR="00106E65" w:rsidRDefault="00106E65" w:rsidP="00106E65">
      <w:pPr>
        <w:pStyle w:val="NRELBodyText"/>
        <w:spacing w:after="0"/>
        <w:rPr>
          <w:rFonts w:asciiTheme="majorHAnsi" w:hAnsiTheme="majorHAnsi" w:cstheme="majorHAnsi"/>
        </w:rPr>
      </w:pPr>
    </w:p>
    <w:p w14:paraId="1E72FE12" w14:textId="77777777" w:rsidR="00F32467" w:rsidRDefault="00F32467" w:rsidP="00106E65">
      <w:pPr>
        <w:pStyle w:val="NRELBodyText"/>
      </w:pPr>
    </w:p>
    <w:p w14:paraId="06E85AEF" w14:textId="65CDAD01" w:rsidR="00106E65" w:rsidRPr="003E4597" w:rsidRDefault="00106E65" w:rsidP="00106E65">
      <w:pPr>
        <w:pStyle w:val="NRELBodyText"/>
      </w:pPr>
      <w:r w:rsidRPr="003E4597">
        <w:t>Ceiling prepared for insulation:</w:t>
      </w:r>
    </w:p>
    <w:p w14:paraId="1AF529A4" w14:textId="77777777" w:rsidR="00106E65" w:rsidRPr="003E4597" w:rsidRDefault="00106E65" w:rsidP="00106E65">
      <w:pPr>
        <w:pStyle w:val="NRELBullet01"/>
      </w:pPr>
      <w:r w:rsidRPr="003E4597">
        <w:t>Any high-temperature issues have been safely addressed;</w:t>
      </w:r>
    </w:p>
    <w:p w14:paraId="4A4B2F80" w14:textId="77777777" w:rsidR="00106E65" w:rsidRPr="003E4597" w:rsidRDefault="00106E65" w:rsidP="00106E65">
      <w:pPr>
        <w:pStyle w:val="NRELBullet01"/>
      </w:pPr>
      <w:r w:rsidRPr="003E4597">
        <w:t>Ventilation ductwork terminates to the exterior;</w:t>
      </w:r>
    </w:p>
    <w:p w14:paraId="416A20CF" w14:textId="77777777" w:rsidR="00106E65" w:rsidRPr="003E4597" w:rsidRDefault="00106E65" w:rsidP="00106E65">
      <w:pPr>
        <w:pStyle w:val="NRELBullet01"/>
      </w:pPr>
      <w:r w:rsidRPr="003E4597">
        <w:t>Plumbing stacks terminate to the exterior;</w:t>
      </w:r>
    </w:p>
    <w:p w14:paraId="1F7980D7" w14:textId="77777777" w:rsidR="00106E65" w:rsidRPr="003E4597" w:rsidRDefault="00106E65" w:rsidP="00106E65">
      <w:pPr>
        <w:pStyle w:val="NRELBullet01"/>
      </w:pPr>
      <w:r w:rsidRPr="003E4597">
        <w:t xml:space="preserve">Recessed lights are IC-rated, replaced with IC-rated fixtures, or equipped with inserts; </w:t>
      </w:r>
    </w:p>
    <w:p w14:paraId="13507134" w14:textId="77777777" w:rsidR="00106E65" w:rsidRPr="003E4597" w:rsidRDefault="00106E65" w:rsidP="00106E65">
      <w:pPr>
        <w:pStyle w:val="NRELBullet01"/>
      </w:pPr>
      <w:r w:rsidRPr="003E4597">
        <w:t xml:space="preserve">Roof/ceiling is in good repair; </w:t>
      </w:r>
    </w:p>
    <w:p w14:paraId="10139B1B" w14:textId="77777777" w:rsidR="00106E65" w:rsidRPr="003E4597" w:rsidRDefault="00106E65" w:rsidP="00106E65">
      <w:pPr>
        <w:pStyle w:val="NRELBullet01"/>
      </w:pPr>
      <w:r w:rsidRPr="003E4597">
        <w:t>Interior ceiling penetrations are sealed; and</w:t>
      </w:r>
    </w:p>
    <w:p w14:paraId="5B320BA9" w14:textId="77777777" w:rsidR="00106E65" w:rsidRPr="003E4597" w:rsidRDefault="00106E65" w:rsidP="00106E65">
      <w:pPr>
        <w:pStyle w:val="NRELBullet01"/>
      </w:pPr>
      <w:r w:rsidRPr="003E4597">
        <w:t>Dust control measures installed as needed.</w:t>
      </w:r>
    </w:p>
    <w:p w14:paraId="29F63CB8" w14:textId="77777777" w:rsidR="00106E65" w:rsidRPr="00535C9C" w:rsidRDefault="00106E65" w:rsidP="00106E65">
      <w:pPr>
        <w:pStyle w:val="NRELBodyText"/>
      </w:pPr>
      <w:r w:rsidRPr="00535C9C">
        <w:t xml:space="preserve">Insulation: </w:t>
      </w:r>
    </w:p>
    <w:p w14:paraId="66842F04" w14:textId="77777777" w:rsidR="00106E65" w:rsidRPr="003E4597" w:rsidRDefault="00106E65" w:rsidP="00106E65">
      <w:pPr>
        <w:pStyle w:val="NRELBullet01"/>
      </w:pPr>
      <w:r w:rsidRPr="003E4597">
        <w:t xml:space="preserve">Holes drilled or cavities otherwise accessed to allow for consistent, uniform coverage of the proper depth; </w:t>
      </w:r>
    </w:p>
    <w:p w14:paraId="780C93ED" w14:textId="77777777" w:rsidR="00106E65" w:rsidRPr="003E4597" w:rsidRDefault="00106E65" w:rsidP="00106E65">
      <w:pPr>
        <w:pStyle w:val="NRELBullet01"/>
      </w:pPr>
      <w:r w:rsidRPr="003E4597">
        <w:t xml:space="preserve">Insulation installed according to manufacturer requirements to reach density of 1.5-1.6 lbs. per cubic foot; </w:t>
      </w:r>
    </w:p>
    <w:p w14:paraId="1593E562" w14:textId="77777777" w:rsidR="00106E65" w:rsidRPr="003E4597" w:rsidRDefault="00106E65" w:rsidP="00106E65">
      <w:pPr>
        <w:pStyle w:val="NRELBullet01"/>
      </w:pPr>
      <w:r w:rsidRPr="003E4597">
        <w:t>No more than five bags overblown according to manufacturers' coverage chart</w:t>
      </w:r>
      <w:r>
        <w:t>s</w:t>
      </w:r>
      <w:r w:rsidRPr="003E4597">
        <w:t>;</w:t>
      </w:r>
    </w:p>
    <w:p w14:paraId="65D3A4DC" w14:textId="77777777" w:rsidR="00106E65" w:rsidRPr="003E4597" w:rsidRDefault="00106E65" w:rsidP="00106E65">
      <w:pPr>
        <w:pStyle w:val="NRELBullet01"/>
      </w:pPr>
      <w:r w:rsidRPr="003E4597">
        <w:t>Access points/holes repaired in a workmanlike manner; and</w:t>
      </w:r>
    </w:p>
    <w:p w14:paraId="036877F9" w14:textId="77777777" w:rsidR="00106E65" w:rsidRPr="003E4597" w:rsidRDefault="00106E65" w:rsidP="00106E65">
      <w:pPr>
        <w:pStyle w:val="NRELBullet01"/>
      </w:pPr>
      <w:r w:rsidRPr="003E4597">
        <w:t>Applicable sections of house-wide insulation certificate are filled out with</w:t>
      </w:r>
      <w:r w:rsidRPr="003E4597">
        <w:rPr>
          <w:rStyle w:val="FootnoteReference"/>
        </w:rPr>
        <w:footnoteReference w:id="12"/>
      </w:r>
      <w:r w:rsidRPr="003E4597">
        <w:t xml:space="preserve"> insulation type, coverage area, installed thickness, settled thickness, R-value, and number of bags installed.</w:t>
      </w:r>
    </w:p>
    <w:p w14:paraId="59CF3C16"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7E40ED68" w14:textId="6DCDFD7C" w:rsidR="00106E65" w:rsidRPr="003F6529" w:rsidRDefault="00467767" w:rsidP="00106E65">
      <w:pPr>
        <w:pStyle w:val="NRELHead02"/>
      </w:pPr>
      <w:bookmarkStart w:id="26" w:name="_Toc49452883"/>
      <w:bookmarkStart w:id="27" w:name="_Toc129787796"/>
      <w:r>
        <w:rPr>
          <w:noProof/>
        </w:rPr>
        <w:lastRenderedPageBreak/>
        <w:drawing>
          <wp:anchor distT="0" distB="0" distL="114300" distR="114300" simplePos="0" relativeHeight="251665408" behindDoc="0" locked="0" layoutInCell="1" allowOverlap="1" wp14:anchorId="1F95BADC" wp14:editId="03926E0E">
            <wp:simplePos x="0" y="0"/>
            <wp:positionH relativeFrom="margin">
              <wp:align>left</wp:align>
            </wp:positionH>
            <wp:positionV relativeFrom="margin">
              <wp:align>top</wp:align>
            </wp:positionV>
            <wp:extent cx="939800" cy="876300"/>
            <wp:effectExtent l="0" t="0" r="0" b="0"/>
            <wp:wrapSquare wrapText="bothSides"/>
            <wp:docPr id="5" name="Picture 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icon&#10;&#10;Description automatically generated"/>
                    <pic:cNvPicPr/>
                  </pic:nvPicPr>
                  <pic:blipFill>
                    <a:blip r:embed="rId19"/>
                    <a:stretch>
                      <a:fillRect/>
                    </a:stretch>
                  </pic:blipFill>
                  <pic:spPr>
                    <a:xfrm>
                      <a:off x="0" y="0"/>
                      <a:ext cx="939800" cy="876300"/>
                    </a:xfrm>
                    <a:prstGeom prst="rect">
                      <a:avLst/>
                    </a:prstGeom>
                  </pic:spPr>
                </pic:pic>
              </a:graphicData>
            </a:graphic>
          </wp:anchor>
        </w:drawing>
      </w:r>
      <w:r w:rsidR="00106E65" w:rsidRPr="003F6529">
        <w:t>Seal and Insulate Knee Walls</w:t>
      </w:r>
      <w:bookmarkEnd w:id="26"/>
      <w:bookmarkEnd w:id="27"/>
    </w:p>
    <w:p w14:paraId="1BE0B1AF" w14:textId="77777777" w:rsidR="00106E65" w:rsidRDefault="00106E65" w:rsidP="00106E65">
      <w:pPr>
        <w:pStyle w:val="NRELBodyText"/>
        <w:spacing w:after="0"/>
        <w:rPr>
          <w:rFonts w:asciiTheme="majorHAnsi" w:hAnsiTheme="majorHAnsi" w:cstheme="majorHAnsi"/>
        </w:rPr>
      </w:pPr>
      <w:r w:rsidRPr="003E4597">
        <w:t>Desired outcome: Knee walls framed to prevent thermal bypass and sealed to prevent air leakage between conditioned and unconditioned space</w:t>
      </w:r>
      <w:r>
        <w:t>.</w:t>
      </w:r>
      <w:r w:rsidRPr="00535C9C">
        <w:rPr>
          <w:rStyle w:val="FootnoteReference"/>
          <w:rFonts w:asciiTheme="majorHAnsi" w:hAnsiTheme="majorHAnsi" w:cstheme="majorHAnsi"/>
        </w:rPr>
        <w:footnoteReference w:id="13"/>
      </w:r>
      <w:r w:rsidRPr="00535C9C">
        <w:rPr>
          <w:rFonts w:asciiTheme="majorHAnsi" w:hAnsiTheme="majorHAnsi" w:cstheme="majorHAnsi"/>
        </w:rPr>
        <w:t xml:space="preserve"> </w:t>
      </w:r>
    </w:p>
    <w:p w14:paraId="160D46A4" w14:textId="77777777" w:rsidR="00106E65" w:rsidRDefault="00106E65" w:rsidP="00106E65">
      <w:pPr>
        <w:pStyle w:val="NRELBodyText"/>
        <w:spacing w:after="0"/>
        <w:rPr>
          <w:rFonts w:asciiTheme="majorHAnsi" w:hAnsiTheme="majorHAnsi" w:cstheme="majorHAnsi"/>
        </w:rPr>
      </w:pPr>
    </w:p>
    <w:p w14:paraId="097BFCE9" w14:textId="77777777" w:rsidR="00F32467" w:rsidRDefault="00F32467" w:rsidP="00106E65">
      <w:pPr>
        <w:pStyle w:val="NRELBodyText"/>
      </w:pPr>
    </w:p>
    <w:p w14:paraId="165BC0AC" w14:textId="3C89B1EF" w:rsidR="00106E65" w:rsidRPr="003E4597" w:rsidRDefault="00106E65" w:rsidP="00106E65">
      <w:pPr>
        <w:pStyle w:val="NRELBodyText"/>
      </w:pPr>
      <w:r w:rsidRPr="003E4597">
        <w:t>Air sealing (check prior to insulation):</w:t>
      </w:r>
    </w:p>
    <w:p w14:paraId="58FB37B6" w14:textId="77777777" w:rsidR="00106E65" w:rsidRPr="003E4597" w:rsidRDefault="00106E65" w:rsidP="00106E65">
      <w:pPr>
        <w:pStyle w:val="NRELBullet01"/>
      </w:pPr>
      <w:r w:rsidRPr="003E4597">
        <w:t>Existing insulation was removed or adjusted to allow access to top and/or bottom of knee wall;</w:t>
      </w:r>
    </w:p>
    <w:p w14:paraId="389527EB" w14:textId="77777777" w:rsidR="00106E65" w:rsidRPr="003E4597" w:rsidRDefault="00106E65" w:rsidP="00106E65">
      <w:pPr>
        <w:pStyle w:val="NRELBullet01"/>
      </w:pPr>
      <w:r w:rsidRPr="003E4597">
        <w:t xml:space="preserve">Rigid blocking or other durable material installed: </w:t>
      </w:r>
    </w:p>
    <w:p w14:paraId="4D29444D" w14:textId="77777777" w:rsidR="00106E65" w:rsidRPr="003E4597" w:rsidRDefault="00106E65" w:rsidP="00106E65">
      <w:pPr>
        <w:pStyle w:val="NRELBullet02"/>
      </w:pPr>
      <w:r w:rsidRPr="003E4597">
        <w:t xml:space="preserve">Beneath the knee wall (floor running under knee wall) and </w:t>
      </w:r>
    </w:p>
    <w:p w14:paraId="432E2752" w14:textId="77777777" w:rsidR="00106E65" w:rsidRPr="003E4597" w:rsidRDefault="00106E65" w:rsidP="00106E65">
      <w:pPr>
        <w:pStyle w:val="NRELBullet02"/>
      </w:pPr>
      <w:r w:rsidRPr="003E4597">
        <w:t xml:space="preserve">Above the knee wall (ceiling cavity/ventilation chute/top plate). </w:t>
      </w:r>
    </w:p>
    <w:p w14:paraId="5CA75D76" w14:textId="77777777" w:rsidR="00106E65" w:rsidRPr="003E4597" w:rsidRDefault="00106E65" w:rsidP="00106E65">
      <w:pPr>
        <w:pStyle w:val="NRELBullet01"/>
      </w:pPr>
      <w:r w:rsidRPr="003E4597">
        <w:t>Installed blocking will stop air flow and support insulation; and</w:t>
      </w:r>
    </w:p>
    <w:p w14:paraId="1BB96E8E" w14:textId="77777777" w:rsidR="00106E65" w:rsidRPr="003E4597" w:rsidRDefault="00106E65" w:rsidP="00106E65">
      <w:pPr>
        <w:pStyle w:val="NRELBullet01"/>
      </w:pPr>
      <w:r w:rsidRPr="003E4597">
        <w:t>All joints, cracks, and penetrations, including connection between interior surface and framing, are air sealed.</w:t>
      </w:r>
    </w:p>
    <w:p w14:paraId="33D30CA3" w14:textId="77777777" w:rsidR="00106E65" w:rsidRPr="003E4597" w:rsidRDefault="00106E65" w:rsidP="00106E65">
      <w:pPr>
        <w:pStyle w:val="NRELBodyText"/>
      </w:pPr>
      <w:r w:rsidRPr="003E4597">
        <w:t>Insulation:</w:t>
      </w:r>
    </w:p>
    <w:p w14:paraId="429894E5" w14:textId="77777777" w:rsidR="00106E65" w:rsidRPr="003E4597" w:rsidRDefault="00106E65" w:rsidP="00106E65">
      <w:pPr>
        <w:pStyle w:val="NRELBullet01"/>
      </w:pPr>
      <w:r w:rsidRPr="003E4597">
        <w:t>Fabric or rigid backing material installed to enclose knee wall cavity in a durable, permanent way;</w:t>
      </w:r>
    </w:p>
    <w:p w14:paraId="7294DA33" w14:textId="77777777" w:rsidR="00106E65" w:rsidRPr="003E4597" w:rsidRDefault="00106E65" w:rsidP="00106E65">
      <w:pPr>
        <w:pStyle w:val="NRELBullet01"/>
      </w:pPr>
      <w:r w:rsidRPr="003E4597">
        <w:t>Insulation installed to manufacturers' specifications/proper density;</w:t>
      </w:r>
    </w:p>
    <w:p w14:paraId="5383BB88" w14:textId="77777777" w:rsidR="00106E65" w:rsidRPr="003E4597" w:rsidRDefault="00106E65" w:rsidP="00106E65">
      <w:pPr>
        <w:pStyle w:val="NRELBullet01"/>
      </w:pPr>
      <w:r w:rsidRPr="003E4597">
        <w:t>Insulation has no gaps, voids, compression, or misalignment;</w:t>
      </w:r>
    </w:p>
    <w:p w14:paraId="7FBE248C" w14:textId="77777777" w:rsidR="00106E65" w:rsidRPr="003E4597" w:rsidRDefault="00106E65" w:rsidP="00106E65">
      <w:pPr>
        <w:pStyle w:val="NRELBullet01"/>
      </w:pPr>
      <w:r w:rsidRPr="003E4597">
        <w:t>Holes in backing material sealed as needed;</w:t>
      </w:r>
    </w:p>
    <w:p w14:paraId="3C8D0E63" w14:textId="77777777" w:rsidR="00106E65" w:rsidRPr="003E4597" w:rsidRDefault="00106E65" w:rsidP="00106E65">
      <w:pPr>
        <w:pStyle w:val="NRELBullet01"/>
      </w:pPr>
      <w:r w:rsidRPr="003E4597">
        <w:t>Applicable sections of house-wide insulation certificate are filled out with coverage area, thickness, R-value; and</w:t>
      </w:r>
    </w:p>
    <w:p w14:paraId="0A6DCBCD" w14:textId="77777777" w:rsidR="00106E65" w:rsidRPr="003E4597" w:rsidRDefault="00106E65" w:rsidP="00106E65">
      <w:pPr>
        <w:pStyle w:val="NRELBullet01"/>
      </w:pPr>
      <w:r w:rsidRPr="003E4597">
        <w:t>Work area cleaned.</w:t>
      </w:r>
    </w:p>
    <w:p w14:paraId="3130372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21C108DF" w14:textId="5C0477A9" w:rsidR="00106E65" w:rsidRPr="00535C9C" w:rsidRDefault="00467767" w:rsidP="00106E65">
      <w:pPr>
        <w:pStyle w:val="NRELHead02"/>
        <w:rPr>
          <w:rFonts w:cstheme="majorHAnsi"/>
        </w:rPr>
      </w:pPr>
      <w:bookmarkStart w:id="28" w:name="_Toc49452884"/>
      <w:bookmarkStart w:id="29" w:name="_Toc129787797"/>
      <w:r>
        <w:rPr>
          <w:noProof/>
        </w:rPr>
        <w:lastRenderedPageBreak/>
        <w:drawing>
          <wp:anchor distT="0" distB="0" distL="114300" distR="114300" simplePos="0" relativeHeight="251666432" behindDoc="0" locked="0" layoutInCell="1" allowOverlap="1" wp14:anchorId="326F82AF" wp14:editId="7B26DBC8">
            <wp:simplePos x="0" y="0"/>
            <wp:positionH relativeFrom="margin">
              <wp:align>left</wp:align>
            </wp:positionH>
            <wp:positionV relativeFrom="margin">
              <wp:align>top</wp:align>
            </wp:positionV>
            <wp:extent cx="889000" cy="876300"/>
            <wp:effectExtent l="0" t="0" r="0" b="0"/>
            <wp:wrapSquare wrapText="bothSides"/>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20"/>
                    <a:stretch>
                      <a:fillRect/>
                    </a:stretch>
                  </pic:blipFill>
                  <pic:spPr>
                    <a:xfrm>
                      <a:off x="0" y="0"/>
                      <a:ext cx="889000" cy="876300"/>
                    </a:xfrm>
                    <a:prstGeom prst="rect">
                      <a:avLst/>
                    </a:prstGeom>
                  </pic:spPr>
                </pic:pic>
              </a:graphicData>
            </a:graphic>
          </wp:anchor>
        </w:drawing>
      </w:r>
      <w:r w:rsidR="00106E65" w:rsidRPr="003E4597">
        <w:t>Install</w:t>
      </w:r>
      <w:r w:rsidR="00106E65" w:rsidRPr="003F6529">
        <w:t xml:space="preserve"> Dense-Pack Sidewall Insulation</w:t>
      </w:r>
      <w:bookmarkEnd w:id="28"/>
      <w:r w:rsidR="00106E65" w:rsidRPr="00613E2D">
        <w:rPr>
          <w:rStyle w:val="FootnoteReference"/>
          <w:rFonts w:asciiTheme="majorHAnsi" w:hAnsiTheme="majorHAnsi" w:cstheme="majorHAnsi"/>
          <w:b w:val="0"/>
          <w:bCs w:val="0"/>
          <w:color w:val="365F91" w:themeColor="accent1" w:themeShade="BF"/>
          <w:szCs w:val="28"/>
        </w:rPr>
        <w:footnoteReference w:id="14"/>
      </w:r>
      <w:bookmarkEnd w:id="29"/>
    </w:p>
    <w:p w14:paraId="057E18D9" w14:textId="77777777" w:rsidR="00106E65" w:rsidRPr="00535C9C" w:rsidRDefault="00106E65" w:rsidP="00106E65">
      <w:pPr>
        <w:pStyle w:val="NRELBodyText"/>
        <w:rPr>
          <w:rFonts w:asciiTheme="majorHAnsi" w:hAnsiTheme="majorHAnsi" w:cstheme="majorHAnsi"/>
        </w:rPr>
      </w:pPr>
      <w:r w:rsidRPr="0014350F">
        <w:t>Desired outcome: Minimize dust and achieve consistent, uniform thermal boundary between conditioned and unconditioned space to prescribed R-value without voids in a manner that will prevent future settling and minimize framing cavity air flows</w:t>
      </w:r>
      <w:r w:rsidRPr="00535C9C">
        <w:rPr>
          <w:rFonts w:asciiTheme="majorHAnsi" w:hAnsiTheme="majorHAnsi" w:cstheme="majorHAnsi"/>
        </w:rPr>
        <w:t>.</w:t>
      </w:r>
      <w:r w:rsidRPr="00535C9C">
        <w:rPr>
          <w:rStyle w:val="FootnoteReference"/>
          <w:rFonts w:asciiTheme="majorHAnsi" w:hAnsiTheme="majorHAnsi" w:cstheme="majorHAnsi"/>
        </w:rPr>
        <w:footnoteReference w:id="15"/>
      </w:r>
    </w:p>
    <w:p w14:paraId="518BFB65" w14:textId="77777777" w:rsidR="00106E65" w:rsidRPr="0014350F" w:rsidRDefault="00106E65" w:rsidP="00106E65">
      <w:pPr>
        <w:pStyle w:val="NRELBodyText"/>
      </w:pPr>
      <w:r w:rsidRPr="0014350F">
        <w:t>General:</w:t>
      </w:r>
    </w:p>
    <w:p w14:paraId="0238453C" w14:textId="77777777" w:rsidR="00106E65" w:rsidRPr="0014350F" w:rsidRDefault="00106E65" w:rsidP="00106E65">
      <w:pPr>
        <w:pStyle w:val="NRELBullet01"/>
      </w:pPr>
      <w:r w:rsidRPr="0014350F">
        <w:t>Drill patterns reflect knowledge of framing;</w:t>
      </w:r>
    </w:p>
    <w:p w14:paraId="43C4C5B8" w14:textId="77777777" w:rsidR="00106E65" w:rsidRPr="0014350F" w:rsidRDefault="00106E65" w:rsidP="00106E65">
      <w:pPr>
        <w:pStyle w:val="NRELBullet01"/>
      </w:pPr>
      <w:r w:rsidRPr="0014350F">
        <w:t xml:space="preserve">Installer probed to ensure all cavities were accessed; </w:t>
      </w:r>
    </w:p>
    <w:p w14:paraId="6EE20327" w14:textId="77777777" w:rsidR="00106E65" w:rsidRPr="0014350F" w:rsidRDefault="00106E65" w:rsidP="00106E65">
      <w:pPr>
        <w:pStyle w:val="NRELBullet01"/>
      </w:pPr>
      <w:r w:rsidRPr="0014350F">
        <w:t>All cavities are filled to proper density (Verify before holes are plugged or with blower door and IR scan</w:t>
      </w:r>
      <w:r>
        <w:t>,</w:t>
      </w:r>
      <w:r w:rsidRPr="0014350F">
        <w:t xml:space="preserve"> if temperature permits.);</w:t>
      </w:r>
    </w:p>
    <w:p w14:paraId="6F9FE1CE" w14:textId="77777777" w:rsidR="00106E65" w:rsidRPr="0014350F" w:rsidRDefault="00106E65" w:rsidP="00106E65">
      <w:pPr>
        <w:pStyle w:val="NRELBullet01"/>
      </w:pPr>
      <w:r w:rsidRPr="0014350F">
        <w:t>Drill holes are patched as required by standards;</w:t>
      </w:r>
    </w:p>
    <w:p w14:paraId="63A698BD" w14:textId="77777777" w:rsidR="00106E65" w:rsidRPr="0014350F" w:rsidRDefault="00106E65" w:rsidP="00106E65">
      <w:pPr>
        <w:pStyle w:val="NRELBullet01"/>
      </w:pPr>
      <w:r w:rsidRPr="0014350F">
        <w:t>Applicable sections of house-wide insulation certificate are filled out with coverage area, thickness, R-value; and</w:t>
      </w:r>
    </w:p>
    <w:p w14:paraId="093E8313" w14:textId="77777777" w:rsidR="00106E65" w:rsidRPr="0014350F" w:rsidRDefault="00106E65" w:rsidP="00106E65">
      <w:pPr>
        <w:pStyle w:val="NRELBullet01"/>
      </w:pPr>
      <w:r w:rsidRPr="0014350F">
        <w:t>Job site cleaned.</w:t>
      </w:r>
    </w:p>
    <w:p w14:paraId="3E371F68" w14:textId="77777777" w:rsidR="00106E65" w:rsidRPr="00535C9C" w:rsidRDefault="00106E65" w:rsidP="00106E65">
      <w:pPr>
        <w:pStyle w:val="NRELBodyText"/>
      </w:pPr>
      <w:r w:rsidRPr="0014350F">
        <w:t>Exterior</w:t>
      </w:r>
      <w:r w:rsidRPr="00535C9C">
        <w:t>:</w:t>
      </w:r>
    </w:p>
    <w:p w14:paraId="63BCB8C3" w14:textId="77777777" w:rsidR="00106E65" w:rsidRPr="0014350F" w:rsidRDefault="00106E65" w:rsidP="00106E65">
      <w:pPr>
        <w:pStyle w:val="NRELBullet01"/>
      </w:pPr>
      <w:r w:rsidRPr="0014350F">
        <w:t xml:space="preserve">Proper job site protection measures installed or used (e.g., covering shrubs); </w:t>
      </w:r>
    </w:p>
    <w:p w14:paraId="5A0904D4" w14:textId="77777777" w:rsidR="00106E65" w:rsidRPr="0014350F" w:rsidRDefault="00106E65" w:rsidP="00106E65">
      <w:pPr>
        <w:pStyle w:val="NRELBullet01"/>
      </w:pPr>
      <w:r w:rsidRPr="0014350F">
        <w:t>Siding removed as needed to prevent damage;</w:t>
      </w:r>
    </w:p>
    <w:p w14:paraId="270B19C0" w14:textId="77777777" w:rsidR="00106E65" w:rsidRPr="0014350F" w:rsidRDefault="00106E65" w:rsidP="00106E65">
      <w:pPr>
        <w:pStyle w:val="NRELBullet01"/>
      </w:pPr>
      <w:r w:rsidRPr="0014350F">
        <w:t>Siding reinstalled in a workmanlike manner</w:t>
      </w:r>
      <w:r>
        <w:t>.</w:t>
      </w:r>
    </w:p>
    <w:p w14:paraId="6FE7A154" w14:textId="77777777" w:rsidR="00106E65" w:rsidRPr="00535C9C" w:rsidRDefault="00106E65" w:rsidP="00106E65">
      <w:pPr>
        <w:pStyle w:val="NRELBodyText"/>
      </w:pPr>
      <w:r w:rsidRPr="00535C9C">
        <w:t>Interior</w:t>
      </w:r>
      <w:r>
        <w:t>:</w:t>
      </w:r>
    </w:p>
    <w:p w14:paraId="242517C4" w14:textId="77777777" w:rsidR="00106E65" w:rsidRPr="00535C9C" w:rsidRDefault="00106E65" w:rsidP="00106E65">
      <w:pPr>
        <w:pStyle w:val="NRELBullet01"/>
      </w:pPr>
      <w:r w:rsidRPr="00535C9C">
        <w:t xml:space="preserve">Proper dust control measures installed or </w:t>
      </w:r>
      <w:r w:rsidRPr="0014350F">
        <w:t>used</w:t>
      </w:r>
      <w:r w:rsidRPr="00535C9C">
        <w:t xml:space="preserve"> (e.g., drill shrouds, vertical containment). </w:t>
      </w:r>
    </w:p>
    <w:p w14:paraId="3E0D849B"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27A51650" w14:textId="5404D57E" w:rsidR="00106E65" w:rsidRPr="003F6529" w:rsidRDefault="00467767" w:rsidP="00106E65">
      <w:pPr>
        <w:pStyle w:val="NRELHead02"/>
      </w:pPr>
      <w:bookmarkStart w:id="30" w:name="_Toc49452885"/>
      <w:bookmarkStart w:id="31" w:name="_Toc129787798"/>
      <w:r>
        <w:rPr>
          <w:noProof/>
        </w:rPr>
        <w:lastRenderedPageBreak/>
        <w:drawing>
          <wp:anchor distT="0" distB="0" distL="114300" distR="114300" simplePos="0" relativeHeight="251667456" behindDoc="0" locked="0" layoutInCell="1" allowOverlap="1" wp14:anchorId="587F2C7F" wp14:editId="308F0512">
            <wp:simplePos x="0" y="0"/>
            <wp:positionH relativeFrom="margin">
              <wp:align>left</wp:align>
            </wp:positionH>
            <wp:positionV relativeFrom="margin">
              <wp:align>top</wp:align>
            </wp:positionV>
            <wp:extent cx="930275" cy="869950"/>
            <wp:effectExtent l="0" t="0" r="0" b="635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a:picLocks noChangeAspect="1"/>
                    </pic:cNvPicPr>
                  </pic:nvPicPr>
                  <pic:blipFill>
                    <a:blip r:embed="rId21"/>
                    <a:stretch>
                      <a:fillRect/>
                    </a:stretch>
                  </pic:blipFill>
                  <pic:spPr>
                    <a:xfrm>
                      <a:off x="0" y="0"/>
                      <a:ext cx="930275" cy="869950"/>
                    </a:xfrm>
                    <a:prstGeom prst="rect">
                      <a:avLst/>
                    </a:prstGeom>
                  </pic:spPr>
                </pic:pic>
              </a:graphicData>
            </a:graphic>
          </wp:anchor>
        </w:drawing>
      </w:r>
      <w:r w:rsidR="00106E65" w:rsidRPr="003F6529">
        <w:t>Insulate the Walls of a Manufactured Home</w:t>
      </w:r>
      <w:bookmarkEnd w:id="30"/>
      <w:bookmarkEnd w:id="31"/>
    </w:p>
    <w:p w14:paraId="0355B30A" w14:textId="77777777" w:rsidR="00106E65" w:rsidRDefault="00106E65" w:rsidP="00106E65">
      <w:pPr>
        <w:pStyle w:val="NRELBodyText"/>
        <w:spacing w:after="0"/>
        <w:rPr>
          <w:rFonts w:asciiTheme="majorHAnsi" w:hAnsiTheme="majorHAnsi" w:cstheme="majorHAnsi"/>
        </w:rPr>
      </w:pPr>
      <w:r w:rsidRPr="0014350F">
        <w:t>Desired outcome: Consistent thermal boundary and air barrier between the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6"/>
      </w:r>
    </w:p>
    <w:p w14:paraId="09C22E0C" w14:textId="77777777" w:rsidR="00106E65" w:rsidRDefault="00106E65" w:rsidP="00106E65">
      <w:pPr>
        <w:pStyle w:val="NRELBodyText"/>
        <w:spacing w:after="0"/>
        <w:rPr>
          <w:rFonts w:asciiTheme="majorHAnsi" w:hAnsiTheme="majorHAnsi" w:cstheme="majorHAnsi"/>
        </w:rPr>
      </w:pPr>
    </w:p>
    <w:p w14:paraId="0F1977B3" w14:textId="77777777" w:rsidR="00F32467" w:rsidRDefault="00F32467" w:rsidP="00106E65">
      <w:pPr>
        <w:pStyle w:val="NRELBodyText"/>
      </w:pPr>
    </w:p>
    <w:p w14:paraId="796D4AA9" w14:textId="74A23D60" w:rsidR="00106E65" w:rsidRPr="00535C9C" w:rsidRDefault="00106E65" w:rsidP="00106E65">
      <w:pPr>
        <w:pStyle w:val="NRELBodyText"/>
      </w:pPr>
      <w:r w:rsidRPr="00535C9C">
        <w:t>Site prepared for insulation:</w:t>
      </w:r>
    </w:p>
    <w:p w14:paraId="70D64075" w14:textId="77777777" w:rsidR="00106E65" w:rsidRPr="0014350F" w:rsidRDefault="00106E65" w:rsidP="00106E65">
      <w:pPr>
        <w:pStyle w:val="NRELBullet01"/>
      </w:pPr>
      <w:r w:rsidRPr="0014350F">
        <w:t>Worker inspected for damage and identified any repairs needed prior to installation;</w:t>
      </w:r>
    </w:p>
    <w:p w14:paraId="6673CD80" w14:textId="77777777" w:rsidR="00106E65" w:rsidRPr="0014350F" w:rsidRDefault="00106E65" w:rsidP="00106E65">
      <w:pPr>
        <w:pStyle w:val="NRELBullet01"/>
      </w:pPr>
      <w:r w:rsidRPr="0014350F">
        <w:t>Wall hangings removed from any walls to be insulated; and</w:t>
      </w:r>
    </w:p>
    <w:p w14:paraId="039F913A" w14:textId="77777777" w:rsidR="00106E65" w:rsidRPr="0014350F" w:rsidRDefault="00106E65" w:rsidP="00106E65">
      <w:pPr>
        <w:pStyle w:val="NRELBullet01"/>
      </w:pPr>
      <w:r w:rsidRPr="0014350F">
        <w:t xml:space="preserve">Proper job site protection measures installed or used (e.g., covering shrubs). </w:t>
      </w:r>
    </w:p>
    <w:p w14:paraId="1B931CDD" w14:textId="77777777" w:rsidR="00106E65" w:rsidRPr="00535C9C" w:rsidRDefault="00106E65" w:rsidP="00106E65">
      <w:pPr>
        <w:pStyle w:val="NRELBodyText"/>
      </w:pPr>
      <w:r w:rsidRPr="0014350F">
        <w:t>Insulation</w:t>
      </w:r>
      <w:r w:rsidRPr="00535C9C">
        <w:t>:</w:t>
      </w:r>
    </w:p>
    <w:p w14:paraId="75C70600" w14:textId="77777777" w:rsidR="00106E65" w:rsidRPr="0014350F" w:rsidRDefault="00106E65" w:rsidP="00106E65">
      <w:pPr>
        <w:pStyle w:val="NRELBullet01"/>
      </w:pPr>
      <w:r w:rsidRPr="0014350F">
        <w:t xml:space="preserve">Cavities accessed to allow for consistent, uniform, and complete coverage; </w:t>
      </w:r>
    </w:p>
    <w:p w14:paraId="6F3E2549" w14:textId="77777777" w:rsidR="00106E65" w:rsidRPr="0014350F" w:rsidRDefault="00106E65" w:rsidP="00106E65">
      <w:pPr>
        <w:pStyle w:val="NRELBullet01"/>
      </w:pPr>
      <w:r w:rsidRPr="0014350F">
        <w:t>Insulation installed to provide consistent, thorough coverage of proper density (blown);</w:t>
      </w:r>
    </w:p>
    <w:p w14:paraId="3E2941F4" w14:textId="77777777" w:rsidR="00106E65" w:rsidRPr="0014350F" w:rsidRDefault="00106E65" w:rsidP="00106E65">
      <w:pPr>
        <w:pStyle w:val="NRELBullet01"/>
      </w:pPr>
      <w:r w:rsidRPr="0014350F">
        <w:t>Insulation has no gaps, voids, compression, or misalignment;</w:t>
      </w:r>
    </w:p>
    <w:p w14:paraId="4FD3FECA" w14:textId="77777777" w:rsidR="00106E65" w:rsidRPr="0014350F" w:rsidRDefault="00106E65" w:rsidP="00106E65">
      <w:pPr>
        <w:pStyle w:val="NRELBullet01"/>
      </w:pPr>
      <w:r w:rsidRPr="0014350F">
        <w:t>Access holes are repaired/plugged;</w:t>
      </w:r>
    </w:p>
    <w:p w14:paraId="12E25A5C" w14:textId="77777777" w:rsidR="00106E65" w:rsidRPr="0014350F" w:rsidRDefault="00106E65" w:rsidP="00106E65">
      <w:pPr>
        <w:pStyle w:val="NRELBullet01"/>
      </w:pPr>
      <w:r w:rsidRPr="0014350F">
        <w:t xml:space="preserve">Any removed siding or skirting is reinstalled; </w:t>
      </w:r>
    </w:p>
    <w:p w14:paraId="10B14022" w14:textId="77777777" w:rsidR="00106E65" w:rsidRPr="0014350F" w:rsidRDefault="00106E65" w:rsidP="00106E65">
      <w:pPr>
        <w:pStyle w:val="NRELBullet01"/>
      </w:pPr>
      <w:r w:rsidRPr="0014350F">
        <w:t>Applicable sections of house-wide insulation certificate are filled out with coverage area, thickness, R-value; and</w:t>
      </w:r>
    </w:p>
    <w:p w14:paraId="7AF6217A" w14:textId="77777777" w:rsidR="00106E65" w:rsidRPr="0014350F" w:rsidRDefault="00106E65" w:rsidP="00106E65">
      <w:pPr>
        <w:pStyle w:val="NRELBullet01"/>
      </w:pPr>
      <w:r w:rsidRPr="0014350F">
        <w:t>Job site cleaned.</w:t>
      </w:r>
    </w:p>
    <w:p w14:paraId="4F6F5050"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32" w:name="_Toc49452886"/>
      <w:r>
        <w:rPr>
          <w:rFonts w:asciiTheme="majorHAnsi" w:hAnsiTheme="majorHAnsi" w:cstheme="majorHAnsi"/>
        </w:rPr>
        <w:br w:type="page"/>
      </w:r>
    </w:p>
    <w:p w14:paraId="7C68E4CD" w14:textId="7AACB609" w:rsidR="00106E65" w:rsidRPr="003F6529" w:rsidRDefault="00467767" w:rsidP="00106E65">
      <w:pPr>
        <w:pStyle w:val="NRELHead02"/>
      </w:pPr>
      <w:bookmarkStart w:id="33" w:name="_Toc129787799"/>
      <w:r>
        <w:rPr>
          <w:noProof/>
        </w:rPr>
        <w:lastRenderedPageBreak/>
        <w:drawing>
          <wp:anchor distT="0" distB="0" distL="114300" distR="114300" simplePos="0" relativeHeight="251668480" behindDoc="0" locked="0" layoutInCell="1" allowOverlap="1" wp14:anchorId="4ED06E41" wp14:editId="14C2C205">
            <wp:simplePos x="0" y="0"/>
            <wp:positionH relativeFrom="margin">
              <wp:align>left</wp:align>
            </wp:positionH>
            <wp:positionV relativeFrom="margin">
              <wp:align>top</wp:align>
            </wp:positionV>
            <wp:extent cx="873125" cy="86423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a:picLocks noChangeAspect="1"/>
                    </pic:cNvPicPr>
                  </pic:nvPicPr>
                  <pic:blipFill>
                    <a:blip r:embed="rId22"/>
                    <a:stretch>
                      <a:fillRect/>
                    </a:stretch>
                  </pic:blipFill>
                  <pic:spPr>
                    <a:xfrm>
                      <a:off x="0" y="0"/>
                      <a:ext cx="873125" cy="864235"/>
                    </a:xfrm>
                    <a:prstGeom prst="rect">
                      <a:avLst/>
                    </a:prstGeom>
                  </pic:spPr>
                </pic:pic>
              </a:graphicData>
            </a:graphic>
          </wp:anchor>
        </w:drawing>
      </w:r>
      <w:r w:rsidR="00106E65" w:rsidRPr="003F6529">
        <w:t>Install Weather Stripping and Sweep Set on Exterior Door</w:t>
      </w:r>
      <w:bookmarkEnd w:id="32"/>
      <w:bookmarkEnd w:id="33"/>
    </w:p>
    <w:p w14:paraId="5F1E8136" w14:textId="77777777" w:rsidR="00106E65" w:rsidRDefault="00106E65" w:rsidP="00106E65">
      <w:pPr>
        <w:pStyle w:val="NRELBodyText"/>
        <w:spacing w:after="0"/>
      </w:pPr>
      <w:r w:rsidRPr="0014350F">
        <w:t>Desired outcome: Reduce air infiltration while maintaining or improving proper operation of the door.</w:t>
      </w:r>
      <w:r w:rsidRPr="00535C9C">
        <w:rPr>
          <w:rStyle w:val="FootnoteReference"/>
          <w:rFonts w:asciiTheme="majorHAnsi" w:hAnsiTheme="majorHAnsi" w:cstheme="majorHAnsi"/>
        </w:rPr>
        <w:footnoteReference w:id="17"/>
      </w:r>
    </w:p>
    <w:p w14:paraId="304FCE75" w14:textId="77777777" w:rsidR="00106E65" w:rsidRDefault="00106E65" w:rsidP="00106E65">
      <w:pPr>
        <w:pStyle w:val="NRELBodyText"/>
        <w:spacing w:after="0"/>
        <w:rPr>
          <w:rFonts w:asciiTheme="majorHAnsi" w:hAnsiTheme="majorHAnsi" w:cstheme="majorHAnsi"/>
        </w:rPr>
      </w:pPr>
    </w:p>
    <w:p w14:paraId="496CAA30" w14:textId="77777777" w:rsidR="00F32467" w:rsidRDefault="00F32467" w:rsidP="00F32467">
      <w:pPr>
        <w:pStyle w:val="NRELBullet01"/>
        <w:numPr>
          <w:ilvl w:val="0"/>
          <w:numId w:val="0"/>
        </w:numPr>
        <w:ind w:left="720" w:hanging="360"/>
      </w:pPr>
    </w:p>
    <w:p w14:paraId="00B0302E" w14:textId="5F11D030" w:rsidR="00106E65" w:rsidRPr="0014350F" w:rsidRDefault="00106E65" w:rsidP="00106E65">
      <w:pPr>
        <w:pStyle w:val="NRELBullet01"/>
      </w:pPr>
      <w:r w:rsidRPr="0014350F">
        <w:t>Weather stripping and door sweep installed in a durable manner;</w:t>
      </w:r>
    </w:p>
    <w:p w14:paraId="023507BE" w14:textId="77777777" w:rsidR="00106E65" w:rsidRPr="0014350F" w:rsidRDefault="00106E65" w:rsidP="00106E65">
      <w:pPr>
        <w:pStyle w:val="NRELBullet01"/>
      </w:pPr>
      <w:r w:rsidRPr="0014350F">
        <w:t>Weather stripping and door sweep prevent air infiltration when the door is closed (Verify with blower door and smoke.);</w:t>
      </w:r>
    </w:p>
    <w:p w14:paraId="4776ABE3" w14:textId="77777777" w:rsidR="00106E65" w:rsidRPr="0014350F" w:rsidRDefault="00106E65" w:rsidP="00106E65">
      <w:pPr>
        <w:pStyle w:val="NRELBullet01"/>
      </w:pPr>
      <w:r w:rsidRPr="0014350F">
        <w:t>Weather stripping and door sweep do not impede door operation; and</w:t>
      </w:r>
    </w:p>
    <w:p w14:paraId="2EACFAB8" w14:textId="77777777" w:rsidR="00106E65" w:rsidRPr="0014350F" w:rsidRDefault="00106E65" w:rsidP="00106E65">
      <w:pPr>
        <w:pStyle w:val="NRELBullet01"/>
      </w:pPr>
      <w:r w:rsidRPr="0014350F">
        <w:t>Door adjusted as required to properly fit the jamb and allow for ease of operation.</w:t>
      </w:r>
    </w:p>
    <w:p w14:paraId="3D1B2881"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55EDB787" w14:textId="1DACD3D3" w:rsidR="00106E65" w:rsidRPr="003F6529" w:rsidRDefault="00467767" w:rsidP="00106E65">
      <w:pPr>
        <w:pStyle w:val="NRELHead02"/>
      </w:pPr>
      <w:bookmarkStart w:id="34" w:name="_Toc49452887"/>
      <w:bookmarkStart w:id="35" w:name="_Toc129787800"/>
      <w:r>
        <w:rPr>
          <w:noProof/>
        </w:rPr>
        <w:lastRenderedPageBreak/>
        <w:drawing>
          <wp:anchor distT="0" distB="0" distL="114300" distR="114300" simplePos="0" relativeHeight="251669504" behindDoc="0" locked="0" layoutInCell="1" allowOverlap="1" wp14:anchorId="0A4713CE" wp14:editId="55900675">
            <wp:simplePos x="0" y="0"/>
            <wp:positionH relativeFrom="margin">
              <wp:align>left</wp:align>
            </wp:positionH>
            <wp:positionV relativeFrom="margin">
              <wp:align>top</wp:align>
            </wp:positionV>
            <wp:extent cx="876300" cy="876300"/>
            <wp:effectExtent l="0" t="0" r="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3"/>
                    <a:stretch>
                      <a:fillRect/>
                    </a:stretch>
                  </pic:blipFill>
                  <pic:spPr>
                    <a:xfrm>
                      <a:off x="0" y="0"/>
                      <a:ext cx="876300" cy="876300"/>
                    </a:xfrm>
                    <a:prstGeom prst="rect">
                      <a:avLst/>
                    </a:prstGeom>
                  </pic:spPr>
                </pic:pic>
              </a:graphicData>
            </a:graphic>
          </wp:anchor>
        </w:drawing>
      </w:r>
      <w:r w:rsidR="00106E65" w:rsidRPr="003F6529">
        <w:t xml:space="preserve">Air Seal and </w:t>
      </w:r>
      <w:r w:rsidR="00106E65" w:rsidRPr="0014350F">
        <w:t>Insulate</w:t>
      </w:r>
      <w:r w:rsidR="00106E65" w:rsidRPr="003F6529">
        <w:t xml:space="preserve"> Walls of a Conditioned Subspace (Basement or Crawlspace)</w:t>
      </w:r>
      <w:bookmarkEnd w:id="34"/>
      <w:bookmarkEnd w:id="35"/>
    </w:p>
    <w:p w14:paraId="1BA687A4" w14:textId="77777777" w:rsidR="00106E65" w:rsidRDefault="00106E65" w:rsidP="00106E65">
      <w:pPr>
        <w:pStyle w:val="NRELBodyText"/>
        <w:spacing w:after="0"/>
        <w:rPr>
          <w:rFonts w:asciiTheme="majorHAnsi" w:hAnsiTheme="majorHAnsi" w:cstheme="majorHAnsi"/>
        </w:rPr>
      </w:pPr>
      <w:r w:rsidRPr="0014350F">
        <w:t>Desired outcome: Subspace is air sealed and insulated to achieve best thermal performance possible while preventing moisture condensation on the inside of band joists or other wall cavities</w:t>
      </w:r>
      <w:r w:rsidRPr="00535C9C">
        <w:rPr>
          <w:rFonts w:asciiTheme="majorHAnsi" w:hAnsiTheme="majorHAnsi" w:cstheme="majorHAnsi"/>
        </w:rPr>
        <w:t>.</w:t>
      </w:r>
      <w:r w:rsidRPr="00535C9C">
        <w:rPr>
          <w:rStyle w:val="FootnoteReference"/>
          <w:rFonts w:asciiTheme="majorHAnsi" w:hAnsiTheme="majorHAnsi" w:cstheme="majorHAnsi"/>
        </w:rPr>
        <w:footnoteReference w:id="18"/>
      </w:r>
    </w:p>
    <w:p w14:paraId="5EAE70FF" w14:textId="77777777" w:rsidR="00106E65" w:rsidRDefault="00106E65" w:rsidP="00106E65">
      <w:pPr>
        <w:pStyle w:val="NRELBodyText"/>
        <w:spacing w:after="0"/>
        <w:rPr>
          <w:rFonts w:asciiTheme="majorHAnsi" w:hAnsiTheme="majorHAnsi" w:cstheme="majorHAnsi"/>
        </w:rPr>
      </w:pPr>
    </w:p>
    <w:p w14:paraId="6531DF58" w14:textId="77777777" w:rsidR="00106E65" w:rsidRPr="00535C9C" w:rsidRDefault="00106E65" w:rsidP="00106E65">
      <w:pPr>
        <w:pStyle w:val="NRELBodyText"/>
      </w:pPr>
      <w:r w:rsidRPr="00535C9C">
        <w:t xml:space="preserve">Air </w:t>
      </w:r>
      <w:r w:rsidRPr="0014350F">
        <w:t>sealing</w:t>
      </w:r>
      <w:r w:rsidRPr="00535C9C">
        <w:t>:</w:t>
      </w:r>
    </w:p>
    <w:p w14:paraId="455224B6" w14:textId="77777777" w:rsidR="00106E65" w:rsidRPr="0014350F" w:rsidRDefault="00106E65" w:rsidP="00106E65">
      <w:pPr>
        <w:pStyle w:val="NRELBullet01"/>
      </w:pPr>
      <w:r w:rsidRPr="0014350F">
        <w:t>Rim joist, sill plate, and adjacent surfaces and any walls to be treated were sufficiently cleaned and free of debris to allow for the proper adhesion of any caulks, adhesives, or spray foam used during installation;</w:t>
      </w:r>
    </w:p>
    <w:p w14:paraId="7B57299D" w14:textId="77777777" w:rsidR="00106E65" w:rsidRPr="0014350F" w:rsidRDefault="00106E65" w:rsidP="00106E65">
      <w:pPr>
        <w:pStyle w:val="NRELBullet01"/>
      </w:pPr>
      <w:r w:rsidRPr="0014350F">
        <w:t>All penetrations greater than ¼” filled with backing, steel wool, or other pest-proof material before air sealing; and</w:t>
      </w:r>
    </w:p>
    <w:p w14:paraId="59E46185" w14:textId="77777777" w:rsidR="00106E65" w:rsidRPr="0014350F" w:rsidRDefault="00106E65" w:rsidP="00106E65">
      <w:pPr>
        <w:pStyle w:val="NRELBullet01"/>
      </w:pPr>
      <w:r w:rsidRPr="0014350F">
        <w:t>Air sealing forms a continuous air barrier on the warm side of the thermal boundary, including floor-to-wall and wall-to-ceiling connections.</w:t>
      </w:r>
    </w:p>
    <w:p w14:paraId="297E2454" w14:textId="77777777" w:rsidR="00106E65" w:rsidRPr="00535C9C" w:rsidRDefault="00106E65" w:rsidP="00106E65">
      <w:pPr>
        <w:pStyle w:val="NRELBodyText"/>
      </w:pPr>
      <w:r w:rsidRPr="00535C9C">
        <w:t>Insulation:</w:t>
      </w:r>
    </w:p>
    <w:p w14:paraId="67446B67" w14:textId="77777777" w:rsidR="00106E65" w:rsidRPr="0014350F" w:rsidRDefault="00106E65" w:rsidP="00106E65">
      <w:pPr>
        <w:pStyle w:val="NRELBullet01"/>
      </w:pPr>
      <w:r w:rsidRPr="0014350F">
        <w:t>On walls (basements</w:t>
      </w:r>
      <w:r w:rsidRPr="0014350F">
        <w:rPr>
          <w:rStyle w:val="FootnoteReference"/>
        </w:rPr>
        <w:footnoteReference w:id="19"/>
      </w:r>
      <w:r w:rsidRPr="0014350F">
        <w:t xml:space="preserve"> or crawlspaces):</w:t>
      </w:r>
    </w:p>
    <w:p w14:paraId="46D933CC" w14:textId="77777777" w:rsidR="00106E65" w:rsidRPr="0014350F" w:rsidRDefault="00106E65" w:rsidP="00106E65">
      <w:pPr>
        <w:pStyle w:val="NRELBullet02"/>
      </w:pPr>
      <w:r w:rsidRPr="0014350F">
        <w:t>Insulation is attached with a durable connector equal to or better than manufacturer specifications.</w:t>
      </w:r>
    </w:p>
    <w:p w14:paraId="15A4E9BC" w14:textId="77777777" w:rsidR="00106E65" w:rsidRPr="00535C9C" w:rsidRDefault="00106E65" w:rsidP="00106E65">
      <w:pPr>
        <w:pStyle w:val="NRELBullet01"/>
      </w:pPr>
      <w:r w:rsidRPr="00535C9C">
        <w:t xml:space="preserve">On rim </w:t>
      </w:r>
      <w:r w:rsidRPr="0014350F">
        <w:t>joists</w:t>
      </w:r>
      <w:r w:rsidRPr="00535C9C">
        <w:t xml:space="preserve">: </w:t>
      </w:r>
    </w:p>
    <w:p w14:paraId="72A795DA" w14:textId="77777777" w:rsidR="00106E65" w:rsidRPr="00535C9C" w:rsidRDefault="00106E65" w:rsidP="00106E65">
      <w:pPr>
        <w:pStyle w:val="NRELBullet02"/>
      </w:pPr>
      <w:r w:rsidRPr="00535C9C">
        <w:t xml:space="preserve">Foam-based or vinyl-faced fiberglass batt insulation installed tightly to the cavity and sealed at all edges. </w:t>
      </w:r>
    </w:p>
    <w:p w14:paraId="222CD41E" w14:textId="77777777" w:rsidR="00106E65" w:rsidRPr="0014350F" w:rsidRDefault="00106E65" w:rsidP="00106E65">
      <w:pPr>
        <w:pStyle w:val="NRELBullet01"/>
      </w:pPr>
      <w:r w:rsidRPr="0014350F">
        <w:t>Fire-rated material is used if the insulation is to be left exposed;</w:t>
      </w:r>
    </w:p>
    <w:p w14:paraId="2CD2498F" w14:textId="77777777" w:rsidR="00106E65" w:rsidRPr="0014350F" w:rsidRDefault="00106E65" w:rsidP="00106E65">
      <w:pPr>
        <w:pStyle w:val="NRELBullet01"/>
      </w:pPr>
      <w:r w:rsidRPr="0014350F">
        <w:t>Insulation has no gaps, voids, compression, or misalignment; and</w:t>
      </w:r>
    </w:p>
    <w:p w14:paraId="1A5CB171" w14:textId="77777777" w:rsidR="00106E65" w:rsidRPr="00535C9C" w:rsidRDefault="00106E65" w:rsidP="00106E65">
      <w:pPr>
        <w:pStyle w:val="NRELBullet01"/>
      </w:pPr>
      <w:r w:rsidRPr="0014350F">
        <w:t>Applicable sections of house-wide insulation certificate filled out with coverage area, thickness, R-value</w:t>
      </w:r>
      <w:r w:rsidRPr="00535C9C">
        <w:t>.</w:t>
      </w:r>
    </w:p>
    <w:p w14:paraId="71100242"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0E337F63" w14:textId="4206A566" w:rsidR="00106E65" w:rsidRPr="003F6529" w:rsidRDefault="00467767" w:rsidP="00106E65">
      <w:pPr>
        <w:pStyle w:val="NRELHead02"/>
      </w:pPr>
      <w:bookmarkStart w:id="36" w:name="_Toc49452888"/>
      <w:bookmarkStart w:id="37" w:name="_Toc129787801"/>
      <w:r>
        <w:rPr>
          <w:noProof/>
        </w:rPr>
        <w:lastRenderedPageBreak/>
        <w:drawing>
          <wp:anchor distT="0" distB="0" distL="114300" distR="114300" simplePos="0" relativeHeight="251670528" behindDoc="0" locked="0" layoutInCell="1" allowOverlap="1" wp14:anchorId="14042295" wp14:editId="24529268">
            <wp:simplePos x="0" y="0"/>
            <wp:positionH relativeFrom="margin">
              <wp:align>left</wp:align>
            </wp:positionH>
            <wp:positionV relativeFrom="margin">
              <wp:align>top</wp:align>
            </wp:positionV>
            <wp:extent cx="873125" cy="873125"/>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r w:rsidR="00106E65" w:rsidRPr="003F6529">
        <w:t xml:space="preserve">Air Seal Floor </w:t>
      </w:r>
      <w:r w:rsidR="00106E65" w:rsidRPr="0014350F">
        <w:t>Above</w:t>
      </w:r>
      <w:r w:rsidR="00106E65" w:rsidRPr="003F6529">
        <w:t xml:space="preserve"> Unconditioned Subspace</w:t>
      </w:r>
      <w:bookmarkEnd w:id="36"/>
      <w:r w:rsidR="00106E65">
        <w:t xml:space="preserve"> (Basement or Crawlspace)</w:t>
      </w:r>
      <w:bookmarkEnd w:id="37"/>
    </w:p>
    <w:p w14:paraId="68AAB189" w14:textId="77777777" w:rsidR="00106E65" w:rsidRDefault="00106E65" w:rsidP="00106E65">
      <w:pPr>
        <w:pStyle w:val="NRELBodyText"/>
        <w:spacing w:after="0"/>
        <w:rPr>
          <w:rFonts w:asciiTheme="majorHAnsi" w:hAnsiTheme="majorHAnsi" w:cstheme="majorHAnsi"/>
        </w:rPr>
      </w:pPr>
      <w:r w:rsidRPr="0014350F">
        <w:t>Desired outcome: Consistent pressure boundary between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20"/>
      </w:r>
      <w:r w:rsidRPr="00535C9C">
        <w:rPr>
          <w:rFonts w:asciiTheme="majorHAnsi" w:hAnsiTheme="majorHAnsi" w:cstheme="majorHAnsi"/>
        </w:rPr>
        <w:t xml:space="preserve"> </w:t>
      </w:r>
    </w:p>
    <w:p w14:paraId="7769B3ED" w14:textId="77777777" w:rsidR="00106E65" w:rsidRDefault="00106E65" w:rsidP="00106E65">
      <w:pPr>
        <w:pStyle w:val="NRELBodyText"/>
        <w:spacing w:after="0"/>
        <w:rPr>
          <w:rFonts w:asciiTheme="majorHAnsi" w:hAnsiTheme="majorHAnsi" w:cstheme="majorHAnsi"/>
        </w:rPr>
      </w:pPr>
    </w:p>
    <w:p w14:paraId="207332DD" w14:textId="77777777" w:rsidR="00F32467" w:rsidRDefault="00F32467" w:rsidP="00F32467">
      <w:pPr>
        <w:pStyle w:val="NRELBullet01"/>
        <w:numPr>
          <w:ilvl w:val="0"/>
          <w:numId w:val="0"/>
        </w:numPr>
        <w:ind w:left="720" w:hanging="360"/>
      </w:pPr>
    </w:p>
    <w:p w14:paraId="2D287F2A" w14:textId="68C9CABA" w:rsidR="00106E65" w:rsidRPr="0014350F" w:rsidRDefault="00106E65" w:rsidP="00106E65">
      <w:pPr>
        <w:pStyle w:val="NRELBullet01"/>
      </w:pPr>
      <w:r w:rsidRPr="0014350F">
        <w:t>Existing insulation was removed as needed to access air sealing locations;</w:t>
      </w:r>
    </w:p>
    <w:p w14:paraId="05A32FAD" w14:textId="77777777" w:rsidR="00106E65" w:rsidRPr="0014350F" w:rsidRDefault="00106E65" w:rsidP="00106E65">
      <w:pPr>
        <w:pStyle w:val="NRELBullet01"/>
      </w:pPr>
      <w:r w:rsidRPr="0014350F">
        <w:t>All wall cavities are enclosed on all six sides (e.g., have top and bottom plates) Additional blocking was installed where necessary;</w:t>
      </w:r>
    </w:p>
    <w:p w14:paraId="6068A2EA" w14:textId="77777777" w:rsidR="00106E65" w:rsidRPr="0014350F" w:rsidRDefault="00106E65" w:rsidP="00106E65">
      <w:pPr>
        <w:pStyle w:val="NRELBullet01"/>
      </w:pPr>
      <w:r w:rsidRPr="0014350F">
        <w:t>The following cracks, penetrations, and chases are sealed to prevent air movement with the appropriate materials based on hole sizes, according to the Air Sealing Materials Guidelines</w:t>
      </w:r>
      <w:r>
        <w:t xml:space="preserve"> table below</w:t>
      </w:r>
      <w:r w:rsidRPr="0014350F">
        <w:t>:</w:t>
      </w:r>
    </w:p>
    <w:p w14:paraId="293EC526" w14:textId="77777777" w:rsidR="00106E65" w:rsidRPr="0014350F" w:rsidRDefault="00106E65" w:rsidP="00106E65">
      <w:pPr>
        <w:pStyle w:val="NRELBullet02"/>
      </w:pPr>
      <w:r w:rsidRPr="0014350F">
        <w:t>Chases</w:t>
      </w:r>
    </w:p>
    <w:p w14:paraId="681E09FC" w14:textId="77777777" w:rsidR="00106E65" w:rsidRPr="0014350F" w:rsidRDefault="00106E65" w:rsidP="00106E65">
      <w:pPr>
        <w:pStyle w:val="NRELBullet02"/>
      </w:pPr>
      <w:r w:rsidRPr="0014350F">
        <w:t>Plumbing penetrations</w:t>
      </w:r>
    </w:p>
    <w:p w14:paraId="6371F7D0" w14:textId="77777777" w:rsidR="00106E65" w:rsidRPr="0014350F" w:rsidRDefault="00106E65" w:rsidP="00106E65">
      <w:pPr>
        <w:pStyle w:val="NRELBullet02"/>
      </w:pPr>
      <w:r w:rsidRPr="0014350F">
        <w:t>Electrical penetrations</w:t>
      </w:r>
    </w:p>
    <w:p w14:paraId="263CDCA7" w14:textId="77777777" w:rsidR="00106E65" w:rsidRPr="00235A21" w:rsidRDefault="00106E65" w:rsidP="00106E65">
      <w:pPr>
        <w:pStyle w:val="NRELBullet02"/>
        <w:rPr>
          <w:vertAlign w:val="superscript"/>
        </w:rPr>
      </w:pPr>
      <w:r w:rsidRPr="0014350F">
        <w:t>Chimney/flue</w:t>
      </w:r>
      <w:r w:rsidRPr="00235A21">
        <w:rPr>
          <w:rStyle w:val="FootnoteReference"/>
        </w:rPr>
        <w:footnoteReference w:id="21"/>
      </w:r>
    </w:p>
    <w:p w14:paraId="07E9B056" w14:textId="77777777" w:rsidR="00106E65" w:rsidRPr="0014350F" w:rsidRDefault="00106E65" w:rsidP="00106E65">
      <w:pPr>
        <w:pStyle w:val="NRELBullet02"/>
      </w:pPr>
      <w:r w:rsidRPr="0014350F">
        <w:t>Ductwork penetrations into subspace</w:t>
      </w:r>
    </w:p>
    <w:p w14:paraId="2B1E9987" w14:textId="77777777" w:rsidR="00106E65" w:rsidRPr="0014350F" w:rsidRDefault="00106E65" w:rsidP="00106E65">
      <w:pPr>
        <w:pStyle w:val="NRELBullet02"/>
      </w:pPr>
      <w:r w:rsidRPr="0014350F">
        <w:t>Any other holes/penetrations in the floor plane/boundary</w:t>
      </w:r>
      <w:r>
        <w:t>.</w:t>
      </w:r>
    </w:p>
    <w:p w14:paraId="4FF4920E" w14:textId="77777777" w:rsidR="00106E65" w:rsidRPr="0014350F" w:rsidRDefault="00106E65" w:rsidP="00106E65">
      <w:pPr>
        <w:pStyle w:val="NRELBullet01"/>
      </w:pPr>
      <w:r w:rsidRPr="0014350F">
        <w:t>Work area cleaned.</w:t>
      </w:r>
    </w:p>
    <w:p w14:paraId="7493FDE5" w14:textId="77777777" w:rsidR="00106E65" w:rsidRDefault="00106E65" w:rsidP="00106E65">
      <w:pPr>
        <w:pStyle w:val="NRELBullet01"/>
        <w:numPr>
          <w:ilvl w:val="0"/>
          <w:numId w:val="0"/>
        </w:numPr>
        <w:spacing w:after="0"/>
        <w:ind w:left="720"/>
        <w:rPr>
          <w:rFonts w:asciiTheme="majorHAnsi" w:hAnsiTheme="majorHAnsi" w:cstheme="majorHAnsi"/>
        </w:rPr>
      </w:pPr>
    </w:p>
    <w:p w14:paraId="6C804016" w14:textId="77777777" w:rsidR="00106E65" w:rsidRDefault="00106E65" w:rsidP="00106E65">
      <w:pPr>
        <w:pStyle w:val="NRELBullet01"/>
        <w:numPr>
          <w:ilvl w:val="0"/>
          <w:numId w:val="0"/>
        </w:numPr>
        <w:spacing w:after="0"/>
        <w:ind w:left="720"/>
        <w:rPr>
          <w:rFonts w:asciiTheme="majorHAnsi" w:hAnsiTheme="majorHAnsi" w:cstheme="majorHAnsi"/>
        </w:rPr>
      </w:pPr>
    </w:p>
    <w:p w14:paraId="0F277C9D"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106E65" w:rsidRPr="00535C9C" w14:paraId="687D60BE" w14:textId="77777777" w:rsidTr="00F52263">
        <w:tc>
          <w:tcPr>
            <w:tcW w:w="9350" w:type="dxa"/>
            <w:gridSpan w:val="2"/>
          </w:tcPr>
          <w:p w14:paraId="78E446CF"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Air Sealing M</w:t>
            </w:r>
            <w:r>
              <w:rPr>
                <w:rFonts w:asciiTheme="majorHAnsi" w:hAnsiTheme="majorHAnsi" w:cstheme="majorHAnsi"/>
                <w:b/>
              </w:rPr>
              <w:t>aterials</w:t>
            </w:r>
            <w:r w:rsidRPr="00535C9C">
              <w:rPr>
                <w:rFonts w:asciiTheme="majorHAnsi" w:hAnsiTheme="majorHAnsi" w:cstheme="majorHAnsi"/>
                <w:b/>
              </w:rPr>
              <w:t xml:space="preserve"> G</w:t>
            </w:r>
            <w:r>
              <w:rPr>
                <w:rFonts w:asciiTheme="majorHAnsi" w:hAnsiTheme="majorHAnsi" w:cstheme="majorHAnsi"/>
                <w:b/>
              </w:rPr>
              <w:t>uidelines</w:t>
            </w:r>
          </w:p>
        </w:tc>
      </w:tr>
      <w:tr w:rsidR="00106E65" w:rsidRPr="00535C9C" w14:paraId="7C00C5E7" w14:textId="77777777" w:rsidTr="00F52263">
        <w:tc>
          <w:tcPr>
            <w:tcW w:w="2605" w:type="dxa"/>
          </w:tcPr>
          <w:p w14:paraId="2CF5487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58E8F4B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Materials/Notes</w:t>
            </w:r>
          </w:p>
        </w:tc>
      </w:tr>
      <w:tr w:rsidR="00106E65" w:rsidRPr="00535C9C" w14:paraId="2FF79CA9" w14:textId="77777777" w:rsidTr="00F52263">
        <w:tc>
          <w:tcPr>
            <w:tcW w:w="2605" w:type="dxa"/>
          </w:tcPr>
          <w:p w14:paraId="44B51C5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or less (small)</w:t>
            </w:r>
          </w:p>
        </w:tc>
        <w:tc>
          <w:tcPr>
            <w:tcW w:w="6745" w:type="dxa"/>
          </w:tcPr>
          <w:p w14:paraId="730C0A6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caulk</w:t>
            </w:r>
          </w:p>
        </w:tc>
      </w:tr>
      <w:tr w:rsidR="00106E65" w:rsidRPr="00535C9C" w14:paraId="4E0E92F8" w14:textId="77777777" w:rsidTr="00F52263">
        <w:tc>
          <w:tcPr>
            <w:tcW w:w="2605" w:type="dxa"/>
          </w:tcPr>
          <w:p w14:paraId="4941BC7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to 2” (medium)</w:t>
            </w:r>
          </w:p>
        </w:tc>
        <w:tc>
          <w:tcPr>
            <w:tcW w:w="6745" w:type="dxa"/>
          </w:tcPr>
          <w:p w14:paraId="79E7D62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One</w:t>
            </w:r>
            <w:r>
              <w:rPr>
                <w:rFonts w:asciiTheme="majorHAnsi" w:hAnsiTheme="majorHAnsi" w:cstheme="majorHAnsi"/>
              </w:rPr>
              <w:t>-</w:t>
            </w:r>
            <w:r w:rsidRPr="00535C9C">
              <w:rPr>
                <w:rFonts w:asciiTheme="majorHAnsi" w:hAnsiTheme="majorHAnsi" w:cstheme="majorHAnsi"/>
              </w:rPr>
              <w:t>component foam or mastic</w:t>
            </w:r>
          </w:p>
        </w:tc>
      </w:tr>
      <w:tr w:rsidR="00106E65" w:rsidRPr="00535C9C" w14:paraId="42842F5E" w14:textId="77777777" w:rsidTr="00F52263">
        <w:tc>
          <w:tcPr>
            <w:tcW w:w="2605" w:type="dxa"/>
          </w:tcPr>
          <w:p w14:paraId="20290BF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2”–3” (large)</w:t>
            </w:r>
          </w:p>
        </w:tc>
        <w:tc>
          <w:tcPr>
            <w:tcW w:w="6745" w:type="dxa"/>
          </w:tcPr>
          <w:p w14:paraId="61BD9ED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two-component foam</w:t>
            </w:r>
          </w:p>
        </w:tc>
      </w:tr>
      <w:tr w:rsidR="00106E65" w:rsidRPr="00535C9C" w14:paraId="47838303" w14:textId="77777777" w:rsidTr="00F52263">
        <w:tc>
          <w:tcPr>
            <w:tcW w:w="2605" w:type="dxa"/>
          </w:tcPr>
          <w:p w14:paraId="641A13F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3” or larger (extra-large)</w:t>
            </w:r>
          </w:p>
        </w:tc>
        <w:tc>
          <w:tcPr>
            <w:tcW w:w="6745" w:type="dxa"/>
          </w:tcPr>
          <w:p w14:paraId="577DF839"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Infill material installed that will not bend, sag</w:t>
            </w:r>
            <w:r>
              <w:rPr>
                <w:rFonts w:asciiTheme="majorHAnsi" w:hAnsiTheme="majorHAnsi" w:cstheme="majorHAnsi"/>
              </w:rPr>
              <w:t>,</w:t>
            </w:r>
            <w:r w:rsidRPr="00535C9C">
              <w:rPr>
                <w:rFonts w:asciiTheme="majorHAnsi" w:hAnsiTheme="majorHAnsi" w:cstheme="majorHAnsi"/>
              </w:rPr>
              <w:t xml:space="preserve"> or move</w:t>
            </w:r>
          </w:p>
          <w:p w14:paraId="16A893B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Support material (e.g., 2X4) installed for spans wider than 24”</w:t>
            </w:r>
          </w:p>
          <w:p w14:paraId="5C371091" w14:textId="77777777" w:rsidR="00106E65" w:rsidRPr="00535C9C" w:rsidRDefault="00106E65" w:rsidP="00F52263">
            <w:pPr>
              <w:rPr>
                <w:rFonts w:asciiTheme="majorHAnsi" w:hAnsiTheme="majorHAnsi" w:cstheme="majorHAnsi"/>
              </w:rPr>
            </w:pPr>
          </w:p>
        </w:tc>
      </w:tr>
    </w:tbl>
    <w:p w14:paraId="1B45D8FE" w14:textId="77777777" w:rsidR="00106E65" w:rsidRDefault="00106E65" w:rsidP="00106E65">
      <w:pPr>
        <w:rPr>
          <w:rFonts w:asciiTheme="majorHAnsi" w:hAnsiTheme="majorHAnsi" w:cstheme="majorHAnsi"/>
        </w:rPr>
      </w:pPr>
    </w:p>
    <w:p w14:paraId="61A24603"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2964D4B5" w14:textId="2C41B773" w:rsidR="00106E65" w:rsidRPr="003F6529" w:rsidRDefault="00467767" w:rsidP="00106E65">
      <w:pPr>
        <w:pStyle w:val="NRELHead02"/>
      </w:pPr>
      <w:bookmarkStart w:id="38" w:name="_Toc49452889"/>
      <w:bookmarkStart w:id="39" w:name="_Toc129787802"/>
      <w:r>
        <w:rPr>
          <w:noProof/>
        </w:rPr>
        <w:lastRenderedPageBreak/>
        <w:drawing>
          <wp:anchor distT="0" distB="0" distL="114300" distR="114300" simplePos="0" relativeHeight="251671552" behindDoc="0" locked="0" layoutInCell="1" allowOverlap="1" wp14:anchorId="70277B2F" wp14:editId="567B4CB1">
            <wp:simplePos x="0" y="0"/>
            <wp:positionH relativeFrom="margin">
              <wp:align>left</wp:align>
            </wp:positionH>
            <wp:positionV relativeFrom="margin">
              <wp:align>top</wp:align>
            </wp:positionV>
            <wp:extent cx="873125" cy="873125"/>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r w:rsidR="00106E65" w:rsidRPr="003F6529">
        <w:t>Insulate the Floor Above an Unconditioned Subspace (Site Built Single Family)</w:t>
      </w:r>
      <w:bookmarkEnd w:id="38"/>
      <w:bookmarkEnd w:id="39"/>
    </w:p>
    <w:p w14:paraId="1C40E1A6" w14:textId="77777777" w:rsidR="00106E65" w:rsidRDefault="00106E65" w:rsidP="00106E65">
      <w:pPr>
        <w:pStyle w:val="NRELBodyText"/>
        <w:spacing w:after="0"/>
        <w:rPr>
          <w:rFonts w:asciiTheme="majorHAnsi" w:hAnsiTheme="majorHAnsi" w:cstheme="majorHAnsi"/>
        </w:rPr>
      </w:pPr>
      <w:r w:rsidRPr="0014350F">
        <w:t>Desired outcome: Consistent thermal boundary between conditioned and unconditioned space to the prescribed R-value</w:t>
      </w:r>
      <w:r w:rsidRPr="00535C9C">
        <w:rPr>
          <w:rFonts w:asciiTheme="majorHAnsi" w:hAnsiTheme="majorHAnsi" w:cstheme="majorHAnsi"/>
        </w:rPr>
        <w:t>.</w:t>
      </w:r>
      <w:r w:rsidRPr="00535C9C">
        <w:rPr>
          <w:rStyle w:val="FootnoteReference"/>
          <w:rFonts w:asciiTheme="majorHAnsi" w:hAnsiTheme="majorHAnsi" w:cstheme="majorHAnsi"/>
        </w:rPr>
        <w:footnoteReference w:id="22"/>
      </w:r>
    </w:p>
    <w:p w14:paraId="001D5222" w14:textId="77777777" w:rsidR="00106E65" w:rsidRDefault="00106E65" w:rsidP="00106E65">
      <w:pPr>
        <w:pStyle w:val="NRELBodyText"/>
        <w:spacing w:after="0"/>
        <w:rPr>
          <w:rFonts w:asciiTheme="majorHAnsi" w:hAnsiTheme="majorHAnsi" w:cstheme="majorHAnsi"/>
        </w:rPr>
      </w:pPr>
    </w:p>
    <w:p w14:paraId="7FE497FF" w14:textId="77777777" w:rsidR="00106E65" w:rsidRPr="00535C9C" w:rsidRDefault="00106E65" w:rsidP="00106E65">
      <w:pPr>
        <w:pStyle w:val="NRELBodyText"/>
      </w:pPr>
      <w:r w:rsidRPr="00535C9C">
        <w:t>General:</w:t>
      </w:r>
    </w:p>
    <w:p w14:paraId="7FA813EF" w14:textId="77777777" w:rsidR="00106E65" w:rsidRPr="0014350F" w:rsidRDefault="00106E65" w:rsidP="00106E65">
      <w:pPr>
        <w:pStyle w:val="NRELBullet01"/>
      </w:pPr>
      <w:r w:rsidRPr="0014350F">
        <w:t>Worker-verified air sealing of the floor system was completed before installing insulation;</w:t>
      </w:r>
    </w:p>
    <w:p w14:paraId="6E11C19D" w14:textId="77777777" w:rsidR="00106E65" w:rsidRPr="0014350F" w:rsidRDefault="00106E65" w:rsidP="00106E65">
      <w:pPr>
        <w:pStyle w:val="NRELBullet01"/>
      </w:pPr>
      <w:r w:rsidRPr="0014350F">
        <w:t>Insulation installed to the prescribed R-value;</w:t>
      </w:r>
    </w:p>
    <w:p w14:paraId="3A3DA5BD" w14:textId="77777777" w:rsidR="00106E65" w:rsidRPr="0014350F" w:rsidRDefault="00106E65" w:rsidP="00106E65">
      <w:pPr>
        <w:pStyle w:val="NRELBullet01"/>
      </w:pPr>
      <w:r w:rsidRPr="0014350F">
        <w:t xml:space="preserve">Insulation installed correctly for climate (e.g., vapor retarder layer toward the “warm” side); </w:t>
      </w:r>
    </w:p>
    <w:p w14:paraId="6A0C0751" w14:textId="77777777" w:rsidR="00106E65" w:rsidRPr="0014350F" w:rsidRDefault="00106E65" w:rsidP="00106E65">
      <w:pPr>
        <w:pStyle w:val="NRELBullet01"/>
      </w:pPr>
      <w:r w:rsidRPr="0014350F">
        <w:t xml:space="preserve">Insulation is secure such that it will remain in contact with the subfloor; </w:t>
      </w:r>
    </w:p>
    <w:p w14:paraId="6A81AF73" w14:textId="77777777" w:rsidR="00106E65" w:rsidRPr="0014350F" w:rsidRDefault="00106E65" w:rsidP="00106E65">
      <w:pPr>
        <w:pStyle w:val="NRELBullet01"/>
      </w:pPr>
      <w:r w:rsidRPr="0014350F">
        <w:t>Insulation has no gaps, voids or compressions, misalignments, or potential for wind intrusion; and</w:t>
      </w:r>
    </w:p>
    <w:p w14:paraId="0C34C6BE" w14:textId="77777777" w:rsidR="00106E65" w:rsidRPr="0014350F" w:rsidRDefault="00106E65" w:rsidP="00106E65">
      <w:pPr>
        <w:pStyle w:val="NRELBullet01"/>
      </w:pPr>
      <w:r w:rsidRPr="0014350F">
        <w:t>Applicable sections of house-wide insulation certificate are filled out with</w:t>
      </w:r>
      <w:r w:rsidRPr="0014350F">
        <w:rPr>
          <w:rStyle w:val="FootnoteReference"/>
        </w:rPr>
        <w:footnoteReference w:id="23"/>
      </w:r>
      <w:r w:rsidRPr="0014350F">
        <w:t xml:space="preserve"> insulation type, coverage area, installed thickness, settled thickness, R-value, and number of bags installed.</w:t>
      </w:r>
    </w:p>
    <w:p w14:paraId="5FB91314" w14:textId="77777777" w:rsidR="00106E65" w:rsidRPr="00535C9C" w:rsidRDefault="00106E65" w:rsidP="00106E65">
      <w:pPr>
        <w:pStyle w:val="NRELBodyText"/>
      </w:pPr>
      <w:r w:rsidRPr="00535C9C">
        <w:t>Batts:</w:t>
      </w:r>
    </w:p>
    <w:p w14:paraId="5A1DDEF9" w14:textId="77777777" w:rsidR="00106E65" w:rsidRPr="00535C9C" w:rsidRDefault="00106E65" w:rsidP="00106E65">
      <w:pPr>
        <w:pStyle w:val="NRELBullet01"/>
      </w:pPr>
      <w:r w:rsidRPr="00535C9C">
        <w:t xml:space="preserve">Batts are secured with </w:t>
      </w:r>
      <w:r w:rsidRPr="0014350F">
        <w:t>physical</w:t>
      </w:r>
      <w:r w:rsidRPr="00535C9C">
        <w:t xml:space="preserve"> fasteners.</w:t>
      </w:r>
    </w:p>
    <w:p w14:paraId="46FFE833" w14:textId="77777777" w:rsidR="00106E65" w:rsidRPr="00535C9C" w:rsidRDefault="00106E65" w:rsidP="00106E65">
      <w:pPr>
        <w:pStyle w:val="NRELBodyText"/>
      </w:pPr>
      <w:r w:rsidRPr="00535C9C">
        <w:t>Blown-in:</w:t>
      </w:r>
    </w:p>
    <w:p w14:paraId="627BBC06" w14:textId="77777777" w:rsidR="00106E65" w:rsidRPr="00535C9C" w:rsidRDefault="00106E65" w:rsidP="00106E65">
      <w:pPr>
        <w:pStyle w:val="NRELBullet01"/>
      </w:pPr>
      <w:r w:rsidRPr="0014350F">
        <w:t>Where netting or rigid bac</w:t>
      </w:r>
      <w:r w:rsidRPr="00535C9C">
        <w:t xml:space="preserve">king was </w:t>
      </w:r>
      <w:r w:rsidRPr="0014350F">
        <w:t>installed</w:t>
      </w:r>
      <w:r w:rsidRPr="00535C9C">
        <w:t xml:space="preserve"> to accommodate blown-in insulation, backing is: </w:t>
      </w:r>
    </w:p>
    <w:p w14:paraId="3FE927AB" w14:textId="77777777" w:rsidR="00106E65" w:rsidRPr="0014350F" w:rsidRDefault="00106E65" w:rsidP="00106E65">
      <w:pPr>
        <w:pStyle w:val="NRELBullet02"/>
      </w:pPr>
      <w:r w:rsidRPr="0014350F">
        <w:t>Mechanically fastened to underside of floor assembly according to manufacturer specifications or better</w:t>
      </w:r>
    </w:p>
    <w:p w14:paraId="6EA39DC4" w14:textId="77777777" w:rsidR="00106E65" w:rsidRPr="0014350F" w:rsidRDefault="00106E65" w:rsidP="00106E65">
      <w:pPr>
        <w:pStyle w:val="NRELBullet02"/>
      </w:pPr>
      <w:r w:rsidRPr="0014350F">
        <w:t>Providing 100% coverage of the floor assembly.</w:t>
      </w:r>
    </w:p>
    <w:p w14:paraId="15E84F75" w14:textId="77777777" w:rsidR="00106E65" w:rsidRPr="00535C9C" w:rsidRDefault="00106E65" w:rsidP="00106E65">
      <w:pPr>
        <w:pStyle w:val="NRELBullet01"/>
      </w:pPr>
      <w:r w:rsidRPr="00535C9C">
        <w:t>Insulation is installed to the correct density.</w:t>
      </w:r>
    </w:p>
    <w:p w14:paraId="0C3CFAAC"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1A6950AF" w14:textId="13C1BA1E" w:rsidR="00106E65" w:rsidRPr="003F6529" w:rsidRDefault="00467767" w:rsidP="00106E65">
      <w:pPr>
        <w:pStyle w:val="NRELHead02"/>
      </w:pPr>
      <w:bookmarkStart w:id="40" w:name="_Toc49452890"/>
      <w:bookmarkStart w:id="41" w:name="_Toc129787803"/>
      <w:r>
        <w:rPr>
          <w:noProof/>
        </w:rPr>
        <w:lastRenderedPageBreak/>
        <w:drawing>
          <wp:anchor distT="0" distB="0" distL="114300" distR="114300" simplePos="0" relativeHeight="251672576" behindDoc="0" locked="0" layoutInCell="1" allowOverlap="1" wp14:anchorId="0A0DBC10" wp14:editId="58C8D271">
            <wp:simplePos x="0" y="0"/>
            <wp:positionH relativeFrom="margin">
              <wp:align>left</wp:align>
            </wp:positionH>
            <wp:positionV relativeFrom="margin">
              <wp:align>top</wp:align>
            </wp:positionV>
            <wp:extent cx="938530" cy="869315"/>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r w:rsidR="00106E65">
        <w:t>I</w:t>
      </w:r>
      <w:r w:rsidR="00106E65" w:rsidRPr="003F6529">
        <w:t xml:space="preserve">nsulate the Belly of a </w:t>
      </w:r>
      <w:r w:rsidR="00106E65" w:rsidRPr="004267B2">
        <w:t>Manufactured</w:t>
      </w:r>
      <w:r w:rsidR="00106E65" w:rsidRPr="003F6529">
        <w:t xml:space="preserve"> Home</w:t>
      </w:r>
      <w:bookmarkEnd w:id="40"/>
      <w:bookmarkEnd w:id="41"/>
    </w:p>
    <w:p w14:paraId="554905E4" w14:textId="77777777" w:rsidR="00106E65" w:rsidRDefault="00106E65" w:rsidP="00106E65">
      <w:pPr>
        <w:pStyle w:val="NRELBodyText"/>
        <w:spacing w:after="0"/>
        <w:rPr>
          <w:rFonts w:asciiTheme="majorHAnsi" w:hAnsiTheme="majorHAnsi" w:cstheme="majorHAnsi"/>
        </w:rPr>
      </w:pPr>
      <w:r w:rsidRPr="004267B2">
        <w:t>Desired outcome: Consistent thermal boundary between conditioned and unconditioned space to the prescribed R-value</w:t>
      </w:r>
      <w:r w:rsidRPr="00535C9C">
        <w:rPr>
          <w:rFonts w:asciiTheme="majorHAnsi" w:hAnsiTheme="majorHAnsi" w:cstheme="majorHAnsi"/>
        </w:rPr>
        <w:t>.</w:t>
      </w:r>
      <w:r w:rsidRPr="00535C9C">
        <w:rPr>
          <w:rStyle w:val="FootnoteReference"/>
          <w:rFonts w:asciiTheme="majorHAnsi" w:hAnsiTheme="majorHAnsi" w:cstheme="majorHAnsi"/>
        </w:rPr>
        <w:footnoteReference w:id="24"/>
      </w:r>
    </w:p>
    <w:p w14:paraId="6D73DE22" w14:textId="77777777" w:rsidR="00106E65" w:rsidRDefault="00106E65" w:rsidP="00106E65">
      <w:pPr>
        <w:pStyle w:val="NRELBodyText"/>
        <w:spacing w:after="0"/>
        <w:rPr>
          <w:rFonts w:asciiTheme="majorHAnsi" w:hAnsiTheme="majorHAnsi" w:cstheme="majorHAnsi"/>
        </w:rPr>
      </w:pPr>
    </w:p>
    <w:p w14:paraId="1FE00F18" w14:textId="77777777" w:rsidR="00F32467" w:rsidRDefault="00F32467" w:rsidP="00106E65">
      <w:pPr>
        <w:pStyle w:val="NRELBodyText"/>
      </w:pPr>
    </w:p>
    <w:p w14:paraId="111DA42F" w14:textId="7E731455" w:rsidR="00106E65" w:rsidRPr="00535C9C" w:rsidRDefault="00106E65" w:rsidP="00106E65">
      <w:pPr>
        <w:pStyle w:val="NRELBodyText"/>
      </w:pPr>
      <w:r w:rsidRPr="00535C9C">
        <w:t>Site prepared for insulation:</w:t>
      </w:r>
    </w:p>
    <w:p w14:paraId="39304CDB" w14:textId="77777777" w:rsidR="00106E65" w:rsidRPr="00535C9C" w:rsidRDefault="00106E65" w:rsidP="00106E65">
      <w:pPr>
        <w:pStyle w:val="NRELBullet01"/>
      </w:pPr>
      <w:r w:rsidRPr="00535C9C">
        <w:t xml:space="preserve">Worker-inspected to </w:t>
      </w:r>
      <w:r w:rsidRPr="004267B2">
        <w:t>ensure</w:t>
      </w:r>
      <w:r w:rsidRPr="00535C9C">
        <w:t xml:space="preserve"> belly was prepared for insulation: </w:t>
      </w:r>
    </w:p>
    <w:p w14:paraId="0D0146BA" w14:textId="77777777" w:rsidR="00106E65" w:rsidRPr="004267B2" w:rsidRDefault="00106E65" w:rsidP="00106E65">
      <w:pPr>
        <w:pStyle w:val="NRELBullet02"/>
      </w:pPr>
      <w:r w:rsidRPr="004267B2">
        <w:t xml:space="preserve">Duct sealing from exterior is complete </w:t>
      </w:r>
    </w:p>
    <w:p w14:paraId="050306E5" w14:textId="77777777" w:rsidR="00106E65" w:rsidRPr="004267B2" w:rsidRDefault="00106E65" w:rsidP="00106E65">
      <w:pPr>
        <w:pStyle w:val="NRELBullet02"/>
      </w:pPr>
      <w:r w:rsidRPr="004267B2">
        <w:t xml:space="preserve">Gas, water, waste, and electrical lines are safe, leak-free, and supported at least every 4’ to a floor joist or framing member </w:t>
      </w:r>
    </w:p>
    <w:p w14:paraId="602C30F1" w14:textId="77777777" w:rsidR="00106E65" w:rsidRPr="004267B2" w:rsidRDefault="00106E65" w:rsidP="00106E65">
      <w:pPr>
        <w:pStyle w:val="NRELBullet02"/>
      </w:pPr>
      <w:r w:rsidRPr="004267B2">
        <w:t xml:space="preserve">Water lines are insulated if needed; and </w:t>
      </w:r>
    </w:p>
    <w:p w14:paraId="1A5E7EC5" w14:textId="77777777" w:rsidR="00106E65" w:rsidRPr="004267B2" w:rsidRDefault="00106E65" w:rsidP="00106E65">
      <w:pPr>
        <w:pStyle w:val="NRELBullet02"/>
      </w:pPr>
      <w:r w:rsidRPr="004267B2">
        <w:t>Bottom board/belly fabric/rodent barrier is complete and sound enough to support insulation.</w:t>
      </w:r>
    </w:p>
    <w:p w14:paraId="363210A7" w14:textId="77777777" w:rsidR="00106E65" w:rsidRPr="00535C9C" w:rsidRDefault="00106E65" w:rsidP="00106E65">
      <w:pPr>
        <w:pStyle w:val="NRELBodyText"/>
      </w:pPr>
      <w:r w:rsidRPr="004267B2">
        <w:t>Insulation</w:t>
      </w:r>
      <w:r w:rsidRPr="00535C9C">
        <w:t>:</w:t>
      </w:r>
    </w:p>
    <w:p w14:paraId="39B59C47" w14:textId="77777777" w:rsidR="00106E65" w:rsidRPr="004267B2" w:rsidRDefault="00106E65" w:rsidP="00106E65">
      <w:pPr>
        <w:pStyle w:val="NRELBullet01"/>
      </w:pPr>
      <w:r w:rsidRPr="004267B2">
        <w:t xml:space="preserve">Cavities accessed to allow for consistent, uniform, and complete coverage; </w:t>
      </w:r>
    </w:p>
    <w:p w14:paraId="07391FD2" w14:textId="77777777" w:rsidR="00106E65" w:rsidRPr="004267B2" w:rsidRDefault="00106E65" w:rsidP="00106E65">
      <w:pPr>
        <w:pStyle w:val="NRELBullet01"/>
      </w:pPr>
      <w:r w:rsidRPr="004267B2">
        <w:t>Insulation installed to provide consistent, thorough coverage to specified R-value;</w:t>
      </w:r>
    </w:p>
    <w:p w14:paraId="35866E77" w14:textId="77777777" w:rsidR="00106E65" w:rsidRPr="004267B2" w:rsidRDefault="00106E65" w:rsidP="00106E65">
      <w:pPr>
        <w:pStyle w:val="NRELBullet01"/>
      </w:pPr>
      <w:r w:rsidRPr="004267B2">
        <w:t>No more than five bags overblown according to manufacturers' coverage chart</w:t>
      </w:r>
      <w:r>
        <w:t>s</w:t>
      </w:r>
      <w:r w:rsidRPr="004267B2">
        <w:t>;</w:t>
      </w:r>
    </w:p>
    <w:p w14:paraId="0148A765" w14:textId="77777777" w:rsidR="00106E65" w:rsidRPr="004267B2" w:rsidRDefault="00106E65" w:rsidP="00106E65">
      <w:pPr>
        <w:pStyle w:val="NRELBullet01"/>
      </w:pPr>
      <w:r w:rsidRPr="004267B2">
        <w:t>Insulation has no gaps, voids, compression, or misalignment;</w:t>
      </w:r>
    </w:p>
    <w:p w14:paraId="5B4A9133" w14:textId="77777777" w:rsidR="00106E65" w:rsidRPr="004267B2" w:rsidRDefault="00106E65" w:rsidP="00106E65">
      <w:pPr>
        <w:pStyle w:val="NRELBullet01"/>
      </w:pPr>
      <w:r w:rsidRPr="004267B2">
        <w:t>All openings made to install insulation or other seams or gaps in the air barrier are sealed in a durable, weather-tight manner;</w:t>
      </w:r>
    </w:p>
    <w:p w14:paraId="56B1449E" w14:textId="77777777" w:rsidR="00106E65" w:rsidRPr="004267B2" w:rsidRDefault="00106E65" w:rsidP="00106E65">
      <w:pPr>
        <w:pStyle w:val="NRELBullet01"/>
      </w:pPr>
      <w:r w:rsidRPr="004267B2">
        <w:t xml:space="preserve">Any removed skirting is reinstalled; </w:t>
      </w:r>
    </w:p>
    <w:p w14:paraId="69A246B3" w14:textId="77777777" w:rsidR="00106E65" w:rsidRPr="004267B2" w:rsidRDefault="00106E65" w:rsidP="00106E65">
      <w:pPr>
        <w:pStyle w:val="NRELBullet01"/>
      </w:pPr>
      <w:r w:rsidRPr="004267B2">
        <w:t xml:space="preserve">Job site cleaned; and </w:t>
      </w:r>
    </w:p>
    <w:p w14:paraId="117F310C" w14:textId="77777777" w:rsidR="00106E65" w:rsidRPr="004267B2" w:rsidRDefault="00106E65" w:rsidP="00106E65">
      <w:pPr>
        <w:pStyle w:val="NRELBullet01"/>
      </w:pPr>
      <w:r w:rsidRPr="004267B2">
        <w:t>Applicable sections of house-wide insulation certificate filled out with</w:t>
      </w:r>
      <w:r w:rsidRPr="004267B2">
        <w:rPr>
          <w:rStyle w:val="FootnoteReference"/>
        </w:rPr>
        <w:footnoteReference w:id="25"/>
      </w:r>
      <w:r w:rsidRPr="004267B2">
        <w:t xml:space="preserve"> insulation type, coverage area, installed thickness, settled thickness, R-value, and number of bags installed.</w:t>
      </w:r>
    </w:p>
    <w:p w14:paraId="5789620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4C82FAD0" w14:textId="1CCA7CF2" w:rsidR="00106E65" w:rsidRPr="003F6529" w:rsidRDefault="00467767" w:rsidP="00106E65">
      <w:pPr>
        <w:pStyle w:val="NRELHead02"/>
      </w:pPr>
      <w:bookmarkStart w:id="42" w:name="_Toc49452891"/>
      <w:bookmarkStart w:id="43" w:name="_Toc129787804"/>
      <w:r>
        <w:rPr>
          <w:noProof/>
        </w:rPr>
        <w:lastRenderedPageBreak/>
        <w:drawing>
          <wp:anchor distT="0" distB="0" distL="114300" distR="114300" simplePos="0" relativeHeight="251673600" behindDoc="0" locked="0" layoutInCell="1" allowOverlap="1" wp14:anchorId="1F280172" wp14:editId="6B7C7B8D">
            <wp:simplePos x="0" y="0"/>
            <wp:positionH relativeFrom="margin">
              <wp:align>left</wp:align>
            </wp:positionH>
            <wp:positionV relativeFrom="margin">
              <wp:align>top</wp:align>
            </wp:positionV>
            <wp:extent cx="873125" cy="873125"/>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r w:rsidR="00106E65">
        <w:t>I</w:t>
      </w:r>
      <w:r w:rsidR="00106E65" w:rsidRPr="003F6529">
        <w:t>nstall or Repair Vapor Retarder in a Subspace</w:t>
      </w:r>
      <w:bookmarkEnd w:id="42"/>
      <w:bookmarkEnd w:id="43"/>
    </w:p>
    <w:p w14:paraId="57DCEDF4" w14:textId="77777777" w:rsidR="00106E65" w:rsidRDefault="00106E65" w:rsidP="00106E65">
      <w:pPr>
        <w:pStyle w:val="NRELBodyText"/>
        <w:spacing w:after="0"/>
        <w:rPr>
          <w:rFonts w:asciiTheme="majorHAnsi" w:hAnsiTheme="majorHAnsi" w:cstheme="majorHAnsi"/>
        </w:rPr>
      </w:pPr>
      <w:r w:rsidRPr="004267B2">
        <w:t>Desired outcome: Durable, effective ground vapor retarder provides long-lasting access and minimizes ground vapor beneath home</w:t>
      </w:r>
      <w:r w:rsidRPr="00535C9C">
        <w:rPr>
          <w:rFonts w:asciiTheme="majorHAnsi" w:hAnsiTheme="majorHAnsi" w:cstheme="majorHAnsi"/>
        </w:rPr>
        <w:t>.</w:t>
      </w:r>
      <w:r w:rsidRPr="00535C9C">
        <w:rPr>
          <w:rStyle w:val="FootnoteReference"/>
          <w:rFonts w:asciiTheme="majorHAnsi" w:hAnsiTheme="majorHAnsi" w:cstheme="majorHAnsi"/>
        </w:rPr>
        <w:footnoteReference w:id="26"/>
      </w:r>
    </w:p>
    <w:p w14:paraId="51A19529" w14:textId="77777777" w:rsidR="00106E65" w:rsidRDefault="00106E65" w:rsidP="00106E65">
      <w:pPr>
        <w:pStyle w:val="NRELBodyText"/>
        <w:spacing w:after="0"/>
        <w:rPr>
          <w:rFonts w:asciiTheme="majorHAnsi" w:hAnsiTheme="majorHAnsi" w:cstheme="majorHAnsi"/>
        </w:rPr>
      </w:pPr>
    </w:p>
    <w:p w14:paraId="02A200A9" w14:textId="77777777" w:rsidR="00F32467" w:rsidRDefault="00F32467" w:rsidP="00F32467">
      <w:pPr>
        <w:pStyle w:val="NRELBullet01"/>
        <w:numPr>
          <w:ilvl w:val="0"/>
          <w:numId w:val="0"/>
        </w:numPr>
        <w:ind w:left="720" w:hanging="360"/>
      </w:pPr>
    </w:p>
    <w:p w14:paraId="3EE438D6" w14:textId="71AFDC44" w:rsidR="00106E65" w:rsidRPr="004267B2" w:rsidRDefault="00106E65" w:rsidP="00106E65">
      <w:pPr>
        <w:pStyle w:val="NRELBullet01"/>
      </w:pPr>
      <w:r w:rsidRPr="004267B2">
        <w:t>Appropriate material (minimum 6 mil thickness) used;</w:t>
      </w:r>
    </w:p>
    <w:p w14:paraId="546535A5" w14:textId="77777777" w:rsidR="00106E65" w:rsidRPr="004267B2" w:rsidRDefault="00106E65" w:rsidP="00106E65">
      <w:pPr>
        <w:pStyle w:val="NRELBullet01"/>
      </w:pPr>
      <w:r w:rsidRPr="004267B2">
        <w:t>Coverage is 100% (or as close as is reasonably possible);</w:t>
      </w:r>
    </w:p>
    <w:p w14:paraId="49C7D4DB" w14:textId="77777777" w:rsidR="00106E65" w:rsidRPr="004267B2" w:rsidRDefault="00106E65" w:rsidP="00106E65">
      <w:pPr>
        <w:pStyle w:val="NRELBullet01"/>
      </w:pPr>
      <w:r w:rsidRPr="004267B2">
        <w:t>Vapor retarder extends at least 6” up walls, columns, and footings;</w:t>
      </w:r>
    </w:p>
    <w:p w14:paraId="123DAE34" w14:textId="77777777" w:rsidR="00106E65" w:rsidRPr="004267B2" w:rsidRDefault="00106E65" w:rsidP="00106E65">
      <w:pPr>
        <w:pStyle w:val="NRELBullet01"/>
      </w:pPr>
      <w:r w:rsidRPr="004267B2">
        <w:t>Physical attachments are used where practical and necessary for long-term adhesion of vapor barrier to vertical surfaces;</w:t>
      </w:r>
    </w:p>
    <w:p w14:paraId="6350AFCB" w14:textId="77777777" w:rsidR="00106E65" w:rsidRPr="004267B2" w:rsidRDefault="00106E65" w:rsidP="00106E65">
      <w:pPr>
        <w:pStyle w:val="NRELBullet01"/>
      </w:pPr>
      <w:r w:rsidRPr="004267B2">
        <w:t>All seams overlap at least 12” using a reverse or upslope lapping technique;</w:t>
      </w:r>
    </w:p>
    <w:p w14:paraId="2974F3B6" w14:textId="77777777" w:rsidR="00106E65" w:rsidRPr="004267B2" w:rsidRDefault="00106E65" w:rsidP="00106E65">
      <w:pPr>
        <w:pStyle w:val="NRELBullet01"/>
      </w:pPr>
      <w:r w:rsidRPr="004267B2">
        <w:t>For wall to floor connection, the wall vapor retarder is installed under the ground moisture barrier;</w:t>
      </w:r>
    </w:p>
    <w:p w14:paraId="06B6555A" w14:textId="77777777" w:rsidR="00106E65" w:rsidRPr="004267B2" w:rsidRDefault="00106E65" w:rsidP="00106E65">
      <w:pPr>
        <w:pStyle w:val="NRELBullet01"/>
      </w:pPr>
      <w:r w:rsidRPr="004267B2">
        <w:t xml:space="preserve">Material is fastened to ground as needed to prevent movement where ground is sloping, area is accessed, or area is subject to wind/air movement that may disturb the material; </w:t>
      </w:r>
    </w:p>
    <w:p w14:paraId="1BF51512" w14:textId="77777777" w:rsidR="00106E65" w:rsidRPr="004267B2" w:rsidRDefault="00106E65" w:rsidP="00106E65">
      <w:pPr>
        <w:pStyle w:val="NRELBullet01"/>
      </w:pPr>
      <w:r w:rsidRPr="004267B2">
        <w:t>Seams and penetrations are sealed with a durable sealant compatible with the vapor retarder (</w:t>
      </w:r>
      <w:r>
        <w:t>u</w:t>
      </w:r>
      <w:r w:rsidRPr="004267B2">
        <w:t xml:space="preserve">nvented </w:t>
      </w:r>
      <w:r>
        <w:t>c</w:t>
      </w:r>
      <w:r w:rsidRPr="004267B2">
        <w:t>rawlspaces only); and</w:t>
      </w:r>
    </w:p>
    <w:p w14:paraId="24360FEF" w14:textId="77777777" w:rsidR="00106E65" w:rsidRPr="004267B2" w:rsidRDefault="00106E65" w:rsidP="00106E65">
      <w:pPr>
        <w:pStyle w:val="NRELBullet01"/>
      </w:pPr>
      <w:r w:rsidRPr="004267B2">
        <w:t>Vapor retarder does not interfere with established drainage patterns.</w:t>
      </w:r>
    </w:p>
    <w:p w14:paraId="490E06BC"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44" w:name="_Toc49452892"/>
      <w:r>
        <w:rPr>
          <w:rFonts w:asciiTheme="majorHAnsi" w:hAnsiTheme="majorHAnsi" w:cstheme="majorHAnsi"/>
        </w:rPr>
        <w:br w:type="page"/>
      </w:r>
    </w:p>
    <w:p w14:paraId="3A253C01" w14:textId="4742061A" w:rsidR="00106E65" w:rsidRPr="003F6529" w:rsidRDefault="00467767" w:rsidP="00106E65">
      <w:pPr>
        <w:pStyle w:val="NRELHead02"/>
      </w:pPr>
      <w:bookmarkStart w:id="45" w:name="_Toc129787805"/>
      <w:r>
        <w:rPr>
          <w:noProof/>
        </w:rPr>
        <w:lastRenderedPageBreak/>
        <w:drawing>
          <wp:anchor distT="0" distB="0" distL="114300" distR="114300" simplePos="0" relativeHeight="251674624" behindDoc="0" locked="0" layoutInCell="1" allowOverlap="1" wp14:anchorId="4AF0EBC9" wp14:editId="3414E37F">
            <wp:simplePos x="0" y="0"/>
            <wp:positionH relativeFrom="margin">
              <wp:align>left</wp:align>
            </wp:positionH>
            <wp:positionV relativeFrom="margin">
              <wp:align>top</wp:align>
            </wp:positionV>
            <wp:extent cx="881380" cy="863600"/>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r w:rsidR="00106E65" w:rsidRPr="003F6529">
        <w:t>Vent Clothes Dryer to the Exterior</w:t>
      </w:r>
      <w:bookmarkEnd w:id="44"/>
      <w:bookmarkEnd w:id="45"/>
    </w:p>
    <w:p w14:paraId="417BC6CF" w14:textId="77777777" w:rsidR="00106E65" w:rsidRDefault="00106E65" w:rsidP="00106E65">
      <w:pPr>
        <w:pStyle w:val="NRELBodyText"/>
      </w:pPr>
      <w:r w:rsidRPr="001C3D58">
        <w:t>Desired</w:t>
      </w:r>
      <w:r w:rsidRPr="00535C9C">
        <w:t xml:space="preserve"> outcome: Dryer air exhausted efficiently and safely without condensing in vent.</w:t>
      </w:r>
      <w:r w:rsidRPr="00535C9C">
        <w:rPr>
          <w:rStyle w:val="FootnoteReference"/>
          <w:rFonts w:asciiTheme="majorHAnsi" w:hAnsiTheme="majorHAnsi" w:cstheme="majorHAnsi"/>
        </w:rPr>
        <w:footnoteReference w:id="27"/>
      </w:r>
    </w:p>
    <w:p w14:paraId="187D2EB3" w14:textId="77777777" w:rsidR="00F32467" w:rsidRDefault="00F32467" w:rsidP="00F32467">
      <w:pPr>
        <w:pStyle w:val="NRELBullet01"/>
        <w:numPr>
          <w:ilvl w:val="0"/>
          <w:numId w:val="0"/>
        </w:numPr>
        <w:ind w:left="720" w:hanging="360"/>
      </w:pPr>
    </w:p>
    <w:p w14:paraId="4D6E14BC" w14:textId="77777777" w:rsidR="00F32467" w:rsidRDefault="00F32467" w:rsidP="00F32467">
      <w:pPr>
        <w:pStyle w:val="NRELBullet01"/>
        <w:numPr>
          <w:ilvl w:val="0"/>
          <w:numId w:val="0"/>
        </w:numPr>
        <w:ind w:left="360"/>
      </w:pPr>
    </w:p>
    <w:p w14:paraId="49E055FE" w14:textId="6228E17B" w:rsidR="00F32467" w:rsidRDefault="00106E65" w:rsidP="00F32467">
      <w:pPr>
        <w:pStyle w:val="NRELBullet01"/>
      </w:pPr>
      <w:r w:rsidRPr="001C3D58">
        <w:t>Duct material is rigid or semirigid sheet-metal venting material;</w:t>
      </w:r>
    </w:p>
    <w:p w14:paraId="00C87D94" w14:textId="1C0012DC" w:rsidR="00106E65" w:rsidRPr="001C3D58" w:rsidRDefault="00106E65" w:rsidP="00106E65">
      <w:pPr>
        <w:pStyle w:val="NRELBullet01"/>
      </w:pPr>
      <w:r w:rsidRPr="001C3D58">
        <w:t>Duct run is as short and straight as is practical;</w:t>
      </w:r>
    </w:p>
    <w:p w14:paraId="26864A05" w14:textId="77777777" w:rsidR="00106E65" w:rsidRPr="001C3D58" w:rsidRDefault="00106E65" w:rsidP="00106E65">
      <w:pPr>
        <w:pStyle w:val="NRELBullet01"/>
      </w:pPr>
      <w:r w:rsidRPr="001C3D58">
        <w:t>Duct run is supported as needed to prevent bending or sagging</w:t>
      </w:r>
      <w:r>
        <w:t>:</w:t>
      </w:r>
    </w:p>
    <w:p w14:paraId="08D25E97" w14:textId="77777777" w:rsidR="00106E65" w:rsidRPr="00535C9C" w:rsidRDefault="00106E65" w:rsidP="00106E65">
      <w:pPr>
        <w:pStyle w:val="NRELBullet02"/>
      </w:pPr>
      <w:r w:rsidRPr="00535C9C">
        <w:t xml:space="preserve">Support materials do not </w:t>
      </w:r>
      <w:r w:rsidRPr="001C3D58">
        <w:t>cause</w:t>
      </w:r>
      <w:r w:rsidRPr="00535C9C">
        <w:t xml:space="preserve"> the interior dimensions of the ductwork to be less than specified.</w:t>
      </w:r>
    </w:p>
    <w:p w14:paraId="09836B63" w14:textId="77777777" w:rsidR="00106E65" w:rsidRPr="001C3D58" w:rsidRDefault="00106E65" w:rsidP="00106E65">
      <w:pPr>
        <w:pStyle w:val="NRELBullet01"/>
      </w:pPr>
      <w:r w:rsidRPr="001C3D58">
        <w:t>Dryer is ducted to exterior (This does not include unconditioned attics, crawlspaces, and other areas that are ventilated with the outdoors.);</w:t>
      </w:r>
    </w:p>
    <w:p w14:paraId="11BB6A5B" w14:textId="77777777" w:rsidR="00106E65" w:rsidRPr="001C3D58" w:rsidRDefault="00106E65" w:rsidP="00106E65">
      <w:pPr>
        <w:pStyle w:val="NRELBullet01"/>
      </w:pPr>
      <w:r w:rsidRPr="001C3D58">
        <w:t>Duct connections are sealed as follows:</w:t>
      </w:r>
    </w:p>
    <w:p w14:paraId="5DEBD56C" w14:textId="77777777" w:rsidR="00106E65" w:rsidRPr="001C3D58" w:rsidRDefault="00106E65" w:rsidP="00106E65">
      <w:pPr>
        <w:pStyle w:val="NRELBullet02"/>
      </w:pPr>
      <w:r w:rsidRPr="001C3D58">
        <w:t>Underwriters Laboratories (UL)-listed foil type duct or semirigid sheet metal to rigid metal is fastened with clamp;</w:t>
      </w:r>
    </w:p>
    <w:p w14:paraId="3B6786CF" w14:textId="77777777" w:rsidR="00106E65" w:rsidRPr="001C3D58" w:rsidRDefault="00106E65" w:rsidP="00106E65">
      <w:pPr>
        <w:pStyle w:val="NRELBullet02"/>
      </w:pPr>
      <w:r w:rsidRPr="001C3D58">
        <w:t>Other specialized duct fittings are fastened in accordance with manufacturer specifications; and</w:t>
      </w:r>
    </w:p>
    <w:p w14:paraId="0DAB8B05" w14:textId="77777777" w:rsidR="00106E65" w:rsidRPr="001C3D58" w:rsidRDefault="00106E65" w:rsidP="00106E65">
      <w:pPr>
        <w:pStyle w:val="NRELBullet02"/>
      </w:pPr>
      <w:r w:rsidRPr="001C3D58">
        <w:t>In addition to mechanical fasteners, duct connections are sealed with UL 181B or 181B-M listed material.</w:t>
      </w:r>
    </w:p>
    <w:p w14:paraId="0900EDCD" w14:textId="77777777" w:rsidR="00106E65" w:rsidRPr="001C3D58" w:rsidRDefault="00106E65" w:rsidP="00106E65">
      <w:pPr>
        <w:pStyle w:val="NRELBullet01"/>
      </w:pPr>
      <w:r w:rsidRPr="001C3D58">
        <w:t>Duct connectors or other fasteners will not obstruct exhaust flow;</w:t>
      </w:r>
    </w:p>
    <w:p w14:paraId="03AF80AE" w14:textId="77777777" w:rsidR="00106E65" w:rsidRPr="001C3D58" w:rsidRDefault="00106E65" w:rsidP="00106E65">
      <w:pPr>
        <w:pStyle w:val="NRELBullet01"/>
      </w:pPr>
      <w:r w:rsidRPr="001C3D58">
        <w:t>Where they run through unconditioned space, ducts are insulated (as required by the A</w:t>
      </w:r>
      <w:r>
        <w:t>uthority Having Jurisdiction (AHJ)</w:t>
      </w:r>
      <w:r w:rsidRPr="001C3D58">
        <w:t xml:space="preserve">; </w:t>
      </w:r>
    </w:p>
    <w:p w14:paraId="7EE85751" w14:textId="77777777" w:rsidR="00106E65" w:rsidRPr="001C3D58" w:rsidRDefault="00106E65" w:rsidP="00106E65">
      <w:pPr>
        <w:pStyle w:val="NRELBullet01"/>
      </w:pPr>
      <w:r w:rsidRPr="001C3D58">
        <w:t xml:space="preserve">Termination fitting is appropriate for dryer and includes a backdraft damper; and </w:t>
      </w:r>
    </w:p>
    <w:p w14:paraId="326AC2E6" w14:textId="77777777" w:rsidR="00106E65" w:rsidRPr="00535C9C" w:rsidRDefault="00106E65" w:rsidP="00106E65">
      <w:pPr>
        <w:pStyle w:val="NRELBullet01"/>
      </w:pPr>
      <w:r w:rsidRPr="001C3D58">
        <w:t>Termination fitting does not include grille/cage/screen (I</w:t>
      </w:r>
      <w:r>
        <w:t xml:space="preserve">nternational </w:t>
      </w:r>
      <w:r w:rsidRPr="001C3D58">
        <w:t>R</w:t>
      </w:r>
      <w:r>
        <w:t xml:space="preserve">esidential </w:t>
      </w:r>
      <w:r w:rsidRPr="001C3D58">
        <w:t>C</w:t>
      </w:r>
      <w:r>
        <w:t>ode (IRC)</w:t>
      </w:r>
      <w:r w:rsidRPr="001C3D58">
        <w:t xml:space="preserve"> 1502.3).</w:t>
      </w:r>
      <w:r w:rsidRPr="00535C9C">
        <w:t xml:space="preserve"> </w:t>
      </w:r>
    </w:p>
    <w:p w14:paraId="44C3D0CA"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46" w:name="_Toc49452893"/>
      <w:r>
        <w:rPr>
          <w:rFonts w:asciiTheme="majorHAnsi" w:hAnsiTheme="majorHAnsi" w:cstheme="majorHAnsi"/>
        </w:rPr>
        <w:br w:type="page"/>
      </w:r>
    </w:p>
    <w:p w14:paraId="272DAA0E" w14:textId="1E34F2C0" w:rsidR="00106E65" w:rsidRPr="003F6529" w:rsidRDefault="00467767" w:rsidP="00106E65">
      <w:pPr>
        <w:pStyle w:val="NRELHead02"/>
      </w:pPr>
      <w:bookmarkStart w:id="47" w:name="_Toc129787806"/>
      <w:r>
        <w:rPr>
          <w:noProof/>
        </w:rPr>
        <w:lastRenderedPageBreak/>
        <w:drawing>
          <wp:anchor distT="0" distB="0" distL="114300" distR="114300" simplePos="0" relativeHeight="251675648" behindDoc="0" locked="0" layoutInCell="1" allowOverlap="1" wp14:anchorId="70517A27" wp14:editId="052B42CA">
            <wp:simplePos x="0" y="0"/>
            <wp:positionH relativeFrom="margin">
              <wp:align>left</wp:align>
            </wp:positionH>
            <wp:positionV relativeFrom="margin">
              <wp:align>top</wp:align>
            </wp:positionV>
            <wp:extent cx="881380" cy="872490"/>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r w:rsidR="00106E65" w:rsidRPr="003F6529">
        <w:t xml:space="preserve">Install </w:t>
      </w:r>
      <w:r w:rsidR="00106E65" w:rsidRPr="001C3D58">
        <w:t>Ducting</w:t>
      </w:r>
      <w:r w:rsidR="00106E65" w:rsidRPr="003F6529">
        <w:t xml:space="preserve"> for Bath or Kitchen Range Fan</w:t>
      </w:r>
      <w:bookmarkEnd w:id="46"/>
      <w:bookmarkEnd w:id="47"/>
    </w:p>
    <w:p w14:paraId="1DE1984E" w14:textId="77777777" w:rsidR="00106E65" w:rsidRPr="00535C9C" w:rsidRDefault="00106E65" w:rsidP="00106E65">
      <w:pPr>
        <w:pStyle w:val="NRELBodyText"/>
      </w:pPr>
      <w:r w:rsidRPr="00535C9C">
        <w:t xml:space="preserve">Desired </w:t>
      </w:r>
      <w:r>
        <w:t>o</w:t>
      </w:r>
      <w:r w:rsidRPr="00535C9C">
        <w:t xml:space="preserve">utcome: Installed ducts effectively </w:t>
      </w:r>
      <w:r w:rsidRPr="001C3D58">
        <w:t>move</w:t>
      </w:r>
      <w:r w:rsidRPr="00535C9C">
        <w:t xml:space="preserve"> the required volume of air and prevent condensation.</w:t>
      </w:r>
      <w:r w:rsidRPr="00535C9C">
        <w:rPr>
          <w:rStyle w:val="FootnoteReference"/>
          <w:rFonts w:asciiTheme="majorHAnsi" w:hAnsiTheme="majorHAnsi" w:cstheme="majorHAnsi"/>
        </w:rPr>
        <w:footnoteReference w:id="28"/>
      </w:r>
    </w:p>
    <w:p w14:paraId="7E895762" w14:textId="77777777" w:rsidR="00F32467" w:rsidRDefault="00F32467" w:rsidP="00F32467">
      <w:pPr>
        <w:pStyle w:val="NRELBullet01"/>
        <w:numPr>
          <w:ilvl w:val="0"/>
          <w:numId w:val="0"/>
        </w:numPr>
        <w:ind w:left="720" w:hanging="360"/>
      </w:pPr>
    </w:p>
    <w:p w14:paraId="729CAB2B" w14:textId="10433D0A" w:rsidR="00106E65" w:rsidRPr="001C3D58" w:rsidRDefault="00106E65" w:rsidP="00106E65">
      <w:pPr>
        <w:pStyle w:val="NRELBullet01"/>
      </w:pPr>
      <w:r w:rsidRPr="001C3D58">
        <w:t>Duct run is as short, straight, and smooth as possible;</w:t>
      </w:r>
    </w:p>
    <w:p w14:paraId="7F5F91B8" w14:textId="77777777" w:rsidR="00106E65" w:rsidRPr="001C3D58" w:rsidRDefault="00106E65" w:rsidP="00106E65">
      <w:pPr>
        <w:pStyle w:val="NRELBullet01"/>
      </w:pPr>
      <w:r w:rsidRPr="001C3D58">
        <w:t>Ducts are at least as large as the connections they are attached to;</w:t>
      </w:r>
    </w:p>
    <w:p w14:paraId="10663EDA" w14:textId="77777777" w:rsidR="00106E65" w:rsidRPr="001C3D58" w:rsidRDefault="00106E65" w:rsidP="00106E65">
      <w:pPr>
        <w:pStyle w:val="NRELBullet01"/>
      </w:pPr>
      <w:r w:rsidRPr="001C3D58">
        <w:t>Ducts are supported as needed to prevent bending and sagging:</w:t>
      </w:r>
    </w:p>
    <w:p w14:paraId="3D85E02D" w14:textId="77777777" w:rsidR="00106E65" w:rsidRPr="001C3D58" w:rsidRDefault="00106E65" w:rsidP="00106E65">
      <w:pPr>
        <w:pStyle w:val="NRELBullet02"/>
      </w:pPr>
      <w:r w:rsidRPr="001C3D58">
        <w:t>Flexible and duct board ducts and plenums are supported every 4' using a minimum of 1½" wide material;</w:t>
      </w:r>
    </w:p>
    <w:p w14:paraId="53F5F3EA" w14:textId="77777777" w:rsidR="00106E65" w:rsidRPr="001C3D58" w:rsidRDefault="00106E65" w:rsidP="00106E65">
      <w:pPr>
        <w:pStyle w:val="NRELBullet02"/>
      </w:pPr>
      <w:r w:rsidRPr="001C3D58">
        <w:t>Metal ducts are supported by 1/2" or wider 18-gauge strapping or 12</w:t>
      </w:r>
      <w:r>
        <w:t>-</w:t>
      </w:r>
      <w:r w:rsidRPr="001C3D58">
        <w:t>gauge or thicker galvanized wire no more than 10' apart; and</w:t>
      </w:r>
    </w:p>
    <w:p w14:paraId="1D9B427C" w14:textId="77777777" w:rsidR="00106E65" w:rsidRPr="001C3D58" w:rsidRDefault="00106E65" w:rsidP="00106E65">
      <w:pPr>
        <w:pStyle w:val="NRELBullet02"/>
      </w:pPr>
      <w:r w:rsidRPr="001C3D58">
        <w:t>Support materials do not cause the interior dimensions of the ductwork to be less than specified.</w:t>
      </w:r>
    </w:p>
    <w:p w14:paraId="685246CB" w14:textId="77777777" w:rsidR="00106E65" w:rsidRPr="00535C9C" w:rsidRDefault="00106E65" w:rsidP="00106E65">
      <w:pPr>
        <w:pStyle w:val="NRELBullet01"/>
      </w:pPr>
      <w:r w:rsidRPr="00535C9C">
        <w:t xml:space="preserve">All connections are </w:t>
      </w:r>
      <w:r w:rsidRPr="001C3D58">
        <w:t>sealed</w:t>
      </w:r>
      <w:r w:rsidRPr="00535C9C">
        <w:t xml:space="preserve"> and fastened according t</w:t>
      </w:r>
      <w:r>
        <w:t>o the Exhaust Fan Duct Connections table below</w:t>
      </w:r>
      <w:r w:rsidRPr="00535C9C">
        <w:t>:</w:t>
      </w:r>
    </w:p>
    <w:p w14:paraId="3772B8FB" w14:textId="77777777" w:rsidR="00106E65" w:rsidRPr="00535C9C" w:rsidRDefault="00106E65" w:rsidP="00106E65">
      <w:pPr>
        <w:pStyle w:val="NRELBullet02"/>
      </w:pPr>
      <w:r w:rsidRPr="00535C9C">
        <w:t xml:space="preserve">In </w:t>
      </w:r>
      <w:r w:rsidRPr="001C3D58">
        <w:t>addition</w:t>
      </w:r>
      <w:r w:rsidRPr="00535C9C">
        <w:t xml:space="preserve"> to mechanical fasteners, duct connections are sealed with</w:t>
      </w:r>
      <w:r>
        <w:t xml:space="preserve"> UL</w:t>
      </w:r>
      <w:r w:rsidRPr="00535C9C">
        <w:rPr>
          <w:i/>
          <w:iCs/>
        </w:rPr>
        <w:t xml:space="preserve"> </w:t>
      </w:r>
      <w:r w:rsidRPr="00535C9C">
        <w:t>181B or 181B-M listed material.</w:t>
      </w:r>
    </w:p>
    <w:p w14:paraId="472F49DA" w14:textId="77777777" w:rsidR="00106E65" w:rsidRPr="001C3D58" w:rsidRDefault="00106E65" w:rsidP="00106E65">
      <w:pPr>
        <w:pStyle w:val="NRELBullet01"/>
      </w:pPr>
      <w:r w:rsidRPr="001C3D58">
        <w:t>Fan is ducted to exterior (This does not include unconditioned attics, crawlspaces and other areas that are ventilated with the outdoors.);</w:t>
      </w:r>
    </w:p>
    <w:p w14:paraId="7C3113C6" w14:textId="77777777" w:rsidR="00106E65" w:rsidRPr="001C3D58" w:rsidRDefault="00106E65" w:rsidP="00106E65">
      <w:pPr>
        <w:pStyle w:val="NRELBullet01"/>
      </w:pPr>
      <w:r w:rsidRPr="001C3D58">
        <w:t>Duct connectors or other fasteners will not obstruct exhaust flow;</w:t>
      </w:r>
    </w:p>
    <w:p w14:paraId="01D07C22" w14:textId="77777777" w:rsidR="00106E65" w:rsidRPr="001C3D58" w:rsidRDefault="00106E65" w:rsidP="00106E65">
      <w:pPr>
        <w:pStyle w:val="NRELBullet01"/>
      </w:pPr>
      <w:r w:rsidRPr="001C3D58">
        <w:t>Where they run through unconditioned space, ducts are insulated to at least R-8 (as required by the AHJ) (</w:t>
      </w:r>
      <w:r>
        <w:t>b</w:t>
      </w:r>
      <w:r w:rsidRPr="001C3D58">
        <w:t>ath fans only); and</w:t>
      </w:r>
    </w:p>
    <w:p w14:paraId="3636D8BA" w14:textId="77777777" w:rsidR="00106E65" w:rsidRPr="001C3D58" w:rsidRDefault="00106E65" w:rsidP="00106E65">
      <w:pPr>
        <w:pStyle w:val="NRELBullet01"/>
      </w:pPr>
      <w:r w:rsidRPr="001C3D58">
        <w:t>Work area cleaned.</w:t>
      </w:r>
    </w:p>
    <w:p w14:paraId="71253023"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106E65" w:rsidRPr="00535C9C" w14:paraId="3C9F4D79" w14:textId="77777777" w:rsidTr="00F52263">
        <w:tc>
          <w:tcPr>
            <w:tcW w:w="10160" w:type="dxa"/>
            <w:gridSpan w:val="2"/>
          </w:tcPr>
          <w:p w14:paraId="3AB4940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E</w:t>
            </w:r>
            <w:r>
              <w:rPr>
                <w:rFonts w:asciiTheme="majorHAnsi" w:hAnsiTheme="majorHAnsi" w:cstheme="majorHAnsi"/>
                <w:b/>
              </w:rPr>
              <w:t>xhaust</w:t>
            </w:r>
            <w:r w:rsidRPr="00535C9C">
              <w:rPr>
                <w:rFonts w:asciiTheme="majorHAnsi" w:hAnsiTheme="majorHAnsi" w:cstheme="majorHAnsi"/>
                <w:b/>
              </w:rPr>
              <w:t xml:space="preserve"> F</w:t>
            </w:r>
            <w:r>
              <w:rPr>
                <w:rFonts w:asciiTheme="majorHAnsi" w:hAnsiTheme="majorHAnsi" w:cstheme="majorHAnsi"/>
                <w:b/>
              </w:rPr>
              <w:t>an</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106E65" w:rsidRPr="00535C9C" w14:paraId="4F89A415" w14:textId="77777777" w:rsidTr="00F52263">
        <w:tc>
          <w:tcPr>
            <w:tcW w:w="4675" w:type="dxa"/>
          </w:tcPr>
          <w:p w14:paraId="466BE3A3"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Connecting Ducts</w:t>
            </w:r>
          </w:p>
        </w:tc>
        <w:tc>
          <w:tcPr>
            <w:tcW w:w="5485" w:type="dxa"/>
          </w:tcPr>
          <w:p w14:paraId="3408C56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Approved Materials/Techniques</w:t>
            </w:r>
          </w:p>
        </w:tc>
      </w:tr>
      <w:tr w:rsidR="00106E65" w:rsidRPr="00535C9C" w14:paraId="67B58C89" w14:textId="77777777" w:rsidTr="00F52263">
        <w:tc>
          <w:tcPr>
            <w:tcW w:w="4675" w:type="dxa"/>
          </w:tcPr>
          <w:p w14:paraId="6E68A52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Metal-to-metal (round)</w:t>
            </w:r>
          </w:p>
          <w:p w14:paraId="3F9495B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Metal-to-P</w:t>
            </w:r>
            <w:r>
              <w:rPr>
                <w:rFonts w:asciiTheme="majorHAnsi" w:hAnsiTheme="majorHAnsi" w:cstheme="majorHAnsi"/>
              </w:rPr>
              <w:t>olyvinyl Chloride (PVC)</w:t>
            </w:r>
            <w:r w:rsidRPr="00535C9C">
              <w:rPr>
                <w:rFonts w:asciiTheme="majorHAnsi" w:hAnsiTheme="majorHAnsi" w:cstheme="majorHAnsi"/>
              </w:rPr>
              <w:t xml:space="preserve"> (round)</w:t>
            </w:r>
          </w:p>
        </w:tc>
        <w:tc>
          <w:tcPr>
            <w:tcW w:w="5485" w:type="dxa"/>
          </w:tcPr>
          <w:p w14:paraId="42418C7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Minimum of three equally spaced screws</w:t>
            </w:r>
          </w:p>
        </w:tc>
      </w:tr>
      <w:tr w:rsidR="00106E65" w:rsidRPr="00535C9C" w14:paraId="2D95C228" w14:textId="77777777" w:rsidTr="00F52263">
        <w:tc>
          <w:tcPr>
            <w:tcW w:w="4675" w:type="dxa"/>
          </w:tcPr>
          <w:p w14:paraId="3ADD5A88"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metal-to-metal connections</w:t>
            </w:r>
          </w:p>
        </w:tc>
        <w:tc>
          <w:tcPr>
            <w:tcW w:w="5485" w:type="dxa"/>
          </w:tcPr>
          <w:p w14:paraId="58E6E96C"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Fastened and sealed with welds, gaskets, mastics (adhesives), mastic-plus-embedded-fabric systems, or tapes</w:t>
            </w:r>
          </w:p>
        </w:tc>
      </w:tr>
      <w:tr w:rsidR="00106E65" w:rsidRPr="00535C9C" w14:paraId="7BA5704F" w14:textId="77777777" w:rsidTr="00F52263">
        <w:tc>
          <w:tcPr>
            <w:tcW w:w="4675" w:type="dxa"/>
          </w:tcPr>
          <w:p w14:paraId="65463DEA"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PVC-to-PVC connections</w:t>
            </w:r>
          </w:p>
        </w:tc>
        <w:tc>
          <w:tcPr>
            <w:tcW w:w="5485" w:type="dxa"/>
          </w:tcPr>
          <w:p w14:paraId="52C21B7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Approved PVC cement</w:t>
            </w:r>
          </w:p>
        </w:tc>
      </w:tr>
      <w:tr w:rsidR="00106E65" w:rsidRPr="00535C9C" w14:paraId="5F1EC365" w14:textId="77777777" w:rsidTr="00F52263">
        <w:tc>
          <w:tcPr>
            <w:tcW w:w="4675" w:type="dxa"/>
          </w:tcPr>
          <w:p w14:paraId="14D2881A"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Flexible duct-to-metal or</w:t>
            </w:r>
          </w:p>
          <w:p w14:paraId="6BBC1B98"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Flexible duct-to-PVC</w:t>
            </w:r>
          </w:p>
        </w:tc>
        <w:tc>
          <w:tcPr>
            <w:tcW w:w="5485" w:type="dxa"/>
          </w:tcPr>
          <w:p w14:paraId="2A7B815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Tie bands, using a tie band tensioning tool</w:t>
            </w:r>
          </w:p>
        </w:tc>
      </w:tr>
      <w:tr w:rsidR="00106E65" w:rsidRPr="00535C9C" w14:paraId="6C4BCA96" w14:textId="77777777" w:rsidTr="00F52263">
        <w:tc>
          <w:tcPr>
            <w:tcW w:w="4675" w:type="dxa"/>
          </w:tcPr>
          <w:p w14:paraId="3A3AE823"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specialized duct fittings</w:t>
            </w:r>
          </w:p>
        </w:tc>
        <w:tc>
          <w:tcPr>
            <w:tcW w:w="5485" w:type="dxa"/>
          </w:tcPr>
          <w:p w14:paraId="00E85685"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In accordance with manufacturer specifications</w:t>
            </w:r>
          </w:p>
        </w:tc>
      </w:tr>
    </w:tbl>
    <w:p w14:paraId="32A7C505" w14:textId="77777777" w:rsidR="00106E65" w:rsidRDefault="00106E65" w:rsidP="00106E65">
      <w:pPr>
        <w:pStyle w:val="NRELHead02"/>
        <w:spacing w:before="0"/>
        <w:rPr>
          <w:rFonts w:asciiTheme="majorHAnsi" w:eastAsiaTheme="majorEastAsia" w:hAnsiTheme="majorHAnsi" w:cstheme="majorBidi"/>
          <w:color w:val="365F91" w:themeColor="accent1" w:themeShade="BF"/>
          <w:sz w:val="32"/>
          <w:szCs w:val="32"/>
          <w:u w:val="single"/>
        </w:rPr>
      </w:pPr>
      <w:bookmarkStart w:id="48" w:name="_Toc49452894"/>
    </w:p>
    <w:p w14:paraId="693E1ED1"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color w:val="365F91" w:themeColor="accent1" w:themeShade="BF"/>
          <w:sz w:val="32"/>
          <w:szCs w:val="32"/>
          <w:u w:val="single"/>
        </w:rPr>
        <w:br w:type="page"/>
      </w:r>
    </w:p>
    <w:p w14:paraId="0F311524" w14:textId="67527950" w:rsidR="00106E65" w:rsidRPr="003F6529" w:rsidRDefault="00467767" w:rsidP="00106E65">
      <w:pPr>
        <w:pStyle w:val="NRELHead02"/>
      </w:pPr>
      <w:bookmarkStart w:id="49" w:name="_Toc129787807"/>
      <w:r>
        <w:rPr>
          <w:noProof/>
        </w:rPr>
        <w:lastRenderedPageBreak/>
        <w:drawing>
          <wp:anchor distT="0" distB="0" distL="114300" distR="114300" simplePos="0" relativeHeight="251676672" behindDoc="0" locked="0" layoutInCell="1" allowOverlap="1" wp14:anchorId="6204D4AB" wp14:editId="10FC7D03">
            <wp:simplePos x="0" y="0"/>
            <wp:positionH relativeFrom="margin">
              <wp:align>left</wp:align>
            </wp:positionH>
            <wp:positionV relativeFrom="margin">
              <wp:align>top</wp:align>
            </wp:positionV>
            <wp:extent cx="881380" cy="873125"/>
            <wp:effectExtent l="0" t="0" r="0" b="3175"/>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r w:rsidR="00106E65" w:rsidRPr="003F6529">
        <w:t>Air Seal Ducted Distribution System</w:t>
      </w:r>
      <w:bookmarkEnd w:id="48"/>
      <w:bookmarkEnd w:id="49"/>
    </w:p>
    <w:p w14:paraId="6904B80E" w14:textId="77777777" w:rsidR="00106E65" w:rsidRDefault="00106E65" w:rsidP="00106E65">
      <w:pPr>
        <w:pStyle w:val="NRELBodyText"/>
      </w:pPr>
      <w:r w:rsidRPr="00535C9C">
        <w:t>Desired outcome: Duct leakage and connections between conditioned/unconditioned space is reduced, air is efficiently delivered from appliance to home and back.</w:t>
      </w:r>
      <w:r w:rsidRPr="00535C9C">
        <w:rPr>
          <w:rStyle w:val="FootnoteReference"/>
          <w:rFonts w:asciiTheme="majorHAnsi" w:hAnsiTheme="majorHAnsi" w:cstheme="majorHAnsi"/>
        </w:rPr>
        <w:footnoteReference w:id="29"/>
      </w:r>
    </w:p>
    <w:p w14:paraId="3A3E7BD2" w14:textId="77777777" w:rsidR="00F32467" w:rsidRDefault="00F32467" w:rsidP="00106E65">
      <w:pPr>
        <w:pStyle w:val="NRELBodyText"/>
        <w:spacing w:after="0" w:line="276" w:lineRule="auto"/>
      </w:pPr>
      <w:bookmarkStart w:id="50" w:name="_Hlk50728169"/>
    </w:p>
    <w:p w14:paraId="7515D0D7" w14:textId="75EA57FD" w:rsidR="00106E65" w:rsidRPr="005C2BD2" w:rsidRDefault="00106E65" w:rsidP="00106E65">
      <w:pPr>
        <w:pStyle w:val="NRELBodyText"/>
        <w:spacing w:after="0" w:line="276" w:lineRule="auto"/>
      </w:pPr>
      <w:r w:rsidRPr="005C2BD2">
        <w:t>Preparing for the work:</w:t>
      </w:r>
    </w:p>
    <w:p w14:paraId="60F9CD8D" w14:textId="77777777" w:rsidR="00106E65" w:rsidRPr="005C2BD2" w:rsidRDefault="00106E65" w:rsidP="00106E65">
      <w:pPr>
        <w:pStyle w:val="NRELBullet01"/>
      </w:pPr>
      <w:r w:rsidRPr="005C2BD2">
        <w:t xml:space="preserve">Existing insulation cleared away as needed. </w:t>
      </w:r>
    </w:p>
    <w:p w14:paraId="6A4F8764" w14:textId="77777777" w:rsidR="00106E65" w:rsidRPr="005C2BD2" w:rsidRDefault="00106E65" w:rsidP="00106E65">
      <w:pPr>
        <w:pStyle w:val="NRELBullet01"/>
      </w:pPr>
      <w:r w:rsidRPr="005C2BD2">
        <w:t xml:space="preserve">Ducts are connected for durability according to </w:t>
      </w:r>
      <w:r>
        <w:t xml:space="preserve">the </w:t>
      </w:r>
      <w:r w:rsidRPr="005C2BD2">
        <w:t xml:space="preserve">Duct Connections table below. </w:t>
      </w:r>
    </w:p>
    <w:p w14:paraId="0809FA1F" w14:textId="77777777" w:rsidR="00106E65" w:rsidRPr="005C2BD2" w:rsidRDefault="00106E65" w:rsidP="00106E65">
      <w:pPr>
        <w:pStyle w:val="NRELBullet01"/>
        <w:spacing w:after="0"/>
      </w:pPr>
      <w:r w:rsidRPr="005C2BD2">
        <w:t>Ducts are supported for durability according to relevant SWS:</w:t>
      </w:r>
    </w:p>
    <w:p w14:paraId="01CD353B" w14:textId="77777777" w:rsidR="00106E65" w:rsidRPr="002E5FBB" w:rsidRDefault="00106E65" w:rsidP="00106E65">
      <w:pPr>
        <w:pStyle w:val="NRELBullet02"/>
        <w:spacing w:after="0" w:line="276" w:lineRule="auto"/>
      </w:pPr>
      <w:r w:rsidRPr="002E5FBB">
        <w:t>Flex duct and duct boards are supported every 4’ using 1 ½” wide material;</w:t>
      </w:r>
    </w:p>
    <w:p w14:paraId="387FD43A" w14:textId="77777777" w:rsidR="00106E65" w:rsidRPr="002E5FBB" w:rsidRDefault="00106E65" w:rsidP="00106E65">
      <w:pPr>
        <w:pStyle w:val="NRELBullet02"/>
        <w:spacing w:after="0" w:line="276" w:lineRule="auto"/>
      </w:pPr>
      <w:r w:rsidRPr="002E5FBB">
        <w:t>Metal ducts are supported every 10’ or less using ½” wide 18-guage metal straps or 12-guage galvanized wire (or other approved means);</w:t>
      </w:r>
    </w:p>
    <w:p w14:paraId="1AFD8CF7" w14:textId="77777777" w:rsidR="00106E65" w:rsidRPr="002E5FBB" w:rsidRDefault="00106E65" w:rsidP="00106E65">
      <w:pPr>
        <w:pStyle w:val="NRELBullet02"/>
        <w:spacing w:after="0" w:line="276" w:lineRule="auto"/>
      </w:pPr>
      <w:r w:rsidRPr="002E5FBB">
        <w:t>Support materials do not cause the interior dimensions of the ductwork to be less than specified.</w:t>
      </w:r>
    </w:p>
    <w:p w14:paraId="0C15ACAF" w14:textId="77777777" w:rsidR="00106E65" w:rsidRPr="005C2BD2" w:rsidRDefault="00106E65" w:rsidP="00106E65">
      <w:pPr>
        <w:pStyle w:val="NRELBullet01"/>
      </w:pPr>
      <w:r w:rsidRPr="005C2BD2">
        <w:t>Holes are patched</w:t>
      </w:r>
      <w:r>
        <w:t>;</w:t>
      </w:r>
    </w:p>
    <w:p w14:paraId="368E7DF5" w14:textId="77777777" w:rsidR="00106E65" w:rsidRPr="005C2BD2" w:rsidRDefault="00106E65" w:rsidP="00106E65">
      <w:pPr>
        <w:pStyle w:val="NRELBullet01"/>
      </w:pPr>
      <w:r w:rsidRPr="005C2BD2">
        <w:t>If flex duct, damaged section removed, replaced with sealed spliced collar.</w:t>
      </w:r>
    </w:p>
    <w:p w14:paraId="1382E551" w14:textId="77777777" w:rsidR="00106E65" w:rsidRPr="005C2BD2" w:rsidRDefault="00106E65" w:rsidP="00106E65">
      <w:pPr>
        <w:pStyle w:val="NRELBullet01"/>
      </w:pPr>
      <w:r w:rsidRPr="005C2BD2">
        <w:t>Duct surfaces to receive applied sealant are clea</w:t>
      </w:r>
      <w:r>
        <w:t>n; and</w:t>
      </w:r>
    </w:p>
    <w:p w14:paraId="1FA40894" w14:textId="77777777" w:rsidR="00106E65" w:rsidRPr="005C2BD2" w:rsidRDefault="00106E65" w:rsidP="00106E65">
      <w:pPr>
        <w:pStyle w:val="NRELBullet01"/>
      </w:pPr>
      <w:r w:rsidRPr="005C2BD2">
        <w:t>Supply boots are fastened to subfloor with mechanical fasteners.</w:t>
      </w:r>
    </w:p>
    <w:bookmarkEnd w:id="50"/>
    <w:p w14:paraId="72E9D96C" w14:textId="77777777" w:rsidR="00106E65" w:rsidRPr="00535C9C" w:rsidRDefault="00106E65" w:rsidP="00106E65">
      <w:pPr>
        <w:pStyle w:val="NRELBodyText"/>
        <w:spacing w:after="0" w:line="276" w:lineRule="auto"/>
      </w:pPr>
      <w:r w:rsidRPr="002E5FBB">
        <w:t>Duct</w:t>
      </w:r>
      <w:r w:rsidRPr="00535C9C">
        <w:t xml:space="preserve"> sealing</w:t>
      </w:r>
      <w:r w:rsidRPr="00535C9C">
        <w:rPr>
          <w:rStyle w:val="FootnoteReference"/>
          <w:rFonts w:asciiTheme="majorHAnsi" w:hAnsiTheme="majorHAnsi" w:cstheme="majorHAnsi"/>
        </w:rPr>
        <w:footnoteReference w:id="30"/>
      </w:r>
      <w:r>
        <w:t>:</w:t>
      </w:r>
    </w:p>
    <w:p w14:paraId="10470544" w14:textId="77777777" w:rsidR="00106E65" w:rsidRPr="002E5FBB" w:rsidRDefault="00106E65" w:rsidP="00106E65">
      <w:pPr>
        <w:pStyle w:val="NRELBullet01"/>
      </w:pPr>
      <w:r w:rsidRPr="002E5FBB">
        <w:t>Site and ducts adequately prepared for the work;</w:t>
      </w:r>
    </w:p>
    <w:p w14:paraId="0FA1AD17" w14:textId="77777777" w:rsidR="00106E65" w:rsidRPr="002E5FBB" w:rsidRDefault="00106E65" w:rsidP="00106E65">
      <w:pPr>
        <w:pStyle w:val="NRELBullet01"/>
      </w:pPr>
      <w:r w:rsidRPr="002E5FBB">
        <w:t>Seams of each supply boot sealed;</w:t>
      </w:r>
    </w:p>
    <w:p w14:paraId="487A055A" w14:textId="77777777" w:rsidR="00106E65" w:rsidRPr="002E5FBB" w:rsidRDefault="00106E65" w:rsidP="00106E65">
      <w:pPr>
        <w:pStyle w:val="NRELBullet01"/>
      </w:pPr>
      <w:r w:rsidRPr="002E5FBB">
        <w:t>Gaps between the subfloor or ceiling and the supply boot sealed;</w:t>
      </w:r>
    </w:p>
    <w:p w14:paraId="0C2C17CE" w14:textId="77777777" w:rsidR="00106E65" w:rsidRPr="002E5FBB" w:rsidRDefault="00106E65" w:rsidP="00106E65">
      <w:pPr>
        <w:pStyle w:val="NRELBullet01"/>
      </w:pPr>
      <w:r w:rsidRPr="002E5FBB">
        <w:t>Seams of each return box sealed;</w:t>
      </w:r>
    </w:p>
    <w:p w14:paraId="1299DF9A" w14:textId="77777777" w:rsidR="00106E65" w:rsidRPr="002E5FBB" w:rsidRDefault="00106E65" w:rsidP="00106E65">
      <w:pPr>
        <w:pStyle w:val="NRELBullet01"/>
      </w:pPr>
      <w:r w:rsidRPr="002E5FBB">
        <w:t>All gaps between the subfloor, wall, or ceiling and the return box sealed;</w:t>
      </w:r>
    </w:p>
    <w:p w14:paraId="3423DF67" w14:textId="77777777" w:rsidR="00106E65" w:rsidRPr="002E5FBB" w:rsidRDefault="00106E65" w:rsidP="00106E65">
      <w:pPr>
        <w:pStyle w:val="NRELBullet01"/>
      </w:pPr>
      <w:r w:rsidRPr="002E5FBB">
        <w:t>Panned returns sealed;</w:t>
      </w:r>
    </w:p>
    <w:p w14:paraId="5F3E3EB2" w14:textId="77777777" w:rsidR="00106E65" w:rsidRPr="002E5FBB" w:rsidRDefault="00106E65" w:rsidP="00106E65">
      <w:pPr>
        <w:pStyle w:val="NRELBullet01"/>
      </w:pPr>
      <w:r w:rsidRPr="002E5FBB">
        <w:t>Air handler panels taped or gasketed;</w:t>
      </w:r>
    </w:p>
    <w:p w14:paraId="71F8090E" w14:textId="77777777" w:rsidR="00106E65" w:rsidRPr="002E5FBB" w:rsidRDefault="00106E65" w:rsidP="00106E65">
      <w:pPr>
        <w:pStyle w:val="NRELBullet01"/>
      </w:pPr>
      <w:r w:rsidRPr="002E5FBB">
        <w:t>Air handler penetrations sealed or gasketed;</w:t>
      </w:r>
    </w:p>
    <w:p w14:paraId="5380487C" w14:textId="77777777" w:rsidR="00106E65" w:rsidRPr="002E5FBB" w:rsidRDefault="00106E65" w:rsidP="00106E65">
      <w:pPr>
        <w:pStyle w:val="NRELBullet01"/>
        <w:spacing w:after="0"/>
      </w:pPr>
      <w:r w:rsidRPr="002E5FBB">
        <w:t>The following connections are mechanically fastened and sealed:</w:t>
      </w:r>
    </w:p>
    <w:p w14:paraId="7B69942F" w14:textId="77777777" w:rsidR="00106E65" w:rsidRPr="002E5FBB" w:rsidRDefault="00106E65" w:rsidP="00106E65">
      <w:pPr>
        <w:pStyle w:val="NRELBullet02"/>
        <w:spacing w:after="0" w:line="276" w:lineRule="auto"/>
      </w:pPr>
      <w:r w:rsidRPr="002E5FBB">
        <w:t>Connections between the air handler and the plenums</w:t>
      </w:r>
    </w:p>
    <w:p w14:paraId="1C66D8CC" w14:textId="77777777" w:rsidR="00106E65" w:rsidRPr="002E5FBB" w:rsidRDefault="00106E65" w:rsidP="00106E65">
      <w:pPr>
        <w:pStyle w:val="NRELBullet02"/>
        <w:spacing w:after="0" w:line="276" w:lineRule="auto"/>
      </w:pPr>
      <w:r w:rsidRPr="002E5FBB">
        <w:t xml:space="preserve">Supply plenum seams and end caps </w:t>
      </w:r>
    </w:p>
    <w:p w14:paraId="3097B831" w14:textId="77777777" w:rsidR="00106E65" w:rsidRPr="002E5FBB" w:rsidRDefault="00106E65" w:rsidP="00106E65">
      <w:pPr>
        <w:pStyle w:val="NRELBullet02"/>
        <w:spacing w:after="0" w:line="276" w:lineRule="auto"/>
      </w:pPr>
      <w:r w:rsidRPr="002E5FBB">
        <w:t>Inner liner of all supply ducts to supply take-off collars/supply boots</w:t>
      </w:r>
    </w:p>
    <w:p w14:paraId="4781FE7A" w14:textId="77777777" w:rsidR="00106E65" w:rsidRPr="002E5FBB" w:rsidRDefault="00106E65" w:rsidP="00106E65">
      <w:pPr>
        <w:pStyle w:val="NRELBullet02"/>
        <w:spacing w:after="0" w:line="276" w:lineRule="auto"/>
      </w:pPr>
      <w:r w:rsidRPr="002E5FBB">
        <w:t>Connection between supply take-off collars and plenums</w:t>
      </w:r>
    </w:p>
    <w:p w14:paraId="610C5D85" w14:textId="77777777" w:rsidR="00106E65" w:rsidRPr="002E5FBB" w:rsidRDefault="00106E65" w:rsidP="00106E65">
      <w:pPr>
        <w:pStyle w:val="NRELBullet02"/>
        <w:spacing w:after="0" w:line="276" w:lineRule="auto"/>
      </w:pPr>
      <w:r w:rsidRPr="002E5FBB">
        <w:t>All sectioned metal elbows to supply ducts and take-off collars.</w:t>
      </w:r>
    </w:p>
    <w:p w14:paraId="326C90EF" w14:textId="77777777" w:rsidR="00106E65" w:rsidRDefault="00106E65" w:rsidP="00106E65">
      <w:pPr>
        <w:pStyle w:val="NRELBullet01"/>
      </w:pPr>
      <w:r w:rsidRPr="001C5E6D">
        <w:t>Connection between supply take-</w:t>
      </w:r>
      <w:r w:rsidRPr="002E5FBB">
        <w:t>off</w:t>
      </w:r>
      <w:r w:rsidRPr="001C5E6D">
        <w:t xml:space="preserve"> collars and plenums sealed.</w:t>
      </w:r>
    </w:p>
    <w:tbl>
      <w:tblPr>
        <w:tblStyle w:val="TableGrid"/>
        <w:tblpPr w:leftFromText="180" w:rightFromText="180" w:vertAnchor="text" w:horzAnchor="margin" w:tblpY="155"/>
        <w:tblW w:w="10075" w:type="dxa"/>
        <w:tblLook w:val="04A0" w:firstRow="1" w:lastRow="0" w:firstColumn="1" w:lastColumn="0" w:noHBand="0" w:noVBand="1"/>
      </w:tblPr>
      <w:tblGrid>
        <w:gridCol w:w="2875"/>
        <w:gridCol w:w="7200"/>
      </w:tblGrid>
      <w:tr w:rsidR="00106E65" w:rsidRPr="00535C9C" w14:paraId="5E41CF9B" w14:textId="77777777" w:rsidTr="00F52263">
        <w:tc>
          <w:tcPr>
            <w:tcW w:w="10075" w:type="dxa"/>
            <w:gridSpan w:val="2"/>
          </w:tcPr>
          <w:p w14:paraId="0A00DD98" w14:textId="77777777" w:rsidR="00106E65" w:rsidRPr="00535C9C" w:rsidRDefault="00106E65" w:rsidP="00F52263">
            <w:pPr>
              <w:jc w:val="center"/>
              <w:rPr>
                <w:rFonts w:asciiTheme="majorHAnsi" w:hAnsiTheme="majorHAnsi" w:cstheme="majorHAnsi"/>
                <w:b/>
              </w:rPr>
            </w:pPr>
            <w:r w:rsidRPr="001D4B18">
              <w:rPr>
                <w:rFonts w:asciiTheme="majorHAnsi" w:hAnsiTheme="majorHAnsi" w:cstheme="majorHAnsi"/>
                <w:b/>
              </w:rPr>
              <w:t xml:space="preserve">Heating, </w:t>
            </w:r>
            <w:r>
              <w:rPr>
                <w:rFonts w:asciiTheme="majorHAnsi" w:hAnsiTheme="majorHAnsi" w:cstheme="majorHAnsi"/>
                <w:b/>
              </w:rPr>
              <w:t>V</w:t>
            </w:r>
            <w:r w:rsidRPr="001D4B18">
              <w:rPr>
                <w:rFonts w:asciiTheme="majorHAnsi" w:hAnsiTheme="majorHAnsi" w:cstheme="majorHAnsi"/>
                <w:b/>
              </w:rPr>
              <w:t xml:space="preserve">entilation, and </w:t>
            </w:r>
            <w:r>
              <w:rPr>
                <w:rFonts w:asciiTheme="majorHAnsi" w:hAnsiTheme="majorHAnsi" w:cstheme="majorHAnsi"/>
                <w:b/>
              </w:rPr>
              <w:t>A</w:t>
            </w:r>
            <w:r w:rsidRPr="001D4B18">
              <w:rPr>
                <w:rFonts w:asciiTheme="majorHAnsi" w:hAnsiTheme="majorHAnsi" w:cstheme="majorHAnsi"/>
                <w:b/>
              </w:rPr>
              <w:t xml:space="preserve">ir </w:t>
            </w:r>
            <w:r>
              <w:rPr>
                <w:rFonts w:asciiTheme="majorHAnsi" w:hAnsiTheme="majorHAnsi" w:cstheme="majorHAnsi"/>
                <w:b/>
              </w:rPr>
              <w:t>C</w:t>
            </w:r>
            <w:r w:rsidRPr="001D4B18">
              <w:rPr>
                <w:rFonts w:asciiTheme="majorHAnsi" w:hAnsiTheme="majorHAnsi" w:cstheme="majorHAnsi"/>
                <w:b/>
              </w:rPr>
              <w:t>onditioning (HVAC)</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106E65" w:rsidRPr="00535C9C" w14:paraId="3E74EE51" w14:textId="77777777" w:rsidTr="00F52263">
        <w:tc>
          <w:tcPr>
            <w:tcW w:w="2875" w:type="dxa"/>
          </w:tcPr>
          <w:p w14:paraId="1DC660C7"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Duct Types</w:t>
            </w:r>
          </w:p>
        </w:tc>
        <w:tc>
          <w:tcPr>
            <w:tcW w:w="7200" w:type="dxa"/>
          </w:tcPr>
          <w:p w14:paraId="5E7B623F"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Connection Requirements</w:t>
            </w:r>
          </w:p>
        </w:tc>
      </w:tr>
      <w:tr w:rsidR="00106E65" w:rsidRPr="00535C9C" w14:paraId="5A758FC8" w14:textId="77777777" w:rsidTr="00F52263">
        <w:tc>
          <w:tcPr>
            <w:tcW w:w="2875" w:type="dxa"/>
          </w:tcPr>
          <w:p w14:paraId="26E774B1"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Metal-to-metal</w:t>
            </w:r>
          </w:p>
        </w:tc>
        <w:tc>
          <w:tcPr>
            <w:tcW w:w="7200" w:type="dxa"/>
          </w:tcPr>
          <w:p w14:paraId="187466EC"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Round ducts mechanically fastened to maintain alignment</w:t>
            </w:r>
          </w:p>
          <w:p w14:paraId="449D1D3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shaped ducts securely fastened and sealed with welds, gaskets, mastics (adhesives), mastic-plus-embedded-fabric systems, or tapes</w:t>
            </w:r>
          </w:p>
        </w:tc>
      </w:tr>
      <w:tr w:rsidR="00106E65" w:rsidRPr="00535C9C" w14:paraId="3AF2CCE5" w14:textId="77777777" w:rsidTr="00F52263">
        <w:tc>
          <w:tcPr>
            <w:tcW w:w="2875" w:type="dxa"/>
          </w:tcPr>
          <w:p w14:paraId="6B19C139"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Flex-to-metal</w:t>
            </w:r>
          </w:p>
        </w:tc>
        <w:tc>
          <w:tcPr>
            <w:tcW w:w="7200" w:type="dxa"/>
          </w:tcPr>
          <w:p w14:paraId="5616922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Tie bands using a tie band tensioning tool</w:t>
            </w:r>
          </w:p>
        </w:tc>
      </w:tr>
      <w:tr w:rsidR="00106E65" w:rsidRPr="00535C9C" w14:paraId="511A7A1D" w14:textId="77777777" w:rsidTr="00F52263">
        <w:tc>
          <w:tcPr>
            <w:tcW w:w="2875" w:type="dxa"/>
          </w:tcPr>
          <w:p w14:paraId="0FAB536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Duct board-to-duct board</w:t>
            </w:r>
          </w:p>
        </w:tc>
        <w:tc>
          <w:tcPr>
            <w:tcW w:w="7200" w:type="dxa"/>
          </w:tcPr>
          <w:p w14:paraId="3AAB1A3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Clinch stapler/staples</w:t>
            </w:r>
          </w:p>
        </w:tc>
      </w:tr>
      <w:tr w:rsidR="00106E65" w:rsidRPr="00535C9C" w14:paraId="206FB6FA" w14:textId="77777777" w:rsidTr="00F52263">
        <w:tc>
          <w:tcPr>
            <w:tcW w:w="2875" w:type="dxa"/>
          </w:tcPr>
          <w:p w14:paraId="7FCB903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 duct-to-duct board</w:t>
            </w:r>
          </w:p>
        </w:tc>
        <w:tc>
          <w:tcPr>
            <w:tcW w:w="7200" w:type="dxa"/>
          </w:tcPr>
          <w:p w14:paraId="3F68541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 xml:space="preserve">Metal take-off collar attached in accordance with </w:t>
            </w:r>
            <w:r>
              <w:rPr>
                <w:rFonts w:asciiTheme="majorHAnsi" w:hAnsiTheme="majorHAnsi" w:cstheme="majorHAnsi"/>
              </w:rPr>
              <w:t xml:space="preserve">IRC </w:t>
            </w:r>
          </w:p>
        </w:tc>
      </w:tr>
    </w:tbl>
    <w:p w14:paraId="78CB5182" w14:textId="5298B6A8" w:rsidR="00106E65" w:rsidRPr="003F6529" w:rsidRDefault="00467767" w:rsidP="00106E65">
      <w:pPr>
        <w:pStyle w:val="NRELHead02"/>
      </w:pPr>
      <w:bookmarkStart w:id="51" w:name="_Toc49452895"/>
      <w:bookmarkStart w:id="52" w:name="_Toc129787808"/>
      <w:r>
        <w:rPr>
          <w:noProof/>
        </w:rPr>
        <w:lastRenderedPageBreak/>
        <w:drawing>
          <wp:anchor distT="0" distB="0" distL="114300" distR="114300" simplePos="0" relativeHeight="251677696" behindDoc="0" locked="0" layoutInCell="1" allowOverlap="1" wp14:anchorId="47A43355" wp14:editId="2FD1C09C">
            <wp:simplePos x="0" y="0"/>
            <wp:positionH relativeFrom="margin">
              <wp:align>left</wp:align>
            </wp:positionH>
            <wp:positionV relativeFrom="margin">
              <wp:align>top</wp:align>
            </wp:positionV>
            <wp:extent cx="898525" cy="881380"/>
            <wp:effectExtent l="0" t="0" r="3175" b="0"/>
            <wp:wrapSquare wrapText="bothSides"/>
            <wp:docPr id="24" name="Picture 2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r w:rsidR="00106E65" w:rsidRPr="003F6529">
        <w:t>Insulate Ducted Distribution System</w:t>
      </w:r>
      <w:bookmarkEnd w:id="51"/>
      <w:bookmarkEnd w:id="52"/>
    </w:p>
    <w:p w14:paraId="2B02ED60" w14:textId="77777777" w:rsidR="00106E65" w:rsidRDefault="00106E65" w:rsidP="00106E65">
      <w:pPr>
        <w:pStyle w:val="NRELBodyText"/>
      </w:pPr>
      <w:r w:rsidRPr="00535C9C">
        <w:t xml:space="preserve">Desired </w:t>
      </w:r>
      <w:r w:rsidRPr="002E5FBB">
        <w:t>outcome</w:t>
      </w:r>
      <w:r w:rsidRPr="00535C9C">
        <w:t>: Lowered conductive heat transfer of duct system and minimized condensation on the duct system.</w:t>
      </w:r>
      <w:r w:rsidRPr="00535C9C">
        <w:rPr>
          <w:rStyle w:val="FootnoteReference"/>
          <w:rFonts w:asciiTheme="majorHAnsi" w:hAnsiTheme="majorHAnsi" w:cstheme="majorHAnsi"/>
        </w:rPr>
        <w:footnoteReference w:id="31"/>
      </w:r>
    </w:p>
    <w:p w14:paraId="30BC0F13" w14:textId="77777777" w:rsidR="00F32467" w:rsidRDefault="00F32467" w:rsidP="00106E65">
      <w:pPr>
        <w:pStyle w:val="NRELBodyText"/>
      </w:pPr>
    </w:p>
    <w:p w14:paraId="2A594D2D" w14:textId="0A210B52" w:rsidR="00106E65" w:rsidRPr="00535C9C" w:rsidRDefault="00106E65" w:rsidP="00106E65">
      <w:pPr>
        <w:pStyle w:val="NRELBodyText"/>
      </w:pPr>
      <w:r w:rsidRPr="00535C9C">
        <w:t>Preparing for the work:</w:t>
      </w:r>
    </w:p>
    <w:p w14:paraId="3EF26DE5" w14:textId="77777777" w:rsidR="00106E65" w:rsidRPr="00535C9C" w:rsidRDefault="00106E65" w:rsidP="00106E65">
      <w:pPr>
        <w:pStyle w:val="NRELBullet01"/>
        <w:rPr>
          <w:b/>
        </w:rPr>
      </w:pPr>
      <w:r w:rsidRPr="00535C9C">
        <w:t>Ducts are prepared and sealed according to “Air seal ducted distribution system” guidelines.</w:t>
      </w:r>
    </w:p>
    <w:p w14:paraId="756ECD05" w14:textId="77777777" w:rsidR="00106E65" w:rsidRPr="00535C9C" w:rsidRDefault="00106E65" w:rsidP="00106E65">
      <w:pPr>
        <w:pStyle w:val="NRELBodyText"/>
      </w:pPr>
      <w:r w:rsidRPr="00535C9C">
        <w:t>General:</w:t>
      </w:r>
    </w:p>
    <w:p w14:paraId="36BC290F" w14:textId="77777777" w:rsidR="00106E65" w:rsidRPr="002E5FBB" w:rsidRDefault="00106E65" w:rsidP="00106E65">
      <w:pPr>
        <w:pStyle w:val="NRELBullet01"/>
      </w:pPr>
      <w:r w:rsidRPr="002E5FBB">
        <w:t>Duct insulation has an attached and continuous vapor barrier;</w:t>
      </w:r>
    </w:p>
    <w:p w14:paraId="6B80022F" w14:textId="77777777" w:rsidR="00106E65" w:rsidRPr="002E5FBB" w:rsidRDefault="00106E65" w:rsidP="00106E65">
      <w:pPr>
        <w:pStyle w:val="NRELBullet01"/>
      </w:pPr>
      <w:r w:rsidRPr="002E5FBB">
        <w:t>Duct insulation is mechanically fastened and sealed with no exposed ducts;</w:t>
      </w:r>
    </w:p>
    <w:p w14:paraId="28E0A7D5" w14:textId="77777777" w:rsidR="00106E65" w:rsidRPr="002E5FBB" w:rsidRDefault="00106E65" w:rsidP="00106E65">
      <w:pPr>
        <w:pStyle w:val="NRELBullet01"/>
      </w:pPr>
      <w:r w:rsidRPr="002E5FBB">
        <w:t>All insulation seams are sealed;</w:t>
      </w:r>
    </w:p>
    <w:p w14:paraId="4D935970" w14:textId="77777777" w:rsidR="00106E65" w:rsidRPr="002E5FBB" w:rsidRDefault="00106E65" w:rsidP="00106E65">
      <w:pPr>
        <w:pStyle w:val="NRELBullet01"/>
      </w:pPr>
      <w:r w:rsidRPr="002E5FBB">
        <w:t>Ducts are adequately supported:</w:t>
      </w:r>
    </w:p>
    <w:p w14:paraId="28DB0D55" w14:textId="77777777" w:rsidR="00106E65" w:rsidRPr="00535C9C" w:rsidRDefault="00106E65" w:rsidP="00106E65">
      <w:pPr>
        <w:pStyle w:val="NRELBullet02"/>
      </w:pPr>
      <w:r w:rsidRPr="00535C9C">
        <w:t xml:space="preserve">Support materials do not </w:t>
      </w:r>
      <w:r w:rsidRPr="002E5FBB">
        <w:t>cause</w:t>
      </w:r>
      <w:r w:rsidRPr="00535C9C">
        <w:t xml:space="preserve"> the interior dimensions of the ductwork to be less than specified.</w:t>
      </w:r>
    </w:p>
    <w:p w14:paraId="769B4214" w14:textId="77777777" w:rsidR="00106E65" w:rsidRPr="00535C9C" w:rsidRDefault="00106E65" w:rsidP="00106E65">
      <w:pPr>
        <w:pStyle w:val="NRELBodyText"/>
      </w:pPr>
      <w:r w:rsidRPr="00535C9C">
        <w:t>Metal ducts:</w:t>
      </w:r>
    </w:p>
    <w:p w14:paraId="3D42EF0E" w14:textId="77777777" w:rsidR="00106E65" w:rsidRPr="002E5FBB" w:rsidRDefault="00106E65" w:rsidP="00106E65">
      <w:pPr>
        <w:pStyle w:val="NRELBullet01"/>
      </w:pPr>
      <w:r w:rsidRPr="002E5FBB">
        <w:t xml:space="preserve">Insulation is securely attached to the ducts with metal wire or rot-proof nylon twine; </w:t>
      </w:r>
    </w:p>
    <w:p w14:paraId="4BD9B43E" w14:textId="77777777" w:rsidR="00106E65" w:rsidRPr="002E5FBB" w:rsidRDefault="00106E65" w:rsidP="00106E65">
      <w:pPr>
        <w:pStyle w:val="NRELBullet01"/>
      </w:pPr>
      <w:r w:rsidRPr="002E5FBB">
        <w:t>Pattern of wire or twine is sufficient to securely hold the duct insulation tight to the duct;</w:t>
      </w:r>
    </w:p>
    <w:p w14:paraId="79E4854A" w14:textId="77777777" w:rsidR="00106E65" w:rsidRPr="002E5FBB" w:rsidRDefault="00106E65" w:rsidP="00106E65">
      <w:pPr>
        <w:pStyle w:val="NRELBullet01"/>
      </w:pPr>
      <w:r w:rsidRPr="002E5FBB">
        <w:t>Duct insulation vapor barrier seams are sealed with manufacturer approved tape; and</w:t>
      </w:r>
    </w:p>
    <w:p w14:paraId="4EDA4EC2" w14:textId="77777777" w:rsidR="00106E65" w:rsidRPr="00535C9C" w:rsidRDefault="00106E65" w:rsidP="00106E65">
      <w:pPr>
        <w:pStyle w:val="NRELBullet01"/>
      </w:pPr>
      <w:r w:rsidRPr="002E5FBB">
        <w:t>Duct insulation is minimum R-8</w:t>
      </w:r>
      <w:r w:rsidRPr="00535C9C">
        <w:t>.</w:t>
      </w:r>
      <w:r w:rsidRPr="00535C9C">
        <w:rPr>
          <w:rStyle w:val="FootnoteReference"/>
          <w:rFonts w:asciiTheme="majorHAnsi" w:hAnsiTheme="majorHAnsi" w:cstheme="majorHAnsi"/>
        </w:rPr>
        <w:footnoteReference w:id="32"/>
      </w:r>
    </w:p>
    <w:p w14:paraId="280C5174" w14:textId="77777777" w:rsidR="00106E65" w:rsidRPr="00535C9C" w:rsidRDefault="00106E65" w:rsidP="00106E65">
      <w:pPr>
        <w:pStyle w:val="NRELBodyText"/>
      </w:pPr>
      <w:r w:rsidRPr="00535C9C">
        <w:t>Flex Ducts:</w:t>
      </w:r>
    </w:p>
    <w:p w14:paraId="7B9D94F8" w14:textId="77777777" w:rsidR="00106E65" w:rsidRPr="002E5FBB" w:rsidRDefault="00106E65" w:rsidP="00106E65">
      <w:pPr>
        <w:pStyle w:val="NRELBullet01"/>
      </w:pPr>
      <w:r w:rsidRPr="002E5FBB">
        <w:t xml:space="preserve">All metal fittings, including boots, elbows, and take-offs, are insulated separately using a duct wrap of the minimum acceptable R-value with vapor retarder; </w:t>
      </w:r>
    </w:p>
    <w:p w14:paraId="6768F962" w14:textId="77777777" w:rsidR="00106E65" w:rsidRPr="002E5FBB" w:rsidRDefault="00106E65" w:rsidP="00106E65">
      <w:pPr>
        <w:pStyle w:val="NRELBullet01"/>
      </w:pPr>
      <w:r w:rsidRPr="002E5FBB">
        <w:t>Insulation on metal fittings, boots, elbows, and take-offs is mechanically fastened (e.g., stitch staples, tie bands) and sealed with no exposed metal;</w:t>
      </w:r>
    </w:p>
    <w:p w14:paraId="41341837" w14:textId="77777777" w:rsidR="00106E65" w:rsidRPr="002E5FBB" w:rsidRDefault="00106E65" w:rsidP="00106E65">
      <w:pPr>
        <w:pStyle w:val="NRELBullet01"/>
      </w:pPr>
      <w:r w:rsidRPr="002E5FBB">
        <w:t>Any replacement flex duct is sized accordingly;</w:t>
      </w:r>
    </w:p>
    <w:p w14:paraId="0691DA3D" w14:textId="77777777" w:rsidR="00106E65" w:rsidRPr="002E5FBB" w:rsidRDefault="00106E65" w:rsidP="00106E65">
      <w:pPr>
        <w:pStyle w:val="NRELBullet01"/>
      </w:pPr>
      <w:r w:rsidRPr="002E5FBB">
        <w:t>Interior liner of flex-to-metal connections are fastened with tie bands using tie band tensioning tool</w:t>
      </w:r>
      <w:r w:rsidRPr="002E5FBB">
        <w:rPr>
          <w:rStyle w:val="FootnoteReference"/>
        </w:rPr>
        <w:footnoteReference w:id="33"/>
      </w:r>
      <w:r w:rsidRPr="002E5FBB">
        <w:t xml:space="preserve">; </w:t>
      </w:r>
    </w:p>
    <w:p w14:paraId="246E0AFD" w14:textId="217549A3" w:rsidR="00106E65" w:rsidRPr="002E5FBB" w:rsidRDefault="00106E65" w:rsidP="00106E65">
      <w:pPr>
        <w:pStyle w:val="NRELBullet01"/>
      </w:pPr>
      <w:r w:rsidRPr="002E5FBB">
        <w:t>Interior liner of flex-to-metal connections are sealed with UL181 B-M listed mastic;</w:t>
      </w:r>
    </w:p>
    <w:p w14:paraId="2CA8418F" w14:textId="77777777" w:rsidR="00106E65" w:rsidRPr="002E5FBB" w:rsidRDefault="00106E65" w:rsidP="00106E65">
      <w:pPr>
        <w:pStyle w:val="NRELBullet01"/>
      </w:pPr>
      <w:r w:rsidRPr="002E5FBB">
        <w:t>The exterior liner of the flex duct is fastened with tie bands using a tie band tensioning tool; and</w:t>
      </w:r>
    </w:p>
    <w:p w14:paraId="4DE7E6E3" w14:textId="77777777" w:rsidR="00106E65" w:rsidRPr="002E5FBB" w:rsidRDefault="00106E65" w:rsidP="00106E65">
      <w:pPr>
        <w:pStyle w:val="NRELBullet01"/>
      </w:pPr>
      <w:r w:rsidRPr="002E5FBB">
        <w:t>Exterior liner connections are sealed with UL1</w:t>
      </w:r>
      <w:r>
        <w:t>81</w:t>
      </w:r>
      <w:r w:rsidRPr="002E5FBB">
        <w:t xml:space="preserve"> B-M listed mastic.</w:t>
      </w:r>
    </w:p>
    <w:p w14:paraId="5491676F"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bookmarkStart w:id="53" w:name="_Toc49452896"/>
      <w:r>
        <w:rPr>
          <w:rFonts w:asciiTheme="majorHAnsi" w:eastAsiaTheme="majorEastAsia" w:hAnsiTheme="majorHAnsi" w:cstheme="majorBidi"/>
          <w:color w:val="365F91" w:themeColor="accent1" w:themeShade="BF"/>
          <w:sz w:val="32"/>
          <w:szCs w:val="32"/>
          <w:u w:val="single"/>
        </w:rPr>
        <w:br w:type="page"/>
      </w:r>
    </w:p>
    <w:p w14:paraId="6939E669" w14:textId="69DCAF54" w:rsidR="00106E65" w:rsidRPr="003F6529" w:rsidRDefault="00467767" w:rsidP="00106E65">
      <w:pPr>
        <w:pStyle w:val="NRELHead02"/>
      </w:pPr>
      <w:bookmarkStart w:id="54" w:name="_Toc129787809"/>
      <w:r>
        <w:rPr>
          <w:noProof/>
        </w:rPr>
        <w:lastRenderedPageBreak/>
        <w:drawing>
          <wp:anchor distT="0" distB="0" distL="114300" distR="114300" simplePos="0" relativeHeight="251678720" behindDoc="0" locked="0" layoutInCell="1" allowOverlap="1" wp14:anchorId="523F23DF" wp14:editId="742E7204">
            <wp:simplePos x="0" y="0"/>
            <wp:positionH relativeFrom="margin">
              <wp:align>left</wp:align>
            </wp:positionH>
            <wp:positionV relativeFrom="margin">
              <wp:align>top</wp:align>
            </wp:positionV>
            <wp:extent cx="882015" cy="864870"/>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r w:rsidR="00106E65" w:rsidRPr="003F6529">
        <w:t>Install Window or Exterior Door</w:t>
      </w:r>
      <w:bookmarkEnd w:id="53"/>
      <w:bookmarkEnd w:id="54"/>
    </w:p>
    <w:p w14:paraId="6D494938" w14:textId="77777777" w:rsidR="00106E65" w:rsidRDefault="00106E65" w:rsidP="00106E65">
      <w:pPr>
        <w:pStyle w:val="NRELBodyText"/>
      </w:pPr>
      <w:r w:rsidRPr="00535C9C">
        <w:t xml:space="preserve">Desired outcome: </w:t>
      </w:r>
      <w:r w:rsidRPr="002E5FBB">
        <w:t>Replacement</w:t>
      </w:r>
      <w:r w:rsidRPr="00535C9C">
        <w:t xml:space="preserve"> window or door provides weather-tight fit; improved energy efficiency performance of fenestration.</w:t>
      </w:r>
      <w:r w:rsidRPr="00535C9C">
        <w:rPr>
          <w:rStyle w:val="FootnoteReference"/>
          <w:rFonts w:asciiTheme="majorHAnsi" w:hAnsiTheme="majorHAnsi" w:cstheme="majorHAnsi"/>
        </w:rPr>
        <w:footnoteReference w:id="34"/>
      </w:r>
    </w:p>
    <w:p w14:paraId="0C71A4D3" w14:textId="77777777" w:rsidR="00F32467" w:rsidRDefault="00F32467" w:rsidP="00F32467">
      <w:pPr>
        <w:pStyle w:val="NRELBullet01"/>
        <w:numPr>
          <w:ilvl w:val="0"/>
          <w:numId w:val="0"/>
        </w:numPr>
        <w:ind w:left="720" w:hanging="360"/>
      </w:pPr>
    </w:p>
    <w:p w14:paraId="2F8AEBF2" w14:textId="399B0DEA" w:rsidR="00106E65" w:rsidRPr="002E5FBB" w:rsidRDefault="00106E65" w:rsidP="00106E65">
      <w:pPr>
        <w:pStyle w:val="NRELBullet01"/>
      </w:pPr>
      <w:r w:rsidRPr="002E5FBB">
        <w:t xml:space="preserve">Window or door installed to meet all local building and safety codes; </w:t>
      </w:r>
    </w:p>
    <w:p w14:paraId="7F8A6D77" w14:textId="77777777" w:rsidR="00106E65" w:rsidRPr="002E5FBB" w:rsidRDefault="00106E65" w:rsidP="00106E65">
      <w:pPr>
        <w:pStyle w:val="NRELBullet01"/>
      </w:pPr>
      <w:r w:rsidRPr="002E5FBB">
        <w:t xml:space="preserve">Window or door is fully operational; and </w:t>
      </w:r>
    </w:p>
    <w:p w14:paraId="7C96642A" w14:textId="77777777" w:rsidR="00106E65" w:rsidRPr="002E5FBB" w:rsidRDefault="00106E65" w:rsidP="00106E65">
      <w:pPr>
        <w:pStyle w:val="NRELBullet01"/>
      </w:pPr>
      <w:r w:rsidRPr="002E5FBB">
        <w:t>Installation prevents water and air infiltration. (Verify with blower door and smoke or IR scan if temperatures permit.)</w:t>
      </w:r>
    </w:p>
    <w:p w14:paraId="308D9BDD"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55" w:name="_Toc49452897"/>
      <w:r>
        <w:rPr>
          <w:rFonts w:asciiTheme="majorHAnsi" w:hAnsiTheme="majorHAnsi" w:cstheme="majorHAnsi"/>
        </w:rPr>
        <w:br w:type="page"/>
      </w:r>
    </w:p>
    <w:p w14:paraId="43A149D2" w14:textId="6F1DF507" w:rsidR="00106E65" w:rsidRPr="003F6529" w:rsidRDefault="00467767" w:rsidP="00106E65">
      <w:pPr>
        <w:pStyle w:val="NRELHead02"/>
      </w:pPr>
      <w:bookmarkStart w:id="56" w:name="_Toc129787810"/>
      <w:r>
        <w:rPr>
          <w:noProof/>
        </w:rPr>
        <w:lastRenderedPageBreak/>
        <w:drawing>
          <wp:anchor distT="0" distB="0" distL="114300" distR="114300" simplePos="0" relativeHeight="251679744" behindDoc="0" locked="0" layoutInCell="1" allowOverlap="1" wp14:anchorId="6B4E01D4" wp14:editId="0657A573">
            <wp:simplePos x="0" y="0"/>
            <wp:positionH relativeFrom="margin">
              <wp:align>left</wp:align>
            </wp:positionH>
            <wp:positionV relativeFrom="margin">
              <wp:align>top</wp:align>
            </wp:positionV>
            <wp:extent cx="873125" cy="864870"/>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r w:rsidR="00106E65" w:rsidRPr="003F6529">
        <w:t>Repair/Replace Cracked or Broken Glass</w:t>
      </w:r>
      <w:bookmarkEnd w:id="55"/>
      <w:bookmarkEnd w:id="56"/>
    </w:p>
    <w:p w14:paraId="1D99E3A5" w14:textId="77777777" w:rsidR="00106E65" w:rsidRDefault="00106E65" w:rsidP="00106E65">
      <w:pPr>
        <w:pStyle w:val="NRELBodyText"/>
      </w:pPr>
      <w:r w:rsidRPr="00535C9C">
        <w:t xml:space="preserve">Desired outcome: Glass complete and intact; improved energy </w:t>
      </w:r>
      <w:r w:rsidRPr="002E5FBB">
        <w:t>efficiency</w:t>
      </w:r>
      <w:r w:rsidRPr="00535C9C">
        <w:t xml:space="preserve"> performance of fenestration.</w:t>
      </w:r>
      <w:r w:rsidRPr="00535C9C">
        <w:rPr>
          <w:rStyle w:val="FootnoteReference"/>
          <w:rFonts w:asciiTheme="majorHAnsi" w:eastAsiaTheme="majorEastAsia" w:hAnsiTheme="majorHAnsi" w:cstheme="majorHAnsi"/>
        </w:rPr>
        <w:footnoteReference w:id="35"/>
      </w:r>
    </w:p>
    <w:p w14:paraId="167FC7D6" w14:textId="77777777" w:rsidR="00F32467" w:rsidRDefault="00F32467" w:rsidP="00F32467">
      <w:pPr>
        <w:pStyle w:val="NRELBullet01"/>
        <w:numPr>
          <w:ilvl w:val="0"/>
          <w:numId w:val="0"/>
        </w:numPr>
        <w:ind w:left="720" w:hanging="360"/>
      </w:pPr>
    </w:p>
    <w:p w14:paraId="33BEE910" w14:textId="7ECCEBD2" w:rsidR="00106E65" w:rsidRPr="002E5FBB" w:rsidRDefault="00106E65" w:rsidP="00106E65">
      <w:pPr>
        <w:pStyle w:val="NRELBullet01"/>
      </w:pPr>
      <w:r w:rsidRPr="002E5FBB">
        <w:t>In pre-1978 windows, presence of lead is assumed unless testing proved otherwise and work was completed accordingly;</w:t>
      </w:r>
    </w:p>
    <w:p w14:paraId="3DFFE686" w14:textId="77777777" w:rsidR="00106E65" w:rsidRPr="002E5FBB" w:rsidRDefault="00106E65" w:rsidP="00106E65">
      <w:pPr>
        <w:pStyle w:val="NRELBullet01"/>
      </w:pPr>
      <w:r w:rsidRPr="002E5FBB">
        <w:t>Replacement glass is sized correctly for the opening;</w:t>
      </w:r>
    </w:p>
    <w:p w14:paraId="1D3B891C" w14:textId="77777777" w:rsidR="00106E65" w:rsidRPr="002E5FBB" w:rsidRDefault="00106E65" w:rsidP="00106E65">
      <w:pPr>
        <w:pStyle w:val="NRELBullet01"/>
      </w:pPr>
      <w:r w:rsidRPr="002E5FBB">
        <w:t>Replacement glass selected matches original in color and look;</w:t>
      </w:r>
    </w:p>
    <w:p w14:paraId="1007B644" w14:textId="77777777" w:rsidR="00106E65" w:rsidRPr="002E5FBB" w:rsidRDefault="00106E65" w:rsidP="00106E65">
      <w:pPr>
        <w:pStyle w:val="NRELBullet01"/>
      </w:pPr>
      <w:r w:rsidRPr="002E5FBB">
        <w:t>Replacement glass meets local code requirements (e.g., tempered glass, safety glass);</w:t>
      </w:r>
    </w:p>
    <w:p w14:paraId="12E7FFEF" w14:textId="77777777" w:rsidR="00106E65" w:rsidRPr="002E5FBB" w:rsidRDefault="00106E65" w:rsidP="00106E65">
      <w:pPr>
        <w:pStyle w:val="NRELBullet01"/>
      </w:pPr>
      <w:r w:rsidRPr="002E5FBB">
        <w:t>Glass is durably fastened to frame (stops or push points);</w:t>
      </w:r>
    </w:p>
    <w:p w14:paraId="69523443" w14:textId="77777777" w:rsidR="00106E65" w:rsidRPr="002E5FBB" w:rsidRDefault="00106E65" w:rsidP="00106E65">
      <w:pPr>
        <w:pStyle w:val="NRELBullet01"/>
      </w:pPr>
      <w:r w:rsidRPr="002E5FBB">
        <w:t>Opening was cleaned adequately to allow adhesion of sealant; and</w:t>
      </w:r>
    </w:p>
    <w:p w14:paraId="11ABD046" w14:textId="77777777" w:rsidR="00106E65" w:rsidRPr="002E5FBB" w:rsidRDefault="00106E65" w:rsidP="00106E65">
      <w:pPr>
        <w:pStyle w:val="NRELBullet01"/>
      </w:pPr>
      <w:r w:rsidRPr="002E5FBB">
        <w:t>Glass is sealed according to design (e.g., glazing, glazing tape, or other) to prevent air movement.</w:t>
      </w:r>
    </w:p>
    <w:p w14:paraId="0761D06B"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4E855B2F" w14:textId="538787DD" w:rsidR="00106E65" w:rsidRPr="00535C9C" w:rsidRDefault="00467767" w:rsidP="00106E65">
      <w:pPr>
        <w:pStyle w:val="NRELHead02"/>
        <w:rPr>
          <w:rFonts w:cstheme="majorHAnsi"/>
        </w:rPr>
      </w:pPr>
      <w:bookmarkStart w:id="57" w:name="_Toc49452898"/>
      <w:bookmarkStart w:id="58" w:name="_Toc129787811"/>
      <w:r>
        <w:rPr>
          <w:noProof/>
        </w:rPr>
        <w:lastRenderedPageBreak/>
        <w:drawing>
          <wp:anchor distT="0" distB="0" distL="114300" distR="114300" simplePos="0" relativeHeight="251680768" behindDoc="0" locked="0" layoutInCell="1" allowOverlap="1" wp14:anchorId="1173FBA2" wp14:editId="0E718B36">
            <wp:simplePos x="0" y="0"/>
            <wp:positionH relativeFrom="margin">
              <wp:align>left</wp:align>
            </wp:positionH>
            <wp:positionV relativeFrom="margin">
              <wp:align>top</wp:align>
            </wp:positionV>
            <wp:extent cx="882015" cy="864870"/>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r w:rsidR="00106E65" w:rsidRPr="003F6529">
        <w:t>Insulate</w:t>
      </w:r>
      <w:r w:rsidR="00106E65" w:rsidRPr="003F6529">
        <w:rPr>
          <w:rFonts w:cstheme="majorHAnsi"/>
        </w:rPr>
        <w:t xml:space="preserve"> </w:t>
      </w:r>
      <w:r w:rsidR="00106E65" w:rsidRPr="003F6529">
        <w:t>a Water Heater Tank and First Six Feet of Pipes</w:t>
      </w:r>
      <w:bookmarkEnd w:id="57"/>
      <w:bookmarkEnd w:id="58"/>
    </w:p>
    <w:p w14:paraId="6D07EA65" w14:textId="77777777" w:rsidR="00106E65" w:rsidRDefault="00106E65" w:rsidP="00106E65">
      <w:pPr>
        <w:pStyle w:val="NRELBodyText"/>
      </w:pPr>
      <w:r w:rsidRPr="00535C9C">
        <w:t xml:space="preserve">Desired outcome: </w:t>
      </w:r>
      <w:r w:rsidRPr="002E5FBB">
        <w:t>Improved</w:t>
      </w:r>
      <w:r w:rsidRPr="00535C9C">
        <w:t xml:space="preserve"> thermal performance of the water heating and delivery system.</w:t>
      </w:r>
      <w:r w:rsidRPr="00535C9C">
        <w:rPr>
          <w:rStyle w:val="FootnoteReference"/>
          <w:rFonts w:asciiTheme="majorHAnsi" w:hAnsiTheme="majorHAnsi" w:cstheme="majorHAnsi"/>
        </w:rPr>
        <w:footnoteReference w:id="36"/>
      </w:r>
    </w:p>
    <w:p w14:paraId="0A6FBADB" w14:textId="515F1882" w:rsidR="00F32467" w:rsidRDefault="00F32467" w:rsidP="00F32467">
      <w:pPr>
        <w:pStyle w:val="NRELBullet01"/>
        <w:numPr>
          <w:ilvl w:val="0"/>
          <w:numId w:val="0"/>
        </w:numPr>
        <w:ind w:left="720"/>
      </w:pPr>
    </w:p>
    <w:p w14:paraId="2EB71915" w14:textId="77777777" w:rsidR="00F32467" w:rsidRDefault="00F32467" w:rsidP="00F32467">
      <w:pPr>
        <w:pStyle w:val="NRELBullet01"/>
        <w:numPr>
          <w:ilvl w:val="0"/>
          <w:numId w:val="0"/>
        </w:numPr>
        <w:ind w:left="360"/>
      </w:pPr>
    </w:p>
    <w:p w14:paraId="17D81166" w14:textId="19E70F8F" w:rsidR="00F32467" w:rsidRDefault="00106E65" w:rsidP="00F32467">
      <w:pPr>
        <w:pStyle w:val="NRELBullet01"/>
      </w:pPr>
      <w:r w:rsidRPr="002E5FBB">
        <w:t>Water heater storage tank is insulated to achieve overall tank R-24</w:t>
      </w:r>
      <w:r w:rsidRPr="002E5FBB">
        <w:rPr>
          <w:rStyle w:val="FootnoteReference"/>
        </w:rPr>
        <w:footnoteReference w:id="37"/>
      </w:r>
      <w:r w:rsidRPr="002E5FBB">
        <w:t>;</w:t>
      </w:r>
    </w:p>
    <w:p w14:paraId="28CE4990" w14:textId="3F2209A0" w:rsidR="00106E65" w:rsidRPr="002E5FBB" w:rsidRDefault="00106E65" w:rsidP="00106E65">
      <w:pPr>
        <w:pStyle w:val="NRELBullet01"/>
      </w:pPr>
      <w:r w:rsidRPr="002E5FBB">
        <w:t>Added insulation does not obstruct the unit's:</w:t>
      </w:r>
    </w:p>
    <w:p w14:paraId="0CE8E54B" w14:textId="77777777" w:rsidR="00106E65" w:rsidRPr="002E5FBB" w:rsidRDefault="00106E65" w:rsidP="00106E65">
      <w:pPr>
        <w:pStyle w:val="NRELBullet02"/>
      </w:pPr>
      <w:r w:rsidRPr="002E5FBB">
        <w:t xml:space="preserve">Draft diverter. </w:t>
      </w:r>
    </w:p>
    <w:p w14:paraId="5DB128C3" w14:textId="77777777" w:rsidR="00106E65" w:rsidRPr="002E5FBB" w:rsidRDefault="00106E65" w:rsidP="00106E65">
      <w:pPr>
        <w:pStyle w:val="NRELBullet02"/>
      </w:pPr>
      <w:r w:rsidRPr="002E5FBB">
        <w:t xml:space="preserve">Pressure relief valve. </w:t>
      </w:r>
    </w:p>
    <w:p w14:paraId="7075BBB8" w14:textId="77777777" w:rsidR="00106E65" w:rsidRPr="002E5FBB" w:rsidRDefault="00106E65" w:rsidP="00106E65">
      <w:pPr>
        <w:pStyle w:val="NRELBullet02"/>
      </w:pPr>
      <w:r w:rsidRPr="002E5FBB">
        <w:t xml:space="preserve">Thermostats or other controls. </w:t>
      </w:r>
    </w:p>
    <w:p w14:paraId="6FAF7DD9" w14:textId="77777777" w:rsidR="00106E65" w:rsidRPr="002E5FBB" w:rsidRDefault="00106E65" w:rsidP="00106E65">
      <w:pPr>
        <w:pStyle w:val="NRELBullet02"/>
      </w:pPr>
      <w:r w:rsidRPr="002E5FBB">
        <w:t xml:space="preserve">Access plates. </w:t>
      </w:r>
    </w:p>
    <w:p w14:paraId="3A7BDF59" w14:textId="77777777" w:rsidR="00106E65" w:rsidRPr="002E5FBB" w:rsidRDefault="00106E65" w:rsidP="00106E65">
      <w:pPr>
        <w:pStyle w:val="NRELBullet01"/>
      </w:pPr>
      <w:r w:rsidRPr="002E5FBB">
        <w:t xml:space="preserve">The first 6' of accessible inlet and outlet pipes are insulated so that coverage is complete and secure; </w:t>
      </w:r>
    </w:p>
    <w:p w14:paraId="3D343A5D" w14:textId="77777777" w:rsidR="00106E65" w:rsidRPr="002E5FBB" w:rsidRDefault="00106E65" w:rsidP="00106E65">
      <w:pPr>
        <w:pStyle w:val="NRELBullet01"/>
      </w:pPr>
      <w:r w:rsidRPr="002E5FBB">
        <w:t>Pipe insulation is correct size for pipes; and</w:t>
      </w:r>
    </w:p>
    <w:p w14:paraId="17AFE43E" w14:textId="77777777" w:rsidR="00106E65" w:rsidRPr="002E5FBB" w:rsidRDefault="00106E65" w:rsidP="00106E65">
      <w:pPr>
        <w:pStyle w:val="NRELBullet01"/>
      </w:pPr>
      <w:r w:rsidRPr="002E5FBB">
        <w:t>Pipe insulation seams are sealed.</w:t>
      </w:r>
    </w:p>
    <w:p w14:paraId="51D3EBEC" w14:textId="77777777" w:rsidR="00106E65" w:rsidRDefault="00106E65" w:rsidP="00106E65">
      <w:pPr>
        <w:spacing w:after="160" w:line="259" w:lineRule="auto"/>
        <w:rPr>
          <w:rFonts w:eastAsia="Times"/>
          <w:color w:val="000000" w:themeColor="text1"/>
          <w:szCs w:val="20"/>
        </w:rPr>
      </w:pPr>
      <w:bookmarkStart w:id="59" w:name="_Toc49452899"/>
      <w:r>
        <w:br w:type="page"/>
      </w:r>
    </w:p>
    <w:p w14:paraId="4A0EAEED" w14:textId="3C91C86C" w:rsidR="00106E65" w:rsidRPr="003F6529" w:rsidRDefault="00467767" w:rsidP="00106E65">
      <w:pPr>
        <w:pStyle w:val="NRELHead02"/>
      </w:pPr>
      <w:bookmarkStart w:id="60" w:name="_Toc129787812"/>
      <w:r>
        <w:rPr>
          <w:noProof/>
        </w:rPr>
        <w:lastRenderedPageBreak/>
        <w:drawing>
          <wp:anchor distT="0" distB="0" distL="114300" distR="114300" simplePos="0" relativeHeight="251681792" behindDoc="0" locked="0" layoutInCell="1" allowOverlap="1" wp14:anchorId="3FC2AD67" wp14:editId="54B33989">
            <wp:simplePos x="0" y="0"/>
            <wp:positionH relativeFrom="margin">
              <wp:align>left</wp:align>
            </wp:positionH>
            <wp:positionV relativeFrom="margin">
              <wp:align>top</wp:align>
            </wp:positionV>
            <wp:extent cx="873125" cy="873125"/>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r w:rsidR="00106E65" w:rsidRPr="003F6529">
        <w:t>Install Low-Flow Faucet Aerators or Showerhead</w:t>
      </w:r>
      <w:bookmarkEnd w:id="59"/>
      <w:bookmarkEnd w:id="60"/>
    </w:p>
    <w:p w14:paraId="30598D0B" w14:textId="77777777" w:rsidR="00106E65" w:rsidRPr="002E5FBB" w:rsidRDefault="00106E65" w:rsidP="00106E65">
      <w:pPr>
        <w:pStyle w:val="NRELBodyText"/>
      </w:pPr>
      <w:r w:rsidRPr="00535C9C">
        <w:t xml:space="preserve">Desired outcome: Energy and water use reduced while occupant </w:t>
      </w:r>
      <w:r w:rsidRPr="002E5FBB">
        <w:t>needs</w:t>
      </w:r>
      <w:r w:rsidRPr="00535C9C">
        <w:t xml:space="preserve"> for water flow maintained.</w:t>
      </w:r>
      <w:r w:rsidRPr="00535C9C">
        <w:rPr>
          <w:rStyle w:val="FootnoteReference"/>
          <w:rFonts w:asciiTheme="majorHAnsi" w:hAnsiTheme="majorHAnsi" w:cstheme="majorHAnsi"/>
        </w:rPr>
        <w:footnoteReference w:id="38"/>
      </w:r>
    </w:p>
    <w:p w14:paraId="5069D3A2" w14:textId="77777777" w:rsidR="00F32467" w:rsidRDefault="00F32467" w:rsidP="00F32467">
      <w:pPr>
        <w:pStyle w:val="NRELBullet01"/>
        <w:numPr>
          <w:ilvl w:val="0"/>
          <w:numId w:val="0"/>
        </w:numPr>
        <w:ind w:left="720" w:hanging="360"/>
      </w:pPr>
    </w:p>
    <w:p w14:paraId="7684BBC1" w14:textId="281889C3" w:rsidR="00106E65" w:rsidRPr="002E5FBB" w:rsidRDefault="00106E65" w:rsidP="00106E65">
      <w:pPr>
        <w:pStyle w:val="NRELBullet01"/>
      </w:pPr>
      <w:r w:rsidRPr="002E5FBB">
        <w:t>Equipment is installed in accordance with manufacturer instructions and applicable building codes;</w:t>
      </w:r>
    </w:p>
    <w:p w14:paraId="5D23D65E" w14:textId="77777777" w:rsidR="00106E65" w:rsidRPr="002E5FBB" w:rsidRDefault="00106E65" w:rsidP="00106E65">
      <w:pPr>
        <w:pStyle w:val="NRELBullet01"/>
      </w:pPr>
      <w:r w:rsidRPr="002E5FBB">
        <w:t>Rated flows of new fixtures will be no more than:</w:t>
      </w:r>
    </w:p>
    <w:p w14:paraId="42E3CCB5" w14:textId="77777777" w:rsidR="00106E65" w:rsidRPr="002E5FBB" w:rsidRDefault="00106E65" w:rsidP="00106E65">
      <w:pPr>
        <w:pStyle w:val="NRELBullet02"/>
      </w:pPr>
      <w:r w:rsidRPr="002E5FBB">
        <w:t>Showerheads: 2.5 gallons per minute (</w:t>
      </w:r>
      <w:proofErr w:type="spellStart"/>
      <w:r w:rsidRPr="002E5FBB">
        <w:t>gpm</w:t>
      </w:r>
      <w:proofErr w:type="spellEnd"/>
      <w:r w:rsidRPr="002E5FBB">
        <w:t>)</w:t>
      </w:r>
    </w:p>
    <w:p w14:paraId="38311F8F" w14:textId="77777777" w:rsidR="00106E65" w:rsidRPr="002E5FBB" w:rsidRDefault="00106E65" w:rsidP="00106E65">
      <w:pPr>
        <w:pStyle w:val="NRELBullet02"/>
      </w:pPr>
      <w:r w:rsidRPr="002E5FBB">
        <w:t xml:space="preserve">Faucet aerators: 2.2 </w:t>
      </w:r>
      <w:proofErr w:type="spellStart"/>
      <w:r w:rsidRPr="002E5FBB">
        <w:t>gpm</w:t>
      </w:r>
      <w:proofErr w:type="spellEnd"/>
      <w:r w:rsidRPr="002E5FBB">
        <w:t>.</w:t>
      </w:r>
    </w:p>
    <w:p w14:paraId="4F9488B1" w14:textId="77777777" w:rsidR="00106E65" w:rsidRPr="00535C9C" w:rsidRDefault="00106E65" w:rsidP="00106E65">
      <w:pPr>
        <w:pStyle w:val="NRELBullet01"/>
      </w:pPr>
      <w:r w:rsidRPr="00535C9C">
        <w:t xml:space="preserve">Faucet aerator/showerhead is </w:t>
      </w:r>
      <w:r w:rsidRPr="002E5FBB">
        <w:t>installed</w:t>
      </w:r>
      <w:r w:rsidRPr="00535C9C">
        <w:t xml:space="preserve"> so that: </w:t>
      </w:r>
    </w:p>
    <w:p w14:paraId="104CBCAE" w14:textId="77777777" w:rsidR="00106E65" w:rsidRPr="002E5FBB" w:rsidRDefault="00106E65" w:rsidP="00106E65">
      <w:pPr>
        <w:pStyle w:val="NRELBullet02"/>
      </w:pPr>
      <w:r w:rsidRPr="002E5FBB">
        <w:t>There is no water leakage upon completion;</w:t>
      </w:r>
    </w:p>
    <w:p w14:paraId="6AEF1289" w14:textId="77777777" w:rsidR="00106E65" w:rsidRPr="002E5FBB" w:rsidRDefault="00106E65" w:rsidP="00106E65">
      <w:pPr>
        <w:pStyle w:val="NRELBullet02"/>
      </w:pPr>
      <w:r w:rsidRPr="002E5FBB">
        <w:t>Fixtures are undamaged; and</w:t>
      </w:r>
    </w:p>
    <w:p w14:paraId="70A6FBDE" w14:textId="77777777" w:rsidR="00106E65" w:rsidRPr="002E5FBB" w:rsidRDefault="00106E65" w:rsidP="00106E65">
      <w:pPr>
        <w:pStyle w:val="NRELBullet02"/>
      </w:pPr>
      <w:r w:rsidRPr="002E5FBB">
        <w:t>Fixtures are fully functional (Verify by testing).</w:t>
      </w:r>
    </w:p>
    <w:p w14:paraId="51195547"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53E978B5" w14:textId="40E2C0D3" w:rsidR="00106E65" w:rsidRPr="003F6529" w:rsidRDefault="00467767" w:rsidP="00106E65">
      <w:pPr>
        <w:pStyle w:val="NRELHead02"/>
        <w:rPr>
          <w:rFonts w:cstheme="majorHAnsi"/>
          <w:szCs w:val="28"/>
        </w:rPr>
      </w:pPr>
      <w:bookmarkStart w:id="61" w:name="_Toc49452900"/>
      <w:bookmarkStart w:id="62" w:name="_Toc129787813"/>
      <w:r>
        <w:rPr>
          <w:noProof/>
        </w:rPr>
        <w:lastRenderedPageBreak/>
        <w:drawing>
          <wp:anchor distT="0" distB="0" distL="114300" distR="114300" simplePos="0" relativeHeight="251682816" behindDoc="0" locked="0" layoutInCell="1" allowOverlap="1" wp14:anchorId="560C27DB" wp14:editId="1BB2F46C">
            <wp:simplePos x="0" y="0"/>
            <wp:positionH relativeFrom="margin">
              <wp:align>left</wp:align>
            </wp:positionH>
            <wp:positionV relativeFrom="margin">
              <wp:align>top</wp:align>
            </wp:positionV>
            <wp:extent cx="889000" cy="8890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6"/>
                    <a:stretch>
                      <a:fillRect/>
                    </a:stretch>
                  </pic:blipFill>
                  <pic:spPr>
                    <a:xfrm>
                      <a:off x="0" y="0"/>
                      <a:ext cx="889000" cy="889000"/>
                    </a:xfrm>
                    <a:prstGeom prst="rect">
                      <a:avLst/>
                    </a:prstGeom>
                  </pic:spPr>
                </pic:pic>
              </a:graphicData>
            </a:graphic>
          </wp:anchor>
        </w:drawing>
      </w:r>
      <w:r w:rsidR="00106E65" w:rsidRPr="003F6529">
        <w:t>Install Exterior Roof</w:t>
      </w:r>
      <w:r w:rsidR="00106E65" w:rsidRPr="003F6529">
        <w:rPr>
          <w:rFonts w:cstheme="majorHAnsi"/>
          <w:szCs w:val="28"/>
        </w:rPr>
        <w:t xml:space="preserve"> </w:t>
      </w:r>
      <w:r w:rsidR="00106E65" w:rsidRPr="003F6529">
        <w:t>Penetration</w:t>
      </w:r>
      <w:bookmarkEnd w:id="61"/>
      <w:r w:rsidR="00106E65">
        <w:t xml:space="preserve"> </w:t>
      </w:r>
      <w:bookmarkStart w:id="63" w:name="_Hlk50734780"/>
      <w:r w:rsidR="00106E65" w:rsidRPr="001F2947">
        <w:t>(e.g., roof vents or bath fan termination)</w:t>
      </w:r>
      <w:bookmarkEnd w:id="62"/>
      <w:bookmarkEnd w:id="63"/>
    </w:p>
    <w:p w14:paraId="3EC89185" w14:textId="77777777" w:rsidR="00106E65" w:rsidRDefault="00106E65" w:rsidP="00106E65">
      <w:pPr>
        <w:pStyle w:val="NRELBodyText"/>
      </w:pPr>
      <w:r w:rsidRPr="00535C9C">
        <w:t xml:space="preserve">Desired </w:t>
      </w:r>
      <w:r>
        <w:t>o</w:t>
      </w:r>
      <w:r w:rsidRPr="00535C9C">
        <w:t xml:space="preserve">utcome: Securely installed weatherproof termination fittings </w:t>
      </w:r>
      <w:r w:rsidRPr="002E5FBB">
        <w:t>with</w:t>
      </w:r>
      <w:r w:rsidRPr="00535C9C">
        <w:t xml:space="preserve"> unrestricted air flow.</w:t>
      </w:r>
      <w:r w:rsidRPr="00535C9C">
        <w:rPr>
          <w:rStyle w:val="FootnoteReference"/>
          <w:rFonts w:asciiTheme="majorHAnsi" w:hAnsiTheme="majorHAnsi" w:cstheme="majorHAnsi"/>
        </w:rPr>
        <w:footnoteReference w:id="39"/>
      </w:r>
    </w:p>
    <w:p w14:paraId="2F836605" w14:textId="77777777" w:rsidR="00106E65" w:rsidRPr="002E5FBB" w:rsidRDefault="00106E65" w:rsidP="00106E65">
      <w:pPr>
        <w:pStyle w:val="NRELBullet01"/>
      </w:pPr>
      <w:r w:rsidRPr="002E5FBB">
        <w:t>Hole through building shell is no greater than ¼” larger than the termination fitting;</w:t>
      </w:r>
    </w:p>
    <w:p w14:paraId="5EEDAB53" w14:textId="77777777" w:rsidR="00106E65" w:rsidRPr="002E5FBB" w:rsidRDefault="00106E65" w:rsidP="00106E65">
      <w:pPr>
        <w:pStyle w:val="NRELBullet01"/>
      </w:pPr>
      <w:r w:rsidRPr="002E5FBB">
        <w:t>Termination fitting is galvanized or stainless steel or copper (</w:t>
      </w:r>
      <w:r>
        <w:t>k</w:t>
      </w:r>
      <w:r w:rsidRPr="002E5FBB">
        <w:t>itchen range only);</w:t>
      </w:r>
    </w:p>
    <w:p w14:paraId="5ED2835D" w14:textId="77777777" w:rsidR="00106E65" w:rsidRPr="002E5FBB" w:rsidRDefault="00106E65" w:rsidP="00106E65">
      <w:pPr>
        <w:pStyle w:val="NRELBullet01"/>
      </w:pPr>
      <w:r w:rsidRPr="002E5FBB">
        <w:t>Termination fitting includes an integrated collar/flashing;</w:t>
      </w:r>
    </w:p>
    <w:p w14:paraId="4D067C6C" w14:textId="77777777" w:rsidR="00106E65" w:rsidRPr="002E5FBB" w:rsidRDefault="00106E65" w:rsidP="00106E65">
      <w:pPr>
        <w:pStyle w:val="NRELBullet01"/>
      </w:pPr>
      <w:r w:rsidRPr="002E5FBB">
        <w:t>Collar is same diameter as exhaust fan outlet or if collar is larger than exhaust fan outlet, rigid metal transition of appropriate size is used;</w:t>
      </w:r>
    </w:p>
    <w:p w14:paraId="0CE01BD2" w14:textId="77777777" w:rsidR="00106E65" w:rsidRPr="002E5FBB" w:rsidRDefault="00106E65" w:rsidP="00106E65">
      <w:pPr>
        <w:pStyle w:val="NRELBullet01"/>
      </w:pPr>
      <w:r w:rsidRPr="002E5FBB">
        <w:t>Fittings are appropriate for regional weather conditions;</w:t>
      </w:r>
    </w:p>
    <w:p w14:paraId="0C97FFF0" w14:textId="77777777" w:rsidR="00106E65" w:rsidRPr="002E5FBB" w:rsidRDefault="00106E65" w:rsidP="00106E65">
      <w:pPr>
        <w:pStyle w:val="NRELBullet01"/>
      </w:pPr>
      <w:r w:rsidRPr="002E5FBB">
        <w:t>Duct to terminations connections align with Termination Fittings table below;</w:t>
      </w:r>
    </w:p>
    <w:p w14:paraId="3E4259F4" w14:textId="77777777" w:rsidR="00106E65" w:rsidRPr="002E5FBB" w:rsidRDefault="00106E65" w:rsidP="00106E65">
      <w:pPr>
        <w:pStyle w:val="NRELBullet01"/>
      </w:pPr>
      <w:r w:rsidRPr="002E5FBB">
        <w:t>Duct connections are sealed with UL 181B or 181B-M-listed materials, in addition to mechanical fasteners listed in the table below;</w:t>
      </w:r>
    </w:p>
    <w:p w14:paraId="1281AF39" w14:textId="77777777" w:rsidR="00106E65" w:rsidRPr="002E5FBB" w:rsidRDefault="00106E65" w:rsidP="00106E65">
      <w:pPr>
        <w:pStyle w:val="NRELBullet01"/>
      </w:pPr>
      <w:r w:rsidRPr="002E5FBB">
        <w:t>Fasteners do not inhibit damper operation;</w:t>
      </w:r>
    </w:p>
    <w:p w14:paraId="142BDF6C" w14:textId="77777777" w:rsidR="00106E65" w:rsidRPr="002E5FBB" w:rsidRDefault="00106E65" w:rsidP="00106E65">
      <w:pPr>
        <w:pStyle w:val="NRELBullet01"/>
      </w:pPr>
      <w:r w:rsidRPr="002E5FBB">
        <w:t>Exterior terminations are flashed/weather sealed and direct water away from penetration;</w:t>
      </w:r>
    </w:p>
    <w:p w14:paraId="7226F12C" w14:textId="77777777" w:rsidR="00106E65" w:rsidRPr="002E5FBB" w:rsidRDefault="00106E65" w:rsidP="00106E65">
      <w:pPr>
        <w:pStyle w:val="NRELBullet01"/>
      </w:pPr>
      <w:r w:rsidRPr="002E5FBB">
        <w:t>Exterior termination is covered with pest exclusion screen material with holes between ¼” and ½”;</w:t>
      </w:r>
    </w:p>
    <w:p w14:paraId="5AFF1500" w14:textId="77777777" w:rsidR="00106E65" w:rsidRPr="002E5FBB" w:rsidRDefault="00106E65" w:rsidP="00106E65">
      <w:pPr>
        <w:pStyle w:val="NRELBullet01"/>
      </w:pPr>
      <w:r w:rsidRPr="002E5FBB">
        <w:t>Exterior termination is located:</w:t>
      </w:r>
    </w:p>
    <w:p w14:paraId="06D5901F" w14:textId="77777777" w:rsidR="00106E65" w:rsidRPr="002E5FBB" w:rsidRDefault="00106E65" w:rsidP="00106E65">
      <w:pPr>
        <w:pStyle w:val="NRELBullet02"/>
      </w:pPr>
      <w:r w:rsidRPr="002E5FBB">
        <w:t>At least 3’ away from property lines.</w:t>
      </w:r>
    </w:p>
    <w:p w14:paraId="4A06B70C" w14:textId="77777777" w:rsidR="00106E65" w:rsidRPr="002E5FBB" w:rsidRDefault="00106E65" w:rsidP="00106E65">
      <w:pPr>
        <w:pStyle w:val="NRELBullet02"/>
      </w:pPr>
      <w:r w:rsidRPr="002E5FBB">
        <w:t>At least 3’ away from operable openings in the home.</w:t>
      </w:r>
    </w:p>
    <w:p w14:paraId="7EA933A1" w14:textId="77777777" w:rsidR="00106E65" w:rsidRPr="002E5FBB" w:rsidRDefault="00106E65" w:rsidP="00106E65">
      <w:pPr>
        <w:pStyle w:val="NRELBullet02"/>
      </w:pPr>
      <w:r w:rsidRPr="002E5FBB">
        <w:t>At least 10’ away from mechanical intake.</w:t>
      </w:r>
    </w:p>
    <w:p w14:paraId="3C2E9363" w14:textId="77777777" w:rsidR="00106E65" w:rsidRPr="002E5FBB" w:rsidRDefault="00106E65" w:rsidP="00106E65">
      <w:pPr>
        <w:pStyle w:val="NRELBullet02"/>
      </w:pPr>
      <w:r w:rsidRPr="002E5FBB">
        <w:t>Otherwise sited as required by authority having jurisdiction.</w:t>
      </w:r>
    </w:p>
    <w:p w14:paraId="61D90605" w14:textId="77777777" w:rsidR="00106E65" w:rsidRDefault="00106E65" w:rsidP="00106E65">
      <w:pPr>
        <w:pStyle w:val="NRELBullet02"/>
        <w:numPr>
          <w:ilvl w:val="0"/>
          <w:numId w:val="0"/>
        </w:numPr>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106E65" w:rsidRPr="00535C9C" w14:paraId="7B32E31B" w14:textId="77777777" w:rsidTr="00F52263">
        <w:tc>
          <w:tcPr>
            <w:tcW w:w="9350" w:type="dxa"/>
            <w:gridSpan w:val="3"/>
          </w:tcPr>
          <w:p w14:paraId="5DC8CB7A"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T</w:t>
            </w:r>
            <w:r>
              <w:rPr>
                <w:rFonts w:asciiTheme="majorHAnsi" w:hAnsiTheme="majorHAnsi" w:cstheme="majorHAnsi"/>
                <w:b/>
              </w:rPr>
              <w:t>ermination Fitting to Duct Connections</w:t>
            </w:r>
            <w:r w:rsidRPr="00535C9C">
              <w:rPr>
                <w:rFonts w:asciiTheme="majorHAnsi" w:hAnsiTheme="majorHAnsi" w:cstheme="majorHAnsi"/>
                <w:b/>
              </w:rPr>
              <w:t xml:space="preserve"> </w:t>
            </w:r>
          </w:p>
        </w:tc>
      </w:tr>
      <w:tr w:rsidR="00106E65" w:rsidRPr="00535C9C" w14:paraId="549ECEAC" w14:textId="77777777" w:rsidTr="00F52263">
        <w:tc>
          <w:tcPr>
            <w:tcW w:w="4945" w:type="dxa"/>
            <w:gridSpan w:val="2"/>
          </w:tcPr>
          <w:p w14:paraId="6A3F7034"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rPr>
              <w:t>Duct-to-termination connection type</w:t>
            </w:r>
          </w:p>
        </w:tc>
        <w:tc>
          <w:tcPr>
            <w:tcW w:w="4405" w:type="dxa"/>
          </w:tcPr>
          <w:p w14:paraId="1EC05C3A"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rPr>
              <w:t>Acceptable Mechanical Fasteners</w:t>
            </w:r>
          </w:p>
        </w:tc>
      </w:tr>
      <w:tr w:rsidR="00106E65" w:rsidRPr="00535C9C" w14:paraId="0EB54DF5" w14:textId="77777777" w:rsidTr="00F52263">
        <w:tc>
          <w:tcPr>
            <w:tcW w:w="3269" w:type="dxa"/>
            <w:vMerge w:val="restart"/>
          </w:tcPr>
          <w:p w14:paraId="6B6B7FC3"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 xml:space="preserve">Metal-to-metal or </w:t>
            </w:r>
          </w:p>
          <w:p w14:paraId="16114F88"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Metal-to-PVC</w:t>
            </w:r>
          </w:p>
        </w:tc>
        <w:tc>
          <w:tcPr>
            <w:tcW w:w="1676" w:type="dxa"/>
          </w:tcPr>
          <w:p w14:paraId="3124D94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Round</w:t>
            </w:r>
          </w:p>
        </w:tc>
        <w:tc>
          <w:tcPr>
            <w:tcW w:w="4405" w:type="dxa"/>
          </w:tcPr>
          <w:p w14:paraId="6DAFDCC4" w14:textId="77777777" w:rsidR="00106E65" w:rsidRPr="00535C9C" w:rsidRDefault="00106E65" w:rsidP="00F52263">
            <w:pPr>
              <w:rPr>
                <w:rFonts w:asciiTheme="majorHAnsi" w:hAnsiTheme="majorHAnsi" w:cstheme="majorHAnsi"/>
              </w:rPr>
            </w:pPr>
            <w:r>
              <w:rPr>
                <w:rFonts w:asciiTheme="majorHAnsi" w:hAnsiTheme="majorHAnsi" w:cstheme="majorHAnsi"/>
              </w:rPr>
              <w:t>Three</w:t>
            </w:r>
            <w:r w:rsidRPr="00535C9C">
              <w:rPr>
                <w:rFonts w:asciiTheme="majorHAnsi" w:hAnsiTheme="majorHAnsi" w:cstheme="majorHAnsi"/>
              </w:rPr>
              <w:t xml:space="preserve"> equally spaced screws</w:t>
            </w:r>
          </w:p>
        </w:tc>
      </w:tr>
      <w:tr w:rsidR="00106E65" w:rsidRPr="00535C9C" w14:paraId="5956A15A" w14:textId="77777777" w:rsidTr="00F52263">
        <w:tc>
          <w:tcPr>
            <w:tcW w:w="3269" w:type="dxa"/>
            <w:vMerge/>
          </w:tcPr>
          <w:p w14:paraId="5C7C6221" w14:textId="77777777" w:rsidR="00106E65" w:rsidRPr="00535C9C" w:rsidRDefault="00106E65" w:rsidP="00F52263">
            <w:pPr>
              <w:rPr>
                <w:rFonts w:asciiTheme="majorHAnsi" w:hAnsiTheme="majorHAnsi" w:cstheme="majorHAnsi"/>
              </w:rPr>
            </w:pPr>
          </w:p>
        </w:tc>
        <w:tc>
          <w:tcPr>
            <w:tcW w:w="1676" w:type="dxa"/>
          </w:tcPr>
          <w:p w14:paraId="2ACD79A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w:t>
            </w:r>
          </w:p>
        </w:tc>
        <w:tc>
          <w:tcPr>
            <w:tcW w:w="4405" w:type="dxa"/>
          </w:tcPr>
          <w:p w14:paraId="27C2056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Sealed welds, gaskets, mastic, mastic-plus-embedded-fabric, tapes</w:t>
            </w:r>
          </w:p>
        </w:tc>
      </w:tr>
      <w:tr w:rsidR="00106E65" w:rsidRPr="00535C9C" w14:paraId="7C3D22E0" w14:textId="77777777" w:rsidTr="00F52263">
        <w:tc>
          <w:tcPr>
            <w:tcW w:w="4945" w:type="dxa"/>
            <w:gridSpan w:val="2"/>
          </w:tcPr>
          <w:p w14:paraId="6B78DE79"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 xml:space="preserve">Flexible duct-to-metal or </w:t>
            </w:r>
          </w:p>
          <w:p w14:paraId="16FBAD9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Flexible duct-to-PVC</w:t>
            </w:r>
          </w:p>
        </w:tc>
        <w:tc>
          <w:tcPr>
            <w:tcW w:w="4405" w:type="dxa"/>
          </w:tcPr>
          <w:p w14:paraId="503E2C7A"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Tie bands, using tie-band tensioning tool</w:t>
            </w:r>
          </w:p>
        </w:tc>
      </w:tr>
      <w:tr w:rsidR="00106E65" w:rsidRPr="00535C9C" w14:paraId="1A84770C" w14:textId="77777777" w:rsidTr="00F52263">
        <w:tc>
          <w:tcPr>
            <w:tcW w:w="4945" w:type="dxa"/>
            <w:gridSpan w:val="2"/>
          </w:tcPr>
          <w:p w14:paraId="506FF46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PVC-to-PVC</w:t>
            </w:r>
          </w:p>
        </w:tc>
        <w:tc>
          <w:tcPr>
            <w:tcW w:w="4405" w:type="dxa"/>
          </w:tcPr>
          <w:p w14:paraId="72008F4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Approved PVC cement</w:t>
            </w:r>
          </w:p>
        </w:tc>
      </w:tr>
      <w:tr w:rsidR="00106E65" w:rsidRPr="00535C9C" w14:paraId="1E556B5A" w14:textId="77777777" w:rsidTr="00F52263">
        <w:tc>
          <w:tcPr>
            <w:tcW w:w="4945" w:type="dxa"/>
            <w:gridSpan w:val="2"/>
          </w:tcPr>
          <w:p w14:paraId="66D7D74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specialized fittings</w:t>
            </w:r>
          </w:p>
        </w:tc>
        <w:tc>
          <w:tcPr>
            <w:tcW w:w="4405" w:type="dxa"/>
          </w:tcPr>
          <w:p w14:paraId="016BC44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According to manufacturer specifications</w:t>
            </w:r>
          </w:p>
        </w:tc>
      </w:tr>
    </w:tbl>
    <w:p w14:paraId="4E041ED5" w14:textId="77777777" w:rsidR="00106E65" w:rsidRDefault="00106E65" w:rsidP="00106E65">
      <w:pPr>
        <w:rPr>
          <w:rFonts w:asciiTheme="majorHAnsi" w:hAnsiTheme="majorHAnsi" w:cstheme="majorHAnsi"/>
        </w:rPr>
      </w:pPr>
    </w:p>
    <w:p w14:paraId="0F1FAD22" w14:textId="77777777" w:rsidR="00106E65" w:rsidRDefault="00106E65" w:rsidP="00106E65">
      <w:pPr>
        <w:rPr>
          <w:rFonts w:asciiTheme="majorHAnsi" w:hAnsiTheme="majorHAnsi" w:cstheme="majorHAnsi"/>
        </w:rPr>
      </w:pPr>
    </w:p>
    <w:p w14:paraId="4D41A1C1" w14:textId="77777777" w:rsidR="00106E65" w:rsidRPr="00535C9C" w:rsidRDefault="00106E65" w:rsidP="00106E65">
      <w:pPr>
        <w:rPr>
          <w:rFonts w:asciiTheme="majorHAnsi" w:hAnsiTheme="majorHAnsi" w:cstheme="majorHAnsi"/>
        </w:rPr>
      </w:pPr>
    </w:p>
    <w:p w14:paraId="39B6EB76" w14:textId="0C1657BF" w:rsidR="00106E65" w:rsidRDefault="00106E65" w:rsidP="00106E65">
      <w:pPr>
        <w:pStyle w:val="NRELBodyText"/>
      </w:pPr>
    </w:p>
    <w:p w14:paraId="503101F1" w14:textId="7E017F42" w:rsidR="00467767" w:rsidRDefault="00467767" w:rsidP="00106E65">
      <w:pPr>
        <w:pStyle w:val="NRELBodyText"/>
      </w:pPr>
    </w:p>
    <w:p w14:paraId="1A7BF905" w14:textId="210CF9FA" w:rsidR="00467767" w:rsidRDefault="00467767" w:rsidP="00106E65">
      <w:pPr>
        <w:pStyle w:val="NRELBodyText"/>
      </w:pPr>
    </w:p>
    <w:p w14:paraId="09DEB867" w14:textId="4054ECF5" w:rsidR="00467767" w:rsidRDefault="00467767" w:rsidP="00106E65">
      <w:pPr>
        <w:pStyle w:val="NRELBodyText"/>
      </w:pPr>
    </w:p>
    <w:tbl>
      <w:tblPr>
        <w:tblStyle w:val="TableGrid"/>
        <w:tblpPr w:leftFromText="180" w:rightFromText="180" w:horzAnchor="margin" w:tblpY="8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2" w:type="dxa"/>
          <w:right w:w="72" w:type="dxa"/>
        </w:tblCellMar>
        <w:tblLook w:val="04A0" w:firstRow="1" w:lastRow="0" w:firstColumn="1" w:lastColumn="0" w:noHBand="0" w:noVBand="1"/>
      </w:tblPr>
      <w:tblGrid>
        <w:gridCol w:w="2176"/>
        <w:gridCol w:w="2176"/>
        <w:gridCol w:w="2176"/>
        <w:gridCol w:w="2176"/>
        <w:gridCol w:w="2176"/>
      </w:tblGrid>
      <w:tr w:rsidR="009E23BD" w:rsidRPr="00880FB1" w14:paraId="0DB75D0B" w14:textId="77777777" w:rsidTr="001E7014">
        <w:tc>
          <w:tcPr>
            <w:tcW w:w="2176" w:type="dxa"/>
            <w:shd w:val="clear" w:color="auto" w:fill="FFFFFF" w:themeFill="background1"/>
            <w:vAlign w:val="center"/>
          </w:tcPr>
          <w:p w14:paraId="37D6A214" w14:textId="77777777" w:rsidR="009E23BD" w:rsidRPr="00880FB1" w:rsidRDefault="009E23BD" w:rsidP="001E7014">
            <w:pPr>
              <w:jc w:val="center"/>
              <w:rPr>
                <w:sz w:val="20"/>
                <w:szCs w:val="20"/>
              </w:rPr>
            </w:pPr>
            <w:r w:rsidRPr="00880FB1">
              <w:rPr>
                <w:sz w:val="20"/>
                <w:szCs w:val="20"/>
              </w:rPr>
              <w:lastRenderedPageBreak/>
              <w:t>Work Lead-Safe</w:t>
            </w:r>
          </w:p>
        </w:tc>
        <w:tc>
          <w:tcPr>
            <w:tcW w:w="2176" w:type="dxa"/>
            <w:shd w:val="clear" w:color="auto" w:fill="FFFFFF" w:themeFill="background1"/>
            <w:vAlign w:val="center"/>
          </w:tcPr>
          <w:p w14:paraId="4014B401" w14:textId="77777777" w:rsidR="009E23BD" w:rsidRPr="00880FB1" w:rsidRDefault="009E23BD" w:rsidP="001E7014">
            <w:pPr>
              <w:jc w:val="center"/>
              <w:rPr>
                <w:sz w:val="20"/>
                <w:szCs w:val="20"/>
              </w:rPr>
            </w:pPr>
            <w:r w:rsidRPr="00880FB1">
              <w:rPr>
                <w:sz w:val="20"/>
                <w:szCs w:val="20"/>
              </w:rPr>
              <w:t>Air Seal Attic Floor</w:t>
            </w:r>
          </w:p>
        </w:tc>
        <w:tc>
          <w:tcPr>
            <w:tcW w:w="2176" w:type="dxa"/>
            <w:shd w:val="clear" w:color="auto" w:fill="FFFFFF" w:themeFill="background1"/>
          </w:tcPr>
          <w:p w14:paraId="754A62ED" w14:textId="77777777" w:rsidR="009E23BD" w:rsidRPr="00880FB1" w:rsidRDefault="009E23BD" w:rsidP="001E7014">
            <w:pPr>
              <w:jc w:val="center"/>
              <w:rPr>
                <w:sz w:val="20"/>
                <w:szCs w:val="20"/>
              </w:rPr>
            </w:pPr>
            <w:r w:rsidRPr="00880FB1">
              <w:rPr>
                <w:sz w:val="20"/>
                <w:szCs w:val="20"/>
              </w:rPr>
              <w:t>Seal and Dam High-Temperature Heat Sources in Attic</w:t>
            </w:r>
          </w:p>
        </w:tc>
        <w:tc>
          <w:tcPr>
            <w:tcW w:w="2176" w:type="dxa"/>
            <w:shd w:val="clear" w:color="auto" w:fill="FFFFFF" w:themeFill="background1"/>
            <w:vAlign w:val="center"/>
          </w:tcPr>
          <w:p w14:paraId="41C212C3" w14:textId="77777777" w:rsidR="009E23BD" w:rsidRPr="00880FB1" w:rsidRDefault="009E23BD" w:rsidP="001E7014">
            <w:pPr>
              <w:jc w:val="center"/>
              <w:rPr>
                <w:sz w:val="20"/>
                <w:szCs w:val="20"/>
              </w:rPr>
            </w:pPr>
            <w:r w:rsidRPr="00880FB1">
              <w:rPr>
                <w:sz w:val="20"/>
                <w:szCs w:val="20"/>
              </w:rPr>
              <w:t>Prep Attic Floor for Insulation</w:t>
            </w:r>
          </w:p>
        </w:tc>
        <w:tc>
          <w:tcPr>
            <w:tcW w:w="2176" w:type="dxa"/>
            <w:shd w:val="clear" w:color="auto" w:fill="FFFFFF" w:themeFill="background1"/>
            <w:vAlign w:val="center"/>
          </w:tcPr>
          <w:p w14:paraId="4D5695A3" w14:textId="77777777" w:rsidR="009E23BD" w:rsidRPr="00880FB1" w:rsidRDefault="009E23BD" w:rsidP="001E7014">
            <w:pPr>
              <w:jc w:val="center"/>
              <w:rPr>
                <w:sz w:val="20"/>
                <w:szCs w:val="20"/>
              </w:rPr>
            </w:pPr>
            <w:r w:rsidRPr="00880FB1">
              <w:rPr>
                <w:sz w:val="20"/>
                <w:szCs w:val="20"/>
              </w:rPr>
              <w:t>Treat Attic Hatch</w:t>
            </w:r>
          </w:p>
        </w:tc>
      </w:tr>
      <w:tr w:rsidR="009E23BD" w:rsidRPr="00880FB1" w14:paraId="2FBAD0B1" w14:textId="77777777" w:rsidTr="001E7014">
        <w:tc>
          <w:tcPr>
            <w:tcW w:w="2176" w:type="dxa"/>
            <w:shd w:val="clear" w:color="auto" w:fill="FFFFFF" w:themeFill="background1"/>
          </w:tcPr>
          <w:p w14:paraId="4E7925C5"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4864" behindDoc="0" locked="0" layoutInCell="1" allowOverlap="1" wp14:anchorId="09FE8A75" wp14:editId="0512604E">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37"/>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18AAC7F1" w14:textId="77777777" w:rsidR="009E23BD" w:rsidRPr="00880FB1" w:rsidRDefault="009E23BD" w:rsidP="001E7014">
            <w:pPr>
              <w:jc w:val="center"/>
              <w:rPr>
                <w:sz w:val="20"/>
                <w:szCs w:val="20"/>
              </w:rPr>
            </w:pPr>
          </w:p>
          <w:p w14:paraId="6AC52611" w14:textId="77777777" w:rsidR="009E23BD" w:rsidRPr="00880FB1" w:rsidRDefault="009E23BD" w:rsidP="001E7014">
            <w:pPr>
              <w:jc w:val="center"/>
              <w:rPr>
                <w:sz w:val="20"/>
                <w:szCs w:val="20"/>
              </w:rPr>
            </w:pPr>
            <w:r w:rsidRPr="00880FB1">
              <w:rPr>
                <w:noProof/>
                <w:sz w:val="20"/>
                <w:szCs w:val="20"/>
              </w:rPr>
              <w:drawing>
                <wp:inline distT="0" distB="0" distL="0" distR="0" wp14:anchorId="2D0553D9" wp14:editId="406E788F">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38"/>
                          <a:stretch>
                            <a:fillRect/>
                          </a:stretch>
                        </pic:blipFill>
                        <pic:spPr>
                          <a:xfrm>
                            <a:off x="0" y="0"/>
                            <a:ext cx="864870" cy="864870"/>
                          </a:xfrm>
                          <a:prstGeom prst="rect">
                            <a:avLst/>
                          </a:prstGeom>
                        </pic:spPr>
                      </pic:pic>
                    </a:graphicData>
                  </a:graphic>
                </wp:inline>
              </w:drawing>
            </w:r>
          </w:p>
          <w:p w14:paraId="285238E3" w14:textId="77777777" w:rsidR="009E23BD" w:rsidRPr="00880FB1" w:rsidRDefault="009E23BD" w:rsidP="001E7014">
            <w:pPr>
              <w:jc w:val="center"/>
              <w:rPr>
                <w:sz w:val="20"/>
                <w:szCs w:val="20"/>
              </w:rPr>
            </w:pPr>
          </w:p>
        </w:tc>
        <w:tc>
          <w:tcPr>
            <w:tcW w:w="2176" w:type="dxa"/>
            <w:shd w:val="clear" w:color="auto" w:fill="FFFFFF" w:themeFill="background1"/>
          </w:tcPr>
          <w:p w14:paraId="755D26B7"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5888" behindDoc="0" locked="0" layoutInCell="1" allowOverlap="1" wp14:anchorId="6913DFC9" wp14:editId="3A7D1A0E">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39"/>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11A33AE9"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6912" behindDoc="0" locked="0" layoutInCell="1" allowOverlap="1" wp14:anchorId="6C5D6479" wp14:editId="55E46A8B">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3E17BD02"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7936" behindDoc="0" locked="0" layoutInCell="1" allowOverlap="1" wp14:anchorId="36D8489D" wp14:editId="22667B04">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64870" cy="864870"/>
                          </a:xfrm>
                          <a:prstGeom prst="rect">
                            <a:avLst/>
                          </a:prstGeom>
                        </pic:spPr>
                      </pic:pic>
                    </a:graphicData>
                  </a:graphic>
                </wp:anchor>
              </w:drawing>
            </w:r>
          </w:p>
        </w:tc>
      </w:tr>
      <w:tr w:rsidR="009E23BD" w:rsidRPr="00880FB1" w14:paraId="36435FCC" w14:textId="77777777" w:rsidTr="001E7014">
        <w:tc>
          <w:tcPr>
            <w:tcW w:w="2176" w:type="dxa"/>
            <w:shd w:val="clear" w:color="auto" w:fill="FFFFFF" w:themeFill="background1"/>
            <w:vAlign w:val="center"/>
          </w:tcPr>
          <w:p w14:paraId="2CE4DD69" w14:textId="77777777" w:rsidR="009E23BD" w:rsidRPr="00880FB1" w:rsidRDefault="009E23BD" w:rsidP="001E7014">
            <w:pPr>
              <w:jc w:val="center"/>
              <w:rPr>
                <w:sz w:val="20"/>
                <w:szCs w:val="20"/>
              </w:rPr>
            </w:pPr>
            <w:r w:rsidRPr="00880FB1">
              <w:rPr>
                <w:sz w:val="20"/>
                <w:szCs w:val="20"/>
              </w:rPr>
              <w:t>Insulate Attic Floor and Pass Inspection First Time</w:t>
            </w:r>
          </w:p>
        </w:tc>
        <w:tc>
          <w:tcPr>
            <w:tcW w:w="2176" w:type="dxa"/>
            <w:shd w:val="clear" w:color="auto" w:fill="FFFFFF" w:themeFill="background1"/>
            <w:vAlign w:val="center"/>
          </w:tcPr>
          <w:p w14:paraId="630EC714" w14:textId="77777777" w:rsidR="009E23BD" w:rsidRPr="00880FB1" w:rsidRDefault="009E23BD" w:rsidP="001E7014">
            <w:pPr>
              <w:jc w:val="center"/>
              <w:rPr>
                <w:sz w:val="20"/>
                <w:szCs w:val="20"/>
              </w:rPr>
            </w:pPr>
            <w:r w:rsidRPr="00880FB1">
              <w:rPr>
                <w:sz w:val="20"/>
                <w:szCs w:val="20"/>
              </w:rPr>
              <w:t>Insulate the Ceiling of a Manufactured Home</w:t>
            </w:r>
          </w:p>
        </w:tc>
        <w:tc>
          <w:tcPr>
            <w:tcW w:w="2176" w:type="dxa"/>
            <w:shd w:val="clear" w:color="auto" w:fill="FFFFFF" w:themeFill="background1"/>
            <w:vAlign w:val="center"/>
          </w:tcPr>
          <w:p w14:paraId="48F84479" w14:textId="77777777" w:rsidR="009E23BD" w:rsidRPr="00880FB1" w:rsidRDefault="009E23BD" w:rsidP="001E7014">
            <w:pPr>
              <w:jc w:val="center"/>
              <w:rPr>
                <w:sz w:val="20"/>
                <w:szCs w:val="20"/>
              </w:rPr>
            </w:pPr>
            <w:r w:rsidRPr="00880FB1">
              <w:rPr>
                <w:sz w:val="20"/>
                <w:szCs w:val="20"/>
              </w:rPr>
              <w:t>Seal and Insulate Knee Walls</w:t>
            </w:r>
          </w:p>
        </w:tc>
        <w:tc>
          <w:tcPr>
            <w:tcW w:w="2176" w:type="dxa"/>
            <w:shd w:val="clear" w:color="auto" w:fill="FFFFFF" w:themeFill="background1"/>
            <w:vAlign w:val="center"/>
          </w:tcPr>
          <w:p w14:paraId="7767B99C" w14:textId="77777777" w:rsidR="009E23BD" w:rsidRPr="00880FB1" w:rsidRDefault="009E23BD" w:rsidP="001E7014">
            <w:pPr>
              <w:jc w:val="center"/>
              <w:rPr>
                <w:sz w:val="20"/>
                <w:szCs w:val="20"/>
              </w:rPr>
            </w:pPr>
            <w:r w:rsidRPr="00880FB1">
              <w:rPr>
                <w:sz w:val="20"/>
                <w:szCs w:val="20"/>
              </w:rPr>
              <w:t>Install Dense-Pack Sidewall Insulation</w:t>
            </w:r>
          </w:p>
        </w:tc>
        <w:tc>
          <w:tcPr>
            <w:tcW w:w="2176" w:type="dxa"/>
            <w:shd w:val="clear" w:color="auto" w:fill="FFFFFF" w:themeFill="background1"/>
            <w:vAlign w:val="center"/>
          </w:tcPr>
          <w:p w14:paraId="614885D6" w14:textId="77777777" w:rsidR="009E23BD" w:rsidRPr="00880FB1" w:rsidRDefault="009E23BD" w:rsidP="001E7014">
            <w:pPr>
              <w:jc w:val="center"/>
              <w:rPr>
                <w:sz w:val="20"/>
                <w:szCs w:val="20"/>
              </w:rPr>
            </w:pPr>
            <w:r w:rsidRPr="00880FB1">
              <w:rPr>
                <w:sz w:val="20"/>
                <w:szCs w:val="20"/>
              </w:rPr>
              <w:t>Insulate the Walls of a Manufactured Home</w:t>
            </w:r>
          </w:p>
        </w:tc>
      </w:tr>
      <w:tr w:rsidR="009E23BD" w:rsidRPr="00880FB1" w14:paraId="1D4B1F01" w14:textId="77777777" w:rsidTr="001E7014">
        <w:tc>
          <w:tcPr>
            <w:tcW w:w="2176" w:type="dxa"/>
            <w:shd w:val="clear" w:color="auto" w:fill="FFFFFF" w:themeFill="background1"/>
          </w:tcPr>
          <w:p w14:paraId="51BEF504" w14:textId="77777777" w:rsidR="009E23BD" w:rsidRPr="00880FB1" w:rsidRDefault="009E23BD" w:rsidP="001E7014">
            <w:pPr>
              <w:jc w:val="center"/>
              <w:rPr>
                <w:sz w:val="20"/>
                <w:szCs w:val="20"/>
              </w:rPr>
            </w:pPr>
          </w:p>
          <w:p w14:paraId="25CA877A" w14:textId="77777777" w:rsidR="009E23BD" w:rsidRPr="00880FB1" w:rsidRDefault="009E23BD" w:rsidP="001E7014">
            <w:pPr>
              <w:jc w:val="center"/>
              <w:rPr>
                <w:sz w:val="20"/>
                <w:szCs w:val="20"/>
              </w:rPr>
            </w:pPr>
            <w:r w:rsidRPr="00880FB1">
              <w:rPr>
                <w:noProof/>
                <w:sz w:val="20"/>
                <w:szCs w:val="20"/>
              </w:rPr>
              <w:drawing>
                <wp:inline distT="0" distB="0" distL="0" distR="0" wp14:anchorId="508A02F9" wp14:editId="59A0DEFA">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inline>
              </w:drawing>
            </w:r>
          </w:p>
        </w:tc>
        <w:tc>
          <w:tcPr>
            <w:tcW w:w="2176" w:type="dxa"/>
            <w:shd w:val="clear" w:color="auto" w:fill="FFFFFF" w:themeFill="background1"/>
          </w:tcPr>
          <w:p w14:paraId="65BC11CF" w14:textId="77777777" w:rsidR="009E23BD" w:rsidRPr="00880FB1" w:rsidRDefault="009E23BD" w:rsidP="001E7014">
            <w:pPr>
              <w:jc w:val="center"/>
              <w:rPr>
                <w:sz w:val="20"/>
                <w:szCs w:val="20"/>
              </w:rPr>
            </w:pPr>
          </w:p>
          <w:p w14:paraId="7B041EC4" w14:textId="77777777" w:rsidR="009E23BD" w:rsidRPr="00880FB1" w:rsidRDefault="009E23BD" w:rsidP="001E7014">
            <w:pPr>
              <w:jc w:val="center"/>
              <w:rPr>
                <w:sz w:val="20"/>
                <w:szCs w:val="20"/>
              </w:rPr>
            </w:pPr>
            <w:r w:rsidRPr="00880FB1">
              <w:rPr>
                <w:noProof/>
                <w:sz w:val="20"/>
                <w:szCs w:val="20"/>
              </w:rPr>
              <w:drawing>
                <wp:inline distT="0" distB="0" distL="0" distR="0" wp14:anchorId="0B96F278" wp14:editId="38E08A4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40"/>
                          <a:stretch>
                            <a:fillRect/>
                          </a:stretch>
                        </pic:blipFill>
                        <pic:spPr>
                          <a:xfrm>
                            <a:off x="0" y="0"/>
                            <a:ext cx="990177" cy="916830"/>
                          </a:xfrm>
                          <a:prstGeom prst="rect">
                            <a:avLst/>
                          </a:prstGeom>
                        </pic:spPr>
                      </pic:pic>
                    </a:graphicData>
                  </a:graphic>
                </wp:inline>
              </w:drawing>
            </w:r>
          </w:p>
          <w:p w14:paraId="681D4CF9" w14:textId="77777777" w:rsidR="009E23BD" w:rsidRPr="00880FB1" w:rsidRDefault="009E23BD" w:rsidP="001E7014">
            <w:pPr>
              <w:jc w:val="center"/>
              <w:rPr>
                <w:sz w:val="20"/>
                <w:szCs w:val="20"/>
              </w:rPr>
            </w:pPr>
          </w:p>
        </w:tc>
        <w:tc>
          <w:tcPr>
            <w:tcW w:w="2176" w:type="dxa"/>
            <w:shd w:val="clear" w:color="auto" w:fill="FFFFFF" w:themeFill="background1"/>
          </w:tcPr>
          <w:p w14:paraId="471ECB64" w14:textId="77777777" w:rsidR="009E23BD" w:rsidRPr="00880FB1" w:rsidRDefault="009E23BD" w:rsidP="001E7014">
            <w:pPr>
              <w:jc w:val="center"/>
              <w:rPr>
                <w:sz w:val="20"/>
                <w:szCs w:val="20"/>
              </w:rPr>
            </w:pPr>
          </w:p>
          <w:p w14:paraId="036D9A7E" w14:textId="77777777" w:rsidR="009E23BD" w:rsidRPr="00880FB1" w:rsidRDefault="009E23BD" w:rsidP="001E7014">
            <w:pPr>
              <w:jc w:val="center"/>
              <w:rPr>
                <w:sz w:val="20"/>
                <w:szCs w:val="20"/>
              </w:rPr>
            </w:pPr>
            <w:r w:rsidRPr="00880FB1">
              <w:rPr>
                <w:noProof/>
                <w:sz w:val="20"/>
                <w:szCs w:val="20"/>
              </w:rPr>
              <w:drawing>
                <wp:inline distT="0" distB="0" distL="0" distR="0" wp14:anchorId="1926D2B1" wp14:editId="016D898D">
                  <wp:extent cx="930275" cy="869950"/>
                  <wp:effectExtent l="0" t="0" r="3175" b="6350"/>
                  <wp:docPr id="131" name="Picture 13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131" descr="Logo, icon&#10;&#10;Description automatically generated"/>
                          <pic:cNvPicPr/>
                        </pic:nvPicPr>
                        <pic:blipFill>
                          <a:blip r:embed="rId41"/>
                          <a:stretch>
                            <a:fillRect/>
                          </a:stretch>
                        </pic:blipFill>
                        <pic:spPr>
                          <a:xfrm>
                            <a:off x="0" y="0"/>
                            <a:ext cx="930275" cy="869950"/>
                          </a:xfrm>
                          <a:prstGeom prst="rect">
                            <a:avLst/>
                          </a:prstGeom>
                        </pic:spPr>
                      </pic:pic>
                    </a:graphicData>
                  </a:graphic>
                </wp:inline>
              </w:drawing>
            </w:r>
          </w:p>
          <w:p w14:paraId="1ECC7B1D" w14:textId="77777777" w:rsidR="009E23BD" w:rsidRPr="00880FB1" w:rsidRDefault="009E23BD" w:rsidP="001E7014">
            <w:pPr>
              <w:jc w:val="center"/>
              <w:rPr>
                <w:sz w:val="20"/>
                <w:szCs w:val="20"/>
              </w:rPr>
            </w:pPr>
          </w:p>
        </w:tc>
        <w:tc>
          <w:tcPr>
            <w:tcW w:w="2176" w:type="dxa"/>
            <w:shd w:val="clear" w:color="auto" w:fill="FFFFFF" w:themeFill="background1"/>
          </w:tcPr>
          <w:p w14:paraId="259BC8E0" w14:textId="77777777" w:rsidR="009E23BD" w:rsidRPr="00880FB1" w:rsidRDefault="009E23BD" w:rsidP="001E7014">
            <w:pPr>
              <w:rPr>
                <w:sz w:val="20"/>
                <w:szCs w:val="20"/>
              </w:rPr>
            </w:pPr>
            <w:r w:rsidRPr="00880FB1">
              <w:rPr>
                <w:noProof/>
                <w:sz w:val="20"/>
                <w:szCs w:val="20"/>
              </w:rPr>
              <w:drawing>
                <wp:anchor distT="0" distB="0" distL="114300" distR="114300" simplePos="0" relativeHeight="251688960" behindDoc="0" locked="0" layoutInCell="1" allowOverlap="1" wp14:anchorId="62429101" wp14:editId="2EC1C8B4">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42"/>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6475FBD6" w14:textId="77777777" w:rsidR="009E23BD" w:rsidRPr="00880FB1" w:rsidRDefault="009E23BD" w:rsidP="001E7014">
            <w:pPr>
              <w:rPr>
                <w:sz w:val="20"/>
                <w:szCs w:val="20"/>
              </w:rPr>
            </w:pPr>
            <w:r w:rsidRPr="00880FB1">
              <w:rPr>
                <w:noProof/>
                <w:sz w:val="20"/>
                <w:szCs w:val="20"/>
              </w:rPr>
              <w:drawing>
                <wp:anchor distT="0" distB="0" distL="114300" distR="114300" simplePos="0" relativeHeight="251689984" behindDoc="0" locked="0" layoutInCell="1" allowOverlap="1" wp14:anchorId="5B3D7190" wp14:editId="5F3A88C9">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30275" cy="869950"/>
                          </a:xfrm>
                          <a:prstGeom prst="rect">
                            <a:avLst/>
                          </a:prstGeom>
                        </pic:spPr>
                      </pic:pic>
                    </a:graphicData>
                  </a:graphic>
                </wp:anchor>
              </w:drawing>
            </w:r>
          </w:p>
        </w:tc>
      </w:tr>
      <w:tr w:rsidR="009E23BD" w:rsidRPr="00880FB1" w14:paraId="653963CC" w14:textId="77777777" w:rsidTr="001E7014">
        <w:tc>
          <w:tcPr>
            <w:tcW w:w="2176" w:type="dxa"/>
            <w:shd w:val="clear" w:color="auto" w:fill="FFFFFF" w:themeFill="background1"/>
            <w:vAlign w:val="center"/>
          </w:tcPr>
          <w:p w14:paraId="65F1302B" w14:textId="77777777" w:rsidR="009E23BD" w:rsidRPr="00880FB1" w:rsidRDefault="009E23BD" w:rsidP="001E7014">
            <w:pPr>
              <w:jc w:val="center"/>
              <w:rPr>
                <w:sz w:val="20"/>
                <w:szCs w:val="20"/>
              </w:rPr>
            </w:pPr>
            <w:r w:rsidRPr="00880FB1">
              <w:rPr>
                <w:sz w:val="20"/>
                <w:szCs w:val="20"/>
              </w:rPr>
              <w:t>Install Weather Stripping and Sweep Set on Exterior Door</w:t>
            </w:r>
          </w:p>
        </w:tc>
        <w:tc>
          <w:tcPr>
            <w:tcW w:w="2176" w:type="dxa"/>
            <w:shd w:val="clear" w:color="auto" w:fill="FFFFFF" w:themeFill="background1"/>
            <w:vAlign w:val="center"/>
          </w:tcPr>
          <w:p w14:paraId="70D1D469" w14:textId="77777777" w:rsidR="009E23BD" w:rsidRPr="00880FB1" w:rsidRDefault="009E23BD" w:rsidP="001E7014">
            <w:pPr>
              <w:jc w:val="center"/>
              <w:rPr>
                <w:sz w:val="20"/>
                <w:szCs w:val="20"/>
              </w:rPr>
            </w:pPr>
            <w:r w:rsidRPr="00880FB1">
              <w:rPr>
                <w:sz w:val="20"/>
                <w:szCs w:val="20"/>
              </w:rPr>
              <w:t>Air Seal and Insulate Walls of a Conditioned Subspace</w:t>
            </w:r>
          </w:p>
        </w:tc>
        <w:tc>
          <w:tcPr>
            <w:tcW w:w="2176" w:type="dxa"/>
            <w:shd w:val="clear" w:color="auto" w:fill="FFFFFF" w:themeFill="background1"/>
          </w:tcPr>
          <w:p w14:paraId="3CCEA479" w14:textId="77777777" w:rsidR="009E23BD" w:rsidRPr="00880FB1" w:rsidRDefault="009E23BD" w:rsidP="001E7014">
            <w:pPr>
              <w:jc w:val="center"/>
              <w:rPr>
                <w:sz w:val="20"/>
                <w:szCs w:val="20"/>
              </w:rPr>
            </w:pPr>
            <w:r w:rsidRPr="00880FB1">
              <w:rPr>
                <w:sz w:val="20"/>
                <w:szCs w:val="20"/>
              </w:rPr>
              <w:t>Air Seal Floor Above Unconditioned Subspace</w:t>
            </w:r>
          </w:p>
        </w:tc>
        <w:tc>
          <w:tcPr>
            <w:tcW w:w="2176" w:type="dxa"/>
            <w:shd w:val="clear" w:color="auto" w:fill="FFFFFF" w:themeFill="background1"/>
            <w:vAlign w:val="center"/>
          </w:tcPr>
          <w:p w14:paraId="5E889830" w14:textId="77777777" w:rsidR="009E23BD" w:rsidRPr="00880FB1" w:rsidRDefault="009E23BD" w:rsidP="001E7014">
            <w:pPr>
              <w:jc w:val="center"/>
              <w:rPr>
                <w:sz w:val="20"/>
                <w:szCs w:val="20"/>
              </w:rPr>
            </w:pPr>
            <w:r w:rsidRPr="00880FB1">
              <w:rPr>
                <w:sz w:val="20"/>
                <w:szCs w:val="20"/>
              </w:rPr>
              <w:t>Insulate the Floor Above an Unconditioned Subspace</w:t>
            </w:r>
          </w:p>
        </w:tc>
        <w:tc>
          <w:tcPr>
            <w:tcW w:w="2176" w:type="dxa"/>
            <w:shd w:val="clear" w:color="auto" w:fill="FFFFFF" w:themeFill="background1"/>
            <w:vAlign w:val="center"/>
          </w:tcPr>
          <w:p w14:paraId="3943484C" w14:textId="77777777" w:rsidR="009E23BD" w:rsidRPr="00880FB1" w:rsidRDefault="009E23BD" w:rsidP="001E7014">
            <w:pPr>
              <w:jc w:val="center"/>
              <w:rPr>
                <w:sz w:val="20"/>
                <w:szCs w:val="20"/>
              </w:rPr>
            </w:pPr>
            <w:r w:rsidRPr="00880FB1">
              <w:rPr>
                <w:sz w:val="20"/>
                <w:szCs w:val="20"/>
              </w:rPr>
              <w:t>Insulate the Belly of a Manufactured Home</w:t>
            </w:r>
          </w:p>
        </w:tc>
      </w:tr>
      <w:tr w:rsidR="009E23BD" w:rsidRPr="00880FB1" w14:paraId="347AF966" w14:textId="77777777" w:rsidTr="001E7014">
        <w:tc>
          <w:tcPr>
            <w:tcW w:w="2176" w:type="dxa"/>
            <w:shd w:val="clear" w:color="auto" w:fill="FFFFFF" w:themeFill="background1"/>
          </w:tcPr>
          <w:p w14:paraId="65B6814B" w14:textId="77777777" w:rsidR="009E23BD" w:rsidRPr="00880FB1" w:rsidRDefault="009E23BD" w:rsidP="001E7014">
            <w:pPr>
              <w:jc w:val="center"/>
              <w:rPr>
                <w:sz w:val="20"/>
                <w:szCs w:val="20"/>
              </w:rPr>
            </w:pPr>
          </w:p>
          <w:p w14:paraId="258B0193"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1008" behindDoc="0" locked="0" layoutInCell="1" allowOverlap="1" wp14:anchorId="639E814D" wp14:editId="52D35198">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125" cy="864235"/>
                          </a:xfrm>
                          <a:prstGeom prst="rect">
                            <a:avLst/>
                          </a:prstGeom>
                        </pic:spPr>
                      </pic:pic>
                    </a:graphicData>
                  </a:graphic>
                </wp:anchor>
              </w:drawing>
            </w:r>
          </w:p>
        </w:tc>
        <w:tc>
          <w:tcPr>
            <w:tcW w:w="2176" w:type="dxa"/>
            <w:shd w:val="clear" w:color="auto" w:fill="FFFFFF" w:themeFill="background1"/>
          </w:tcPr>
          <w:p w14:paraId="60C82A62" w14:textId="77777777" w:rsidR="009E23BD" w:rsidRPr="00880FB1" w:rsidRDefault="009E23BD" w:rsidP="001E7014">
            <w:pPr>
              <w:jc w:val="center"/>
              <w:rPr>
                <w:sz w:val="20"/>
                <w:szCs w:val="20"/>
              </w:rPr>
            </w:pPr>
          </w:p>
          <w:p w14:paraId="7A0EE477" w14:textId="77777777" w:rsidR="009E23BD" w:rsidRPr="00880FB1" w:rsidRDefault="009E23BD" w:rsidP="001E7014">
            <w:pPr>
              <w:rPr>
                <w:sz w:val="20"/>
                <w:szCs w:val="20"/>
              </w:rPr>
            </w:pPr>
            <w:r w:rsidRPr="00880FB1">
              <w:rPr>
                <w:noProof/>
                <w:sz w:val="20"/>
                <w:szCs w:val="20"/>
              </w:rPr>
              <w:drawing>
                <wp:anchor distT="0" distB="0" distL="114300" distR="114300" simplePos="0" relativeHeight="251692032" behindDoc="0" locked="0" layoutInCell="1" allowOverlap="1" wp14:anchorId="0FEE2045" wp14:editId="3D58A7B2">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3"/>
                          <a:stretch>
                            <a:fillRect/>
                          </a:stretch>
                        </pic:blipFill>
                        <pic:spPr>
                          <a:xfrm>
                            <a:off x="0" y="0"/>
                            <a:ext cx="876300" cy="876300"/>
                          </a:xfrm>
                          <a:prstGeom prst="rect">
                            <a:avLst/>
                          </a:prstGeom>
                        </pic:spPr>
                      </pic:pic>
                    </a:graphicData>
                  </a:graphic>
                </wp:anchor>
              </w:drawing>
            </w:r>
          </w:p>
        </w:tc>
        <w:tc>
          <w:tcPr>
            <w:tcW w:w="2176" w:type="dxa"/>
            <w:shd w:val="clear" w:color="auto" w:fill="FFFFFF" w:themeFill="background1"/>
          </w:tcPr>
          <w:p w14:paraId="285F9488" w14:textId="77777777" w:rsidR="009E23BD" w:rsidRPr="00880FB1" w:rsidRDefault="009E23BD" w:rsidP="001E7014">
            <w:pPr>
              <w:jc w:val="center"/>
              <w:rPr>
                <w:sz w:val="20"/>
                <w:szCs w:val="20"/>
              </w:rPr>
            </w:pPr>
          </w:p>
          <w:p w14:paraId="75D1DD13"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3056" behindDoc="0" locked="0" layoutInCell="1" allowOverlap="1" wp14:anchorId="0D262D16" wp14:editId="0C9C5B2B">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0F1B2089" w14:textId="77777777" w:rsidR="009E23BD" w:rsidRPr="00880FB1" w:rsidRDefault="009E23BD" w:rsidP="001E7014">
            <w:pPr>
              <w:jc w:val="center"/>
              <w:rPr>
                <w:sz w:val="20"/>
                <w:szCs w:val="20"/>
              </w:rPr>
            </w:pPr>
          </w:p>
          <w:p w14:paraId="1EBBDA59"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4080" behindDoc="0" locked="0" layoutInCell="1" allowOverlap="1" wp14:anchorId="6562409C" wp14:editId="05557F29">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27B4531D" w14:textId="77777777" w:rsidR="009E23BD" w:rsidRPr="00880FB1" w:rsidRDefault="009E23BD" w:rsidP="001E7014">
            <w:pPr>
              <w:jc w:val="center"/>
              <w:rPr>
                <w:sz w:val="20"/>
                <w:szCs w:val="20"/>
              </w:rPr>
            </w:pPr>
          </w:p>
          <w:p w14:paraId="4BE53DA6"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5104" behindDoc="0" locked="0" layoutInCell="1" allowOverlap="1" wp14:anchorId="3BFBFD3E" wp14:editId="4D2F19F3">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p>
        </w:tc>
      </w:tr>
      <w:tr w:rsidR="009E23BD" w:rsidRPr="00880FB1" w14:paraId="7445D523" w14:textId="77777777" w:rsidTr="001E7014">
        <w:tc>
          <w:tcPr>
            <w:tcW w:w="2176" w:type="dxa"/>
            <w:shd w:val="clear" w:color="auto" w:fill="FFFFFF" w:themeFill="background1"/>
            <w:vAlign w:val="center"/>
          </w:tcPr>
          <w:p w14:paraId="6CBE8DB3" w14:textId="77777777" w:rsidR="009E23BD" w:rsidRPr="00880FB1" w:rsidRDefault="009E23BD" w:rsidP="001E7014">
            <w:pPr>
              <w:jc w:val="center"/>
              <w:rPr>
                <w:sz w:val="20"/>
                <w:szCs w:val="20"/>
              </w:rPr>
            </w:pPr>
            <w:r>
              <w:rPr>
                <w:sz w:val="20"/>
                <w:szCs w:val="20"/>
              </w:rPr>
              <w:t>Install or Repair Vapor Retarder in a Subspace</w:t>
            </w:r>
          </w:p>
        </w:tc>
        <w:tc>
          <w:tcPr>
            <w:tcW w:w="2176" w:type="dxa"/>
            <w:shd w:val="clear" w:color="auto" w:fill="FFFFFF" w:themeFill="background1"/>
            <w:vAlign w:val="center"/>
          </w:tcPr>
          <w:p w14:paraId="654F0F73" w14:textId="77777777" w:rsidR="009E23BD" w:rsidRPr="00880FB1" w:rsidRDefault="009E23BD" w:rsidP="001E7014">
            <w:pPr>
              <w:jc w:val="center"/>
              <w:rPr>
                <w:sz w:val="20"/>
                <w:szCs w:val="20"/>
              </w:rPr>
            </w:pPr>
            <w:r>
              <w:rPr>
                <w:sz w:val="20"/>
                <w:szCs w:val="20"/>
              </w:rPr>
              <w:t>Vent Clothes Dryer to the Exterior</w:t>
            </w:r>
          </w:p>
        </w:tc>
        <w:tc>
          <w:tcPr>
            <w:tcW w:w="2176" w:type="dxa"/>
            <w:shd w:val="clear" w:color="auto" w:fill="FFFFFF" w:themeFill="background1"/>
          </w:tcPr>
          <w:p w14:paraId="25109FB2" w14:textId="77777777" w:rsidR="009E23BD" w:rsidRPr="00880FB1" w:rsidRDefault="009E23BD" w:rsidP="001E7014">
            <w:pPr>
              <w:jc w:val="center"/>
              <w:rPr>
                <w:sz w:val="20"/>
                <w:szCs w:val="20"/>
              </w:rPr>
            </w:pPr>
            <w:r>
              <w:rPr>
                <w:sz w:val="20"/>
                <w:szCs w:val="20"/>
              </w:rPr>
              <w:t>Install Ducting for Bath or Kitchen Range Fan</w:t>
            </w:r>
          </w:p>
        </w:tc>
        <w:tc>
          <w:tcPr>
            <w:tcW w:w="2176" w:type="dxa"/>
            <w:shd w:val="clear" w:color="auto" w:fill="FFFFFF" w:themeFill="background1"/>
            <w:vAlign w:val="center"/>
          </w:tcPr>
          <w:p w14:paraId="09CB3F3E" w14:textId="77777777" w:rsidR="009E23BD" w:rsidRPr="00880FB1" w:rsidRDefault="009E23BD" w:rsidP="001E7014">
            <w:pPr>
              <w:jc w:val="center"/>
              <w:rPr>
                <w:sz w:val="20"/>
                <w:szCs w:val="20"/>
              </w:rPr>
            </w:pPr>
            <w:r>
              <w:rPr>
                <w:sz w:val="20"/>
                <w:szCs w:val="20"/>
              </w:rPr>
              <w:t>Air Seal Ducted Distribution System</w:t>
            </w:r>
          </w:p>
        </w:tc>
        <w:tc>
          <w:tcPr>
            <w:tcW w:w="2176" w:type="dxa"/>
            <w:shd w:val="clear" w:color="auto" w:fill="FFFFFF" w:themeFill="background1"/>
            <w:vAlign w:val="center"/>
          </w:tcPr>
          <w:p w14:paraId="5545DD40" w14:textId="77777777" w:rsidR="009E23BD" w:rsidRPr="00880FB1" w:rsidRDefault="009E23BD" w:rsidP="001E7014">
            <w:pPr>
              <w:jc w:val="center"/>
              <w:rPr>
                <w:sz w:val="20"/>
                <w:szCs w:val="20"/>
              </w:rPr>
            </w:pPr>
            <w:r>
              <w:rPr>
                <w:sz w:val="20"/>
                <w:szCs w:val="20"/>
              </w:rPr>
              <w:t>Insulate Ducted Distribution System</w:t>
            </w:r>
          </w:p>
        </w:tc>
      </w:tr>
      <w:tr w:rsidR="009E23BD" w:rsidRPr="00880FB1" w14:paraId="65E7DE73" w14:textId="77777777" w:rsidTr="001E7014">
        <w:tc>
          <w:tcPr>
            <w:tcW w:w="2176" w:type="dxa"/>
            <w:shd w:val="clear" w:color="auto" w:fill="FFFFFF" w:themeFill="background1"/>
          </w:tcPr>
          <w:p w14:paraId="360E8757" w14:textId="77777777" w:rsidR="009E23BD" w:rsidRPr="00880FB1" w:rsidRDefault="009E23BD" w:rsidP="001E7014">
            <w:pPr>
              <w:rPr>
                <w:sz w:val="20"/>
                <w:szCs w:val="20"/>
              </w:rPr>
            </w:pPr>
            <w:r>
              <w:rPr>
                <w:noProof/>
              </w:rPr>
              <w:drawing>
                <wp:anchor distT="0" distB="0" distL="114300" distR="114300" simplePos="0" relativeHeight="251696128" behindDoc="0" locked="0" layoutInCell="1" allowOverlap="1" wp14:anchorId="230364BB" wp14:editId="543C3186">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66AF689" w14:textId="77777777" w:rsidR="009E23BD" w:rsidRPr="00880FB1" w:rsidRDefault="009E23BD" w:rsidP="001E7014">
            <w:pPr>
              <w:rPr>
                <w:sz w:val="20"/>
                <w:szCs w:val="20"/>
              </w:rPr>
            </w:pPr>
            <w:r>
              <w:rPr>
                <w:noProof/>
              </w:rPr>
              <w:drawing>
                <wp:anchor distT="0" distB="0" distL="114300" distR="114300" simplePos="0" relativeHeight="251697152" behindDoc="0" locked="0" layoutInCell="1" allowOverlap="1" wp14:anchorId="2444C87C" wp14:editId="7DCBF89D">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3080CF1F" w14:textId="77777777" w:rsidR="009E23BD" w:rsidRDefault="009E23BD" w:rsidP="001E7014">
            <w:pPr>
              <w:jc w:val="center"/>
              <w:rPr>
                <w:sz w:val="20"/>
                <w:szCs w:val="20"/>
              </w:rPr>
            </w:pPr>
          </w:p>
          <w:p w14:paraId="58969A92" w14:textId="77777777" w:rsidR="009E23BD" w:rsidRPr="00880FB1" w:rsidRDefault="009E23BD" w:rsidP="001E7014">
            <w:pPr>
              <w:jc w:val="center"/>
              <w:rPr>
                <w:sz w:val="20"/>
                <w:szCs w:val="20"/>
              </w:rPr>
            </w:pPr>
            <w:r>
              <w:rPr>
                <w:noProof/>
              </w:rPr>
              <w:drawing>
                <wp:anchor distT="0" distB="0" distL="114300" distR="114300" simplePos="0" relativeHeight="251698176" behindDoc="0" locked="0" layoutInCell="1" allowOverlap="1" wp14:anchorId="150D8863" wp14:editId="4336006D">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p>
        </w:tc>
        <w:tc>
          <w:tcPr>
            <w:tcW w:w="2176" w:type="dxa"/>
            <w:shd w:val="clear" w:color="auto" w:fill="FFFFFF" w:themeFill="background1"/>
          </w:tcPr>
          <w:p w14:paraId="24B4C9BA" w14:textId="77777777" w:rsidR="009E23BD" w:rsidRDefault="009E23BD" w:rsidP="001E7014">
            <w:pPr>
              <w:jc w:val="center"/>
              <w:rPr>
                <w:sz w:val="20"/>
                <w:szCs w:val="20"/>
              </w:rPr>
            </w:pPr>
          </w:p>
          <w:p w14:paraId="46ABB39F" w14:textId="77777777" w:rsidR="009E23BD" w:rsidRPr="00880FB1" w:rsidRDefault="009E23BD" w:rsidP="001E7014">
            <w:pPr>
              <w:jc w:val="center"/>
              <w:rPr>
                <w:sz w:val="20"/>
                <w:szCs w:val="20"/>
              </w:rPr>
            </w:pPr>
            <w:r>
              <w:rPr>
                <w:noProof/>
              </w:rPr>
              <w:drawing>
                <wp:anchor distT="0" distB="0" distL="114300" distR="114300" simplePos="0" relativeHeight="251699200" behindDoc="0" locked="0" layoutInCell="1" allowOverlap="1" wp14:anchorId="09BB33DC" wp14:editId="6DC145BA">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p>
        </w:tc>
        <w:tc>
          <w:tcPr>
            <w:tcW w:w="2176" w:type="dxa"/>
            <w:shd w:val="clear" w:color="auto" w:fill="FFFFFF" w:themeFill="background1"/>
          </w:tcPr>
          <w:p w14:paraId="4416A670" w14:textId="77777777" w:rsidR="009E23BD" w:rsidRDefault="009E23BD" w:rsidP="001E7014">
            <w:pPr>
              <w:jc w:val="center"/>
              <w:rPr>
                <w:sz w:val="20"/>
                <w:szCs w:val="20"/>
              </w:rPr>
            </w:pPr>
          </w:p>
          <w:p w14:paraId="33FC0210" w14:textId="77777777" w:rsidR="009E23BD" w:rsidRPr="00880FB1" w:rsidRDefault="009E23BD" w:rsidP="001E7014">
            <w:pPr>
              <w:jc w:val="center"/>
              <w:rPr>
                <w:sz w:val="20"/>
                <w:szCs w:val="20"/>
              </w:rPr>
            </w:pPr>
            <w:r>
              <w:rPr>
                <w:noProof/>
              </w:rPr>
              <w:drawing>
                <wp:anchor distT="0" distB="0" distL="114300" distR="114300" simplePos="0" relativeHeight="251700224" behindDoc="0" locked="0" layoutInCell="1" allowOverlap="1" wp14:anchorId="2A9CE35D" wp14:editId="5FCB24C0">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p>
        </w:tc>
      </w:tr>
      <w:tr w:rsidR="009E23BD" w:rsidRPr="00880FB1" w14:paraId="5BA8A18F" w14:textId="77777777" w:rsidTr="001E7014">
        <w:tc>
          <w:tcPr>
            <w:tcW w:w="2176" w:type="dxa"/>
            <w:shd w:val="clear" w:color="auto" w:fill="FFFFFF" w:themeFill="background1"/>
            <w:vAlign w:val="center"/>
          </w:tcPr>
          <w:p w14:paraId="0B4DDC4A" w14:textId="77777777" w:rsidR="009E23BD" w:rsidRPr="00880FB1" w:rsidRDefault="009E23BD" w:rsidP="001E7014">
            <w:pPr>
              <w:jc w:val="center"/>
              <w:rPr>
                <w:sz w:val="20"/>
                <w:szCs w:val="20"/>
              </w:rPr>
            </w:pPr>
            <w:r>
              <w:rPr>
                <w:sz w:val="20"/>
                <w:szCs w:val="20"/>
              </w:rPr>
              <w:t>Install Window or Exterior Door</w:t>
            </w:r>
          </w:p>
        </w:tc>
        <w:tc>
          <w:tcPr>
            <w:tcW w:w="2176" w:type="dxa"/>
            <w:shd w:val="clear" w:color="auto" w:fill="FFFFFF" w:themeFill="background1"/>
            <w:vAlign w:val="center"/>
          </w:tcPr>
          <w:p w14:paraId="4508B5AF" w14:textId="77777777" w:rsidR="009E23BD" w:rsidRPr="00880FB1" w:rsidRDefault="009E23BD" w:rsidP="001E7014">
            <w:pPr>
              <w:jc w:val="center"/>
              <w:rPr>
                <w:sz w:val="20"/>
                <w:szCs w:val="20"/>
              </w:rPr>
            </w:pPr>
            <w:r>
              <w:rPr>
                <w:sz w:val="20"/>
                <w:szCs w:val="20"/>
              </w:rPr>
              <w:t>Repair/Replace Cracked or Broken Glass</w:t>
            </w:r>
          </w:p>
        </w:tc>
        <w:tc>
          <w:tcPr>
            <w:tcW w:w="2176" w:type="dxa"/>
            <w:shd w:val="clear" w:color="auto" w:fill="FFFFFF" w:themeFill="background1"/>
          </w:tcPr>
          <w:p w14:paraId="7A2EDA41" w14:textId="77777777" w:rsidR="009E23BD" w:rsidRPr="00880FB1" w:rsidRDefault="009E23BD" w:rsidP="001E7014">
            <w:pPr>
              <w:jc w:val="center"/>
              <w:rPr>
                <w:sz w:val="20"/>
                <w:szCs w:val="20"/>
              </w:rPr>
            </w:pPr>
            <w:r>
              <w:rPr>
                <w:sz w:val="20"/>
                <w:szCs w:val="20"/>
              </w:rPr>
              <w:t xml:space="preserve">Insulate a Water Heater Tank and First Six </w:t>
            </w:r>
            <w:proofErr w:type="gramStart"/>
            <w:r>
              <w:rPr>
                <w:sz w:val="20"/>
                <w:szCs w:val="20"/>
              </w:rPr>
              <w:t>Feet  of</w:t>
            </w:r>
            <w:proofErr w:type="gramEnd"/>
            <w:r>
              <w:rPr>
                <w:sz w:val="20"/>
                <w:szCs w:val="20"/>
              </w:rPr>
              <w:t xml:space="preserve"> Pipes</w:t>
            </w:r>
          </w:p>
        </w:tc>
        <w:tc>
          <w:tcPr>
            <w:tcW w:w="2176" w:type="dxa"/>
            <w:shd w:val="clear" w:color="auto" w:fill="FFFFFF" w:themeFill="background1"/>
            <w:vAlign w:val="center"/>
          </w:tcPr>
          <w:p w14:paraId="7277EE17" w14:textId="77777777" w:rsidR="009E23BD" w:rsidRPr="00880FB1" w:rsidRDefault="009E23BD" w:rsidP="001E7014">
            <w:pPr>
              <w:jc w:val="center"/>
              <w:rPr>
                <w:sz w:val="20"/>
                <w:szCs w:val="20"/>
              </w:rPr>
            </w:pPr>
            <w:r>
              <w:rPr>
                <w:sz w:val="20"/>
                <w:szCs w:val="20"/>
              </w:rPr>
              <w:t>Install Low-Flow Faucet Aerators or Showerhead</w:t>
            </w:r>
          </w:p>
        </w:tc>
        <w:tc>
          <w:tcPr>
            <w:tcW w:w="2176" w:type="dxa"/>
            <w:shd w:val="clear" w:color="auto" w:fill="FFFFFF" w:themeFill="background1"/>
            <w:vAlign w:val="center"/>
          </w:tcPr>
          <w:p w14:paraId="7DF5D992" w14:textId="77777777" w:rsidR="009E23BD" w:rsidRPr="00880FB1" w:rsidRDefault="009E23BD" w:rsidP="001E7014">
            <w:pPr>
              <w:jc w:val="center"/>
              <w:rPr>
                <w:sz w:val="20"/>
                <w:szCs w:val="20"/>
              </w:rPr>
            </w:pPr>
            <w:r>
              <w:rPr>
                <w:sz w:val="20"/>
                <w:szCs w:val="20"/>
              </w:rPr>
              <w:t>Install Exterior Roof Penetration</w:t>
            </w:r>
          </w:p>
        </w:tc>
      </w:tr>
      <w:tr w:rsidR="009E23BD" w:rsidRPr="00880FB1" w14:paraId="2EB251F2" w14:textId="77777777" w:rsidTr="001E7014">
        <w:tc>
          <w:tcPr>
            <w:tcW w:w="2176" w:type="dxa"/>
            <w:shd w:val="clear" w:color="auto" w:fill="FFFFFF" w:themeFill="background1"/>
          </w:tcPr>
          <w:p w14:paraId="6F4ADDF6" w14:textId="77777777" w:rsidR="009E23BD" w:rsidRDefault="009E23BD" w:rsidP="001E7014">
            <w:pPr>
              <w:jc w:val="center"/>
              <w:rPr>
                <w:sz w:val="20"/>
                <w:szCs w:val="20"/>
              </w:rPr>
            </w:pPr>
          </w:p>
          <w:p w14:paraId="26321F9A" w14:textId="77777777" w:rsidR="009E23BD" w:rsidRPr="00880FB1" w:rsidRDefault="009E23BD" w:rsidP="001E7014">
            <w:pPr>
              <w:jc w:val="center"/>
              <w:rPr>
                <w:sz w:val="20"/>
                <w:szCs w:val="20"/>
              </w:rPr>
            </w:pPr>
            <w:r>
              <w:rPr>
                <w:noProof/>
              </w:rPr>
              <w:drawing>
                <wp:anchor distT="0" distB="0" distL="114300" distR="114300" simplePos="0" relativeHeight="251701248" behindDoc="0" locked="0" layoutInCell="1" allowOverlap="1" wp14:anchorId="0F4DBBE9" wp14:editId="342E8B2C">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6BF32CE3" w14:textId="77777777" w:rsidR="009E23BD" w:rsidRPr="00880FB1" w:rsidRDefault="009E23BD" w:rsidP="001E7014">
            <w:pPr>
              <w:jc w:val="center"/>
              <w:rPr>
                <w:sz w:val="20"/>
                <w:szCs w:val="20"/>
              </w:rPr>
            </w:pPr>
          </w:p>
          <w:p w14:paraId="6B0DE76A" w14:textId="77777777" w:rsidR="009E23BD" w:rsidRPr="00880FB1" w:rsidRDefault="009E23BD" w:rsidP="001E7014">
            <w:pPr>
              <w:jc w:val="center"/>
              <w:rPr>
                <w:sz w:val="20"/>
                <w:szCs w:val="20"/>
              </w:rPr>
            </w:pPr>
            <w:r>
              <w:rPr>
                <w:noProof/>
              </w:rPr>
              <w:drawing>
                <wp:anchor distT="0" distB="0" distL="114300" distR="114300" simplePos="0" relativeHeight="251702272" behindDoc="0" locked="0" layoutInCell="1" allowOverlap="1" wp14:anchorId="789DF34B" wp14:editId="5E8B7C0E">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p>
        </w:tc>
        <w:tc>
          <w:tcPr>
            <w:tcW w:w="2176" w:type="dxa"/>
            <w:shd w:val="clear" w:color="auto" w:fill="FFFFFF" w:themeFill="background1"/>
          </w:tcPr>
          <w:p w14:paraId="0F73BD87" w14:textId="77777777" w:rsidR="009E23BD" w:rsidRDefault="009E23BD" w:rsidP="001E7014">
            <w:pPr>
              <w:jc w:val="center"/>
              <w:rPr>
                <w:sz w:val="20"/>
                <w:szCs w:val="20"/>
              </w:rPr>
            </w:pPr>
          </w:p>
          <w:p w14:paraId="663AACCC" w14:textId="77777777" w:rsidR="009E23BD" w:rsidRPr="00880FB1" w:rsidRDefault="009E23BD" w:rsidP="001E7014">
            <w:pPr>
              <w:jc w:val="center"/>
              <w:rPr>
                <w:sz w:val="20"/>
                <w:szCs w:val="20"/>
              </w:rPr>
            </w:pPr>
            <w:r>
              <w:rPr>
                <w:noProof/>
              </w:rPr>
              <w:drawing>
                <wp:anchor distT="0" distB="0" distL="114300" distR="114300" simplePos="0" relativeHeight="251703296" behindDoc="0" locked="0" layoutInCell="1" allowOverlap="1" wp14:anchorId="28231003" wp14:editId="6429FE48">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7403F642" w14:textId="77777777" w:rsidR="009E23BD" w:rsidRDefault="009E23BD" w:rsidP="001E7014">
            <w:pPr>
              <w:jc w:val="center"/>
              <w:rPr>
                <w:sz w:val="20"/>
                <w:szCs w:val="20"/>
              </w:rPr>
            </w:pPr>
          </w:p>
          <w:p w14:paraId="570B2E3F" w14:textId="77777777" w:rsidR="009E23BD" w:rsidRPr="00880FB1" w:rsidRDefault="009E23BD" w:rsidP="001E7014">
            <w:pPr>
              <w:jc w:val="center"/>
              <w:rPr>
                <w:sz w:val="20"/>
                <w:szCs w:val="20"/>
              </w:rPr>
            </w:pPr>
            <w:r>
              <w:rPr>
                <w:noProof/>
              </w:rPr>
              <w:drawing>
                <wp:anchor distT="0" distB="0" distL="114300" distR="114300" simplePos="0" relativeHeight="251704320" behindDoc="0" locked="0" layoutInCell="1" allowOverlap="1" wp14:anchorId="3A0CFD07" wp14:editId="1F53CC76">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2FA12DB" w14:textId="77777777" w:rsidR="009E23BD" w:rsidRPr="00880FB1" w:rsidRDefault="009E23BD" w:rsidP="001E7014">
            <w:pPr>
              <w:rPr>
                <w:sz w:val="20"/>
                <w:szCs w:val="20"/>
              </w:rPr>
            </w:pPr>
            <w:r>
              <w:rPr>
                <w:noProof/>
              </w:rPr>
              <w:drawing>
                <wp:anchor distT="0" distB="0" distL="114300" distR="114300" simplePos="0" relativeHeight="251705344" behindDoc="0" locked="0" layoutInCell="1" allowOverlap="1" wp14:anchorId="6CD79951" wp14:editId="26219916">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6"/>
                          <a:stretch>
                            <a:fillRect/>
                          </a:stretch>
                        </pic:blipFill>
                        <pic:spPr>
                          <a:xfrm>
                            <a:off x="0" y="0"/>
                            <a:ext cx="889000" cy="889000"/>
                          </a:xfrm>
                          <a:prstGeom prst="rect">
                            <a:avLst/>
                          </a:prstGeom>
                        </pic:spPr>
                      </pic:pic>
                    </a:graphicData>
                  </a:graphic>
                </wp:anchor>
              </w:drawing>
            </w:r>
          </w:p>
        </w:tc>
      </w:tr>
    </w:tbl>
    <w:p w14:paraId="15134CEC" w14:textId="5E94B1F8" w:rsidR="00467767" w:rsidRPr="00D91D31" w:rsidRDefault="001E7014" w:rsidP="001E7014">
      <w:pPr>
        <w:pStyle w:val="NRELHead02"/>
      </w:pPr>
      <w:bookmarkStart w:id="64" w:name="_Toc129787560"/>
      <w:bookmarkStart w:id="65" w:name="_Toc129787814"/>
      <w:r w:rsidRPr="00BD0F5E">
        <w:t>Badges Icon Library</w:t>
      </w:r>
      <w:bookmarkEnd w:id="64"/>
      <w:bookmarkEnd w:id="65"/>
    </w:p>
    <w:sectPr w:rsidR="00467767" w:rsidRPr="00D91D31" w:rsidSect="00276124">
      <w:footerReference w:type="default" r:id="rId43"/>
      <w:headerReference w:type="first" r:id="rId44"/>
      <w:footerReference w:type="first" r:id="rId45"/>
      <w:pgSz w:w="12240" w:h="15840" w:code="1"/>
      <w:pgMar w:top="630" w:right="720" w:bottom="1440" w:left="630" w:header="28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A14D" w14:textId="77777777" w:rsidR="000411E3" w:rsidRDefault="000411E3">
      <w:r>
        <w:separator/>
      </w:r>
    </w:p>
  </w:endnote>
  <w:endnote w:type="continuationSeparator" w:id="0">
    <w:p w14:paraId="027EF39F" w14:textId="77777777" w:rsidR="000411E3" w:rsidRDefault="00041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450183"/>
      <w:docPartObj>
        <w:docPartGallery w:val="Page Numbers (Bottom of Page)"/>
        <w:docPartUnique/>
      </w:docPartObj>
    </w:sdtPr>
    <w:sdtEndPr>
      <w:rPr>
        <w:noProof/>
      </w:rPr>
    </w:sdtEndPr>
    <w:sdtContent>
      <w:p w14:paraId="23A6DAFC" w14:textId="77777777" w:rsidR="00F52263" w:rsidRDefault="00F5226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78BF7868" w14:textId="780423AF" w:rsidR="00F52263" w:rsidRDefault="00F52263" w:rsidP="00EA174B">
        <w:pPr>
          <w:pStyle w:val="Footer"/>
          <w:jc w:val="right"/>
        </w:pPr>
        <w:r>
          <w:rPr>
            <w:i/>
            <w:iCs/>
            <w:noProof/>
          </w:rPr>
          <w:t>Version 202</w:t>
        </w:r>
        <w:r w:rsidR="00750484">
          <w:rPr>
            <w:i/>
            <w:iCs/>
            <w:noProof/>
          </w:rPr>
          <w:t>4</w:t>
        </w:r>
      </w:p>
    </w:sdtContent>
  </w:sdt>
  <w:p w14:paraId="75817DB6" w14:textId="77777777" w:rsidR="00F52263" w:rsidRDefault="00F52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013085"/>
      <w:docPartObj>
        <w:docPartGallery w:val="Page Numbers (Bottom of Page)"/>
        <w:docPartUnique/>
      </w:docPartObj>
    </w:sdtPr>
    <w:sdtEndPr>
      <w:rPr>
        <w:noProof/>
      </w:rPr>
    </w:sdtEndPr>
    <w:sdtContent>
      <w:p w14:paraId="047209B2" w14:textId="77777777" w:rsidR="00F52263" w:rsidRDefault="00F5226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3D7BAFDC" w14:textId="76239960" w:rsidR="00F52263" w:rsidRDefault="00F52263" w:rsidP="00EA174B">
        <w:pPr>
          <w:pStyle w:val="Footer"/>
          <w:jc w:val="right"/>
        </w:pPr>
        <w:r>
          <w:rPr>
            <w:i/>
            <w:iCs/>
            <w:noProof/>
          </w:rPr>
          <w:t>Version 202</w:t>
        </w:r>
        <w:r w:rsidR="00750484">
          <w:rPr>
            <w:i/>
            <w:iCs/>
            <w:noProof/>
          </w:rPr>
          <w:t>4</w:t>
        </w:r>
      </w:p>
    </w:sdtContent>
  </w:sdt>
  <w:p w14:paraId="5F645039" w14:textId="7AF5A9B0" w:rsidR="00F52263" w:rsidRPr="00D40EEE" w:rsidRDefault="00F52263"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397F5" w14:textId="77777777" w:rsidR="000411E3" w:rsidRDefault="000411E3">
      <w:r>
        <w:separator/>
      </w:r>
    </w:p>
  </w:footnote>
  <w:footnote w:type="continuationSeparator" w:id="0">
    <w:p w14:paraId="7E96FA85" w14:textId="77777777" w:rsidR="000411E3" w:rsidRDefault="000411E3">
      <w:r>
        <w:continuationSeparator/>
      </w:r>
    </w:p>
  </w:footnote>
  <w:footnote w:id="1">
    <w:p w14:paraId="69E74FF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A62D7B">
        <w:t xml:space="preserve"> EPA RRP Standards</w:t>
      </w:r>
      <w:r>
        <w:t>.</w:t>
      </w:r>
    </w:p>
  </w:footnote>
  <w:footnote w:id="2">
    <w:p w14:paraId="69F485CF" w14:textId="77777777" w:rsidR="00F52263" w:rsidRPr="00A62D7B"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62D7B">
        <w:t>EPA requirements include additional specifications for cleanup and recordkeeping. Those responsibilities typically fall to a crew leader or the certified renovator, not the entry-level installer this badge is intended for.</w:t>
      </w:r>
    </w:p>
    <w:p w14:paraId="64BE3B6D" w14:textId="77777777" w:rsidR="00F52263" w:rsidRPr="00533E29" w:rsidRDefault="00F52263" w:rsidP="00106E65">
      <w:pPr>
        <w:pStyle w:val="FootnoteText"/>
        <w:rPr>
          <w:rFonts w:asciiTheme="majorHAnsi" w:hAnsiTheme="majorHAnsi"/>
        </w:rPr>
      </w:pPr>
    </w:p>
    <w:p w14:paraId="70FAADA5" w14:textId="77777777" w:rsidR="00F52263" w:rsidRPr="00533E29" w:rsidRDefault="00F52263" w:rsidP="00106E65">
      <w:pPr>
        <w:pStyle w:val="FootnoteText"/>
        <w:rPr>
          <w:rFonts w:asciiTheme="majorHAnsi" w:hAnsiTheme="majorHAnsi"/>
        </w:rPr>
      </w:pPr>
    </w:p>
  </w:footnote>
  <w:footnote w:id="3">
    <w:p w14:paraId="5BE4861B"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A62D7B">
        <w:t xml:space="preserve"> 3.0101.1, 3.0102.9, 3.0102.10.</w:t>
      </w:r>
    </w:p>
  </w:footnote>
  <w:footnote w:id="4">
    <w:p w14:paraId="68F99AB0"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62D7B">
        <w:t>High-temperature areas and attic hatches are addressed in separate badges.</w:t>
      </w:r>
    </w:p>
    <w:p w14:paraId="4AB04CD2" w14:textId="77777777" w:rsidR="00F52263" w:rsidRDefault="00F52263" w:rsidP="00106E65">
      <w:pPr>
        <w:pStyle w:val="FootnoteText"/>
      </w:pPr>
    </w:p>
  </w:footnote>
  <w:footnote w:id="5">
    <w:p w14:paraId="687FE9EE"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C57516">
        <w:t xml:space="preserve"> 3.0102.1, 3.0102.2</w:t>
      </w:r>
      <w:r>
        <w:t>.</w:t>
      </w:r>
      <w:r w:rsidRPr="00C57516">
        <w:t xml:space="preserve"> </w:t>
      </w:r>
    </w:p>
  </w:footnote>
  <w:footnote w:id="6">
    <w:p w14:paraId="0E3E40E8" w14:textId="77777777" w:rsidR="00F52263" w:rsidRPr="00300F95" w:rsidRDefault="00F52263" w:rsidP="00106E65">
      <w:pPr>
        <w:pStyle w:val="NRELFootnoteEndnote"/>
        <w:rPr>
          <w:b/>
        </w:rPr>
      </w:pPr>
      <w:r w:rsidRPr="00533E29">
        <w:rPr>
          <w:rStyle w:val="FootnoteReference"/>
          <w:rFonts w:asciiTheme="majorHAnsi" w:hAnsiTheme="majorHAnsi"/>
        </w:rPr>
        <w:footnoteRef/>
      </w:r>
      <w:r w:rsidRPr="00665A92">
        <w:t xml:space="preserve"> </w:t>
      </w:r>
      <w:r w:rsidRPr="00AF5BFE">
        <w:rPr>
          <w:b/>
          <w:bCs/>
        </w:rPr>
        <w:t>Relevant Reference(s):</w:t>
      </w:r>
      <w:r w:rsidRPr="00C57516">
        <w:t xml:space="preserve"> 4.0103.1, 4.0103.2, 4.0103.3, 4.0103.4, 4.0103.5, 4.0103.6, 4.0103.8</w:t>
      </w:r>
      <w:r>
        <w:t>.</w:t>
      </w:r>
    </w:p>
  </w:footnote>
  <w:footnote w:id="7">
    <w:p w14:paraId="054CB7E9"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3E4597">
        <w:t xml:space="preserve"> 3.0103.1.</w:t>
      </w:r>
    </w:p>
  </w:footnote>
  <w:footnote w:id="8">
    <w:p w14:paraId="6B381EE3" w14:textId="77777777" w:rsidR="00F52263"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E4597">
        <w:t>When height around access is limited and variance request has been approved, nonrigid materials may be used for damming attics, but to earn this badge, an appropriate attic must be found to display skills in constructing a rigid dam.</w:t>
      </w:r>
    </w:p>
  </w:footnote>
  <w:footnote w:id="9">
    <w:p w14:paraId="6305E1F9" w14:textId="77777777" w:rsidR="00F52263" w:rsidRPr="003E4597"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3E4597">
        <w:t xml:space="preserve"> 4.0103.2, 4.0103.4, 4.0103.6</w:t>
      </w:r>
      <w:r>
        <w:t>.</w:t>
      </w:r>
      <w:r w:rsidRPr="003E4597">
        <w:t xml:space="preserve"> </w:t>
      </w:r>
    </w:p>
  </w:footnote>
  <w:footnote w:id="10">
    <w:p w14:paraId="73BB02DE" w14:textId="77777777" w:rsidR="00F52263" w:rsidRPr="00665A92"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E4597">
        <w:t>Underlined details are required on all insulation certificates. Other items are required only when using blown-in insulation.</w:t>
      </w:r>
    </w:p>
  </w:footnote>
  <w:footnote w:id="11">
    <w:p w14:paraId="6869F0B0" w14:textId="06B2D441"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3E4597">
        <w:t xml:space="preserve"> 4.0103.9</w:t>
      </w:r>
      <w:r>
        <w:t xml:space="preserve">, </w:t>
      </w:r>
      <w:r w:rsidRPr="003E4597">
        <w:t>4.0103.10,</w:t>
      </w:r>
      <w:r>
        <w:t xml:space="preserve"> </w:t>
      </w:r>
      <w:r w:rsidRPr="003E4597">
        <w:t>4.0103.11</w:t>
      </w:r>
      <w:r>
        <w:t xml:space="preserve">, </w:t>
      </w:r>
      <w:r w:rsidR="00C8419B">
        <w:t xml:space="preserve">4.0103.12, </w:t>
      </w:r>
      <w:r>
        <w:t>4.0103.13</w:t>
      </w:r>
      <w:r w:rsidR="00C8419B">
        <w:t>.</w:t>
      </w:r>
    </w:p>
  </w:footnote>
  <w:footnote w:id="12">
    <w:p w14:paraId="43437B76" w14:textId="77777777" w:rsidR="00F52263"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E4597">
        <w:t>Underlined details are required on all insulation certificates. Other items are required only when using blown-in insulation.</w:t>
      </w:r>
    </w:p>
  </w:footnote>
  <w:footnote w:id="13">
    <w:p w14:paraId="0EE42A72" w14:textId="77777777" w:rsidR="00F52263" w:rsidRPr="00533E29" w:rsidRDefault="00F52263" w:rsidP="00106E65">
      <w:pPr>
        <w:pStyle w:val="NRELFootnoteEndnote"/>
      </w:pPr>
      <w:r w:rsidRPr="00533E29">
        <w:rPr>
          <w:rStyle w:val="FootnoteReference"/>
          <w:rFonts w:asciiTheme="majorHAnsi" w:hAnsiTheme="majorHAnsi"/>
        </w:rPr>
        <w:footnoteRef/>
      </w:r>
      <w:r w:rsidRPr="00533E29">
        <w:t xml:space="preserve"> </w:t>
      </w:r>
      <w:r w:rsidRPr="00AF5BFE">
        <w:rPr>
          <w:b/>
          <w:bCs/>
        </w:rPr>
        <w:t>Relevant Reference(s):</w:t>
      </w:r>
      <w:r w:rsidRPr="00533E29">
        <w:t xml:space="preserve"> 4.0104.1, 4.0104.2, 4.0104.4, 4.0104.5.</w:t>
      </w:r>
    </w:p>
  </w:footnote>
  <w:footnote w:id="14">
    <w:p w14:paraId="623D2351" w14:textId="77777777" w:rsidR="00F52263" w:rsidRPr="00533E29" w:rsidRDefault="00F52263" w:rsidP="00106E65">
      <w:pPr>
        <w:pStyle w:val="NRELFootnoteEndnote"/>
      </w:pPr>
      <w:r w:rsidRPr="00533E29">
        <w:rPr>
          <w:rStyle w:val="FootnoteReference"/>
          <w:rFonts w:asciiTheme="majorHAnsi" w:hAnsiTheme="majorHAnsi"/>
        </w:rPr>
        <w:footnoteRef/>
      </w:r>
      <w:r w:rsidRPr="00533E29">
        <w:t xml:space="preserve"> To earn badge, at least one of total number of jobs must be blown from exterior and one from interior</w:t>
      </w:r>
      <w:r>
        <w:t>.</w:t>
      </w:r>
    </w:p>
  </w:footnote>
  <w:footnote w:id="15">
    <w:p w14:paraId="5E80B457" w14:textId="77777777" w:rsidR="00F52263" w:rsidRPr="00FE70B5" w:rsidRDefault="00F52263" w:rsidP="00106E65">
      <w:pPr>
        <w:pStyle w:val="NRELFootnoteEndnote"/>
        <w:rPr>
          <w:rFonts w:asciiTheme="minorHAnsi" w:eastAsiaTheme="minorHAnsi" w:hAnsiTheme="minorHAnsi" w:cstheme="minorBidi"/>
          <w:color w:val="auto"/>
        </w:rPr>
      </w:pPr>
      <w:r w:rsidRPr="00533E29">
        <w:rPr>
          <w:rStyle w:val="FootnoteReference"/>
          <w:rFonts w:asciiTheme="majorHAnsi" w:hAnsiTheme="majorHAnsi"/>
        </w:rPr>
        <w:footnoteRef/>
      </w:r>
      <w:r w:rsidRPr="00533E29">
        <w:rPr>
          <w:rFonts w:asciiTheme="majorHAnsi" w:hAnsiTheme="majorHAnsi"/>
        </w:rPr>
        <w:t xml:space="preserve"> </w:t>
      </w:r>
      <w:r w:rsidRPr="00AF5BFE">
        <w:rPr>
          <w:rFonts w:eastAsiaTheme="minorHAnsi"/>
          <w:b/>
          <w:bCs/>
        </w:rPr>
        <w:t>Relevant Reference(s):</w:t>
      </w:r>
      <w:r w:rsidRPr="0014350F">
        <w:rPr>
          <w:rFonts w:eastAsiaTheme="minorHAnsi"/>
        </w:rPr>
        <w:t xml:space="preserve"> 4.0202.1.</w:t>
      </w:r>
    </w:p>
  </w:footnote>
  <w:footnote w:id="16">
    <w:p w14:paraId="0A934640" w14:textId="3F4933B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4.0202.3,</w:t>
      </w:r>
      <w:r w:rsidR="008C6688">
        <w:t xml:space="preserve"> </w:t>
      </w:r>
      <w:r w:rsidRPr="0014350F">
        <w:t>4.0202.4,</w:t>
      </w:r>
      <w:r w:rsidR="008C6688">
        <w:t xml:space="preserve"> </w:t>
      </w:r>
      <w:r w:rsidRPr="0014350F">
        <w:t>4.0202.5.</w:t>
      </w:r>
    </w:p>
  </w:footnote>
  <w:footnote w:id="17">
    <w:p w14:paraId="4EFAB428" w14:textId="77777777"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3.0202.1</w:t>
      </w:r>
      <w:r>
        <w:t>.</w:t>
      </w:r>
    </w:p>
  </w:footnote>
  <w:footnote w:id="18">
    <w:p w14:paraId="02DE3123" w14:textId="54665F87"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3.0104.1, </w:t>
      </w:r>
      <w:r>
        <w:t xml:space="preserve">4.0401.1, </w:t>
      </w:r>
      <w:r w:rsidRPr="0014350F">
        <w:t>4.0401.2,</w:t>
      </w:r>
      <w:r>
        <w:t xml:space="preserve"> </w:t>
      </w:r>
      <w:r w:rsidRPr="0014350F">
        <w:t xml:space="preserve">4.0401.3, </w:t>
      </w:r>
      <w:r w:rsidR="0037399C">
        <w:t xml:space="preserve">4.0402.1, 4.0402.2, 4.0402.3, </w:t>
      </w:r>
      <w:r w:rsidRPr="0014350F">
        <w:t>4.0402.4,</w:t>
      </w:r>
      <w:r>
        <w:t xml:space="preserve"> </w:t>
      </w:r>
      <w:r w:rsidRPr="0014350F">
        <w:t>4.0402.5.</w:t>
      </w:r>
    </w:p>
  </w:footnote>
  <w:footnote w:id="19">
    <w:p w14:paraId="210FAD96" w14:textId="77777777"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14350F">
        <w:t>Where termite pressure exists, a 3" inspection gap will be maintained from the top of the insulation to the bottom of any wood to allow for termite detection. This varies by region and should be incorporated into the badge inspection criteria where applicable.</w:t>
      </w:r>
    </w:p>
    <w:p w14:paraId="71830ADD" w14:textId="77777777" w:rsidR="00F52263" w:rsidRDefault="00F52263" w:rsidP="00106E65">
      <w:pPr>
        <w:pStyle w:val="FootnoteText"/>
      </w:pPr>
    </w:p>
  </w:footnote>
  <w:footnote w:id="20">
    <w:p w14:paraId="4B44BA0B" w14:textId="77777777"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3.0101.1.</w:t>
      </w:r>
    </w:p>
  </w:footnote>
  <w:footnote w:id="21">
    <w:p w14:paraId="26A21848" w14:textId="77777777" w:rsidR="00F52263"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14350F">
        <w:t>Materials must be appropriate for high-temperature situations.</w:t>
      </w:r>
    </w:p>
  </w:footnote>
  <w:footnote w:id="22">
    <w:p w14:paraId="338A454B" w14:textId="60B202F2"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4.0301.1, 4.0301.2, 4.0301.3, 4.0301.4, </w:t>
      </w:r>
      <w:r>
        <w:t xml:space="preserve">4.0301.5, </w:t>
      </w:r>
      <w:r w:rsidRPr="0014350F">
        <w:t>4.0301.6, 4.0302.1, 4.0302.2, 4.0302.3</w:t>
      </w:r>
      <w:r>
        <w:t>, 4.0302.4.</w:t>
      </w:r>
    </w:p>
  </w:footnote>
  <w:footnote w:id="23">
    <w:p w14:paraId="5A911E7E" w14:textId="77777777" w:rsidR="00F52263" w:rsidRDefault="00F52263" w:rsidP="00106E65">
      <w:pPr>
        <w:pStyle w:val="NRELFootnoteEndnote"/>
      </w:pPr>
      <w:r w:rsidRPr="00533E29">
        <w:rPr>
          <w:rStyle w:val="FootnoteReference"/>
          <w:rFonts w:asciiTheme="majorHAnsi" w:hAnsiTheme="majorHAnsi"/>
        </w:rPr>
        <w:footnoteRef/>
      </w:r>
      <w:r w:rsidRPr="00533E29">
        <w:t xml:space="preserve"> Underlined details are required on all insulation certificates. Other items are required only when using blown-in insulation.</w:t>
      </w:r>
    </w:p>
  </w:footnote>
  <w:footnote w:id="24">
    <w:p w14:paraId="0C4BB639" w14:textId="63A1C265"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4267B2">
        <w:t xml:space="preserve"> 4.0302.1</w:t>
      </w:r>
      <w:r>
        <w:t xml:space="preserve">, </w:t>
      </w:r>
      <w:r w:rsidRPr="004267B2">
        <w:t>4.0302.9</w:t>
      </w:r>
      <w:r>
        <w:t>.</w:t>
      </w:r>
      <w:r w:rsidRPr="004267B2">
        <w:t xml:space="preserve"> </w:t>
      </w:r>
    </w:p>
  </w:footnote>
  <w:footnote w:id="25">
    <w:p w14:paraId="4F9A5224" w14:textId="77777777" w:rsidR="00F52263" w:rsidRDefault="00F52263" w:rsidP="00106E65">
      <w:pPr>
        <w:pStyle w:val="NRELFootnoteEndnote"/>
      </w:pPr>
      <w:r w:rsidRPr="00533E29">
        <w:rPr>
          <w:rStyle w:val="FootnoteReference"/>
          <w:rFonts w:asciiTheme="majorHAnsi" w:hAnsiTheme="majorHAnsi"/>
        </w:rPr>
        <w:footnoteRef/>
      </w:r>
      <w:r w:rsidRPr="00533E29">
        <w:t xml:space="preserve"> Underlined details are required on all insulation certificates. Other items are </w:t>
      </w:r>
      <w:r w:rsidRPr="004267B2">
        <w:t>required</w:t>
      </w:r>
      <w:r w:rsidRPr="00533E29">
        <w:t xml:space="preserve"> only when using blown-in insulation.</w:t>
      </w:r>
    </w:p>
  </w:footnote>
  <w:footnote w:id="26">
    <w:p w14:paraId="6E4E1A13" w14:textId="0B714611"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4267B2">
        <w:t xml:space="preserve"> </w:t>
      </w:r>
      <w:r w:rsidR="008C6688" w:rsidRPr="003561B3">
        <w:t>2.0202.1, 2.0202.2, 2.0202.3</w:t>
      </w:r>
      <w:r w:rsidR="008C6688">
        <w:t xml:space="preserve">, </w:t>
      </w:r>
      <w:r w:rsidR="008C6688" w:rsidRPr="003561B3">
        <w:t>3.0104.1</w:t>
      </w:r>
      <w:r w:rsidR="008C6688">
        <w:t>.</w:t>
      </w:r>
    </w:p>
  </w:footnote>
  <w:footnote w:id="27">
    <w:p w14:paraId="454B336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C3D58">
        <w:t xml:space="preserve"> 6.0202.1</w:t>
      </w:r>
      <w:r>
        <w:t>.</w:t>
      </w:r>
    </w:p>
  </w:footnote>
  <w:footnote w:id="28">
    <w:p w14:paraId="7100C56B" w14:textId="30873849"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C3D58">
        <w:t xml:space="preserve"> 6.0101.1, 6.0201.1, 6.0101.2, 6.0201.2</w:t>
      </w:r>
      <w:r>
        <w:t>, 6.0201.3.</w:t>
      </w:r>
    </w:p>
  </w:footnote>
  <w:footnote w:id="29">
    <w:p w14:paraId="45A29E7F" w14:textId="03C10D38"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rPr>
        <w:t>Relevant Reference(s):</w:t>
      </w:r>
      <w:r w:rsidRPr="004B519E">
        <w:rPr>
          <w:b/>
        </w:rPr>
        <w:t xml:space="preserve"> </w:t>
      </w:r>
      <w:r w:rsidRPr="004B519E">
        <w:t xml:space="preserve">5.0105.1, 5.0105.2, </w:t>
      </w:r>
      <w:r w:rsidR="0039184C" w:rsidRPr="004B519E">
        <w:t>5.0105.3.</w:t>
      </w:r>
      <w:r w:rsidR="0039184C">
        <w:t xml:space="preserve">, </w:t>
      </w:r>
      <w:r w:rsidRPr="004B519E">
        <w:t>5.0106.1</w:t>
      </w:r>
      <w:r w:rsidR="0039184C">
        <w:t>.</w:t>
      </w:r>
    </w:p>
  </w:footnote>
  <w:footnote w:id="30">
    <w:p w14:paraId="0AA73519" w14:textId="77777777" w:rsidR="00F52263" w:rsidRDefault="00F52263" w:rsidP="00106E65">
      <w:pPr>
        <w:pStyle w:val="NRELFootnoteEndnote"/>
      </w:pPr>
      <w:r w:rsidRPr="004B519E">
        <w:rPr>
          <w:rStyle w:val="FootnoteReference"/>
          <w:rFonts w:asciiTheme="majorHAnsi" w:hAnsiTheme="majorHAnsi"/>
        </w:rPr>
        <w:footnoteRef/>
      </w:r>
      <w:r w:rsidRPr="004B519E">
        <w:t xml:space="preserve"> This checklist assumes ducts are in </w:t>
      </w:r>
      <w:r w:rsidRPr="002E5FBB">
        <w:t>unconditioned</w:t>
      </w:r>
      <w:r w:rsidRPr="004B519E">
        <w:t xml:space="preserve"> space.</w:t>
      </w:r>
    </w:p>
  </w:footnote>
  <w:footnote w:id="31">
    <w:p w14:paraId="4BACB415" w14:textId="18215D14"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bCs/>
        </w:rPr>
        <w:t>Relevant Reference(s):</w:t>
      </w:r>
      <w:r w:rsidRPr="004B519E">
        <w:rPr>
          <w:b/>
        </w:rPr>
        <w:t xml:space="preserve"> </w:t>
      </w:r>
      <w:r w:rsidRPr="004B519E">
        <w:t>5.0107</w:t>
      </w:r>
      <w:r>
        <w:t>.1, 5.0107.2.</w:t>
      </w:r>
    </w:p>
  </w:footnote>
  <w:footnote w:id="32">
    <w:p w14:paraId="3B8565B7" w14:textId="7777777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If variance request has been approved, replace this </w:t>
      </w:r>
      <w:r w:rsidRPr="002E5FBB">
        <w:t>with</w:t>
      </w:r>
      <w:r w:rsidRPr="004B519E">
        <w:t xml:space="preserve"> approved figure.</w:t>
      </w:r>
    </w:p>
  </w:footnote>
  <w:footnote w:id="33">
    <w:p w14:paraId="079C0064" w14:textId="46EE06B5" w:rsidR="00F52263" w:rsidRDefault="00F52263" w:rsidP="00106E65">
      <w:pPr>
        <w:pStyle w:val="NRELFootnoteEndnote"/>
      </w:pPr>
      <w:r w:rsidRPr="004B519E">
        <w:rPr>
          <w:rStyle w:val="FootnoteReference"/>
          <w:rFonts w:asciiTheme="majorHAnsi" w:hAnsiTheme="majorHAnsi"/>
        </w:rPr>
        <w:footnoteRef/>
      </w:r>
      <w:r w:rsidRPr="004B519E">
        <w:t xml:space="preserve"> Or other appropriate mechanical fasteners, as </w:t>
      </w:r>
      <w:r w:rsidRPr="002E5FBB">
        <w:t>necessary</w:t>
      </w:r>
      <w:r w:rsidRPr="004B519E">
        <w:t>.</w:t>
      </w:r>
    </w:p>
  </w:footnote>
  <w:footnote w:id="34">
    <w:p w14:paraId="06C7A6D1" w14:textId="2CFB1A7E" w:rsidR="00F52263" w:rsidRPr="004B519E" w:rsidRDefault="00F52263" w:rsidP="00106E65">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AF5BFE">
        <w:rPr>
          <w:b/>
          <w:bCs/>
        </w:rPr>
        <w:t>Relevant Reference(s):</w:t>
      </w:r>
      <w:r w:rsidRPr="002E5FBB">
        <w:t xml:space="preserve"> 3.0201.9</w:t>
      </w:r>
      <w:r w:rsidR="0027750E">
        <w:t>, 3.0202.2.</w:t>
      </w:r>
    </w:p>
  </w:footnote>
  <w:footnote w:id="35">
    <w:p w14:paraId="34575307" w14:textId="286A3ED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w:t>
      </w:r>
      <w:r w:rsidR="00070702" w:rsidRPr="00DF4DBB">
        <w:t>3.0201.1</w:t>
      </w:r>
      <w:r w:rsidR="00070702">
        <w:t xml:space="preserve">, </w:t>
      </w:r>
      <w:r w:rsidR="00070702" w:rsidRPr="00DF4DBB">
        <w:t>3.0201.4, 3.0202.1.</w:t>
      </w:r>
    </w:p>
  </w:footnote>
  <w:footnote w:id="36">
    <w:p w14:paraId="151908BD" w14:textId="104A4D5B"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7.0302.1,</w:t>
      </w:r>
      <w:r w:rsidR="00070702">
        <w:t xml:space="preserve"> </w:t>
      </w:r>
      <w:r w:rsidRPr="004B519E">
        <w:t>7.</w:t>
      </w:r>
      <w:r w:rsidRPr="002E5FBB">
        <w:t>0302</w:t>
      </w:r>
      <w:r w:rsidRPr="004B519E">
        <w:t>.2,</w:t>
      </w:r>
      <w:r w:rsidR="00070702">
        <w:t xml:space="preserve"> </w:t>
      </w:r>
      <w:r w:rsidRPr="004B519E">
        <w:t>7.0302.3</w:t>
      </w:r>
      <w:r>
        <w:t>.</w:t>
      </w:r>
    </w:p>
  </w:footnote>
  <w:footnote w:id="37">
    <w:p w14:paraId="7C71024A" w14:textId="7777777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If variance request has been approved, </w:t>
      </w:r>
      <w:r w:rsidRPr="002E5FBB">
        <w:t>replace</w:t>
      </w:r>
      <w:r w:rsidRPr="004B519E">
        <w:t xml:space="preserve"> this with approved figure.</w:t>
      </w:r>
    </w:p>
    <w:p w14:paraId="1671C39A" w14:textId="77777777" w:rsidR="00F52263" w:rsidRDefault="00F52263" w:rsidP="00106E65">
      <w:pPr>
        <w:pStyle w:val="NRELHead02"/>
      </w:pPr>
    </w:p>
  </w:footnote>
  <w:footnote w:id="38">
    <w:p w14:paraId="2569A205" w14:textId="7777777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7.</w:t>
      </w:r>
      <w:r w:rsidRPr="002E5FBB">
        <w:t>0201</w:t>
      </w:r>
      <w:r w:rsidRPr="004B519E">
        <w:t>.1.</w:t>
      </w:r>
    </w:p>
  </w:footnote>
  <w:footnote w:id="39">
    <w:p w14:paraId="607960B2" w14:textId="77777777"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BCF" w14:textId="028D01AF" w:rsidR="00F52263" w:rsidRDefault="00F52263" w:rsidP="00AB0947">
    <w:pPr>
      <w:pStyle w:val="Header"/>
      <w:tabs>
        <w:tab w:val="clear" w:pos="4320"/>
        <w:tab w:val="clear" w:pos="8640"/>
        <w:tab w:val="left" w:pos="2610"/>
      </w:tabs>
      <w:jc w:val="center"/>
    </w:pPr>
  </w:p>
  <w:p w14:paraId="5B69312F" w14:textId="77777777" w:rsidR="00F52263" w:rsidRDefault="00F52263" w:rsidP="00AB0947">
    <w:pPr>
      <w:pStyle w:val="Header"/>
      <w:tabs>
        <w:tab w:val="clear" w:pos="4320"/>
        <w:tab w:val="clear" w:pos="8640"/>
        <w:tab w:val="left" w:pos="2610"/>
      </w:tabs>
      <w:jc w:val="center"/>
    </w:pPr>
  </w:p>
  <w:p w14:paraId="6D90C1DF" w14:textId="77777777" w:rsidR="00F52263" w:rsidRDefault="00F52263" w:rsidP="00AB0947">
    <w:pPr>
      <w:pStyle w:val="Header"/>
      <w:tabs>
        <w:tab w:val="clear" w:pos="4320"/>
        <w:tab w:val="clear" w:pos="8640"/>
        <w:tab w:val="left" w:pos="2610"/>
      </w:tabs>
      <w:jc w:val="center"/>
    </w:pPr>
  </w:p>
  <w:p w14:paraId="656A7422" w14:textId="77777777" w:rsidR="00F52263" w:rsidRDefault="00F52263" w:rsidP="00AB0947">
    <w:pPr>
      <w:pStyle w:val="Header"/>
      <w:tabs>
        <w:tab w:val="clear" w:pos="4320"/>
        <w:tab w:val="clear" w:pos="8640"/>
        <w:tab w:val="left" w:pos="2610"/>
      </w:tabs>
      <w:jc w:val="center"/>
    </w:pPr>
  </w:p>
  <w:p w14:paraId="3FF61A63" w14:textId="77777777" w:rsidR="00F52263" w:rsidRPr="00D40EEE" w:rsidRDefault="00F52263"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EE2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782F7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D1093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E0EB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E405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11C77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CA70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04E8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EA68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17070D"/>
    <w:multiLevelType w:val="hybridMultilevel"/>
    <w:tmpl w:val="7496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B07A09"/>
    <w:multiLevelType w:val="hybridMultilevel"/>
    <w:tmpl w:val="D856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C50816"/>
    <w:multiLevelType w:val="hybridMultilevel"/>
    <w:tmpl w:val="16EE2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AE5484"/>
    <w:multiLevelType w:val="hybridMultilevel"/>
    <w:tmpl w:val="1AC41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68166A"/>
    <w:multiLevelType w:val="hybridMultilevel"/>
    <w:tmpl w:val="3638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A5401"/>
    <w:multiLevelType w:val="hybridMultilevel"/>
    <w:tmpl w:val="07EE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65A"/>
    <w:multiLevelType w:val="hybridMultilevel"/>
    <w:tmpl w:val="2CB0C3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A3DE0"/>
    <w:multiLevelType w:val="hybridMultilevel"/>
    <w:tmpl w:val="E014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8A3302"/>
    <w:multiLevelType w:val="hybridMultilevel"/>
    <w:tmpl w:val="0A6A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A3433A"/>
    <w:multiLevelType w:val="hybridMultilevel"/>
    <w:tmpl w:val="A6467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AC52B8"/>
    <w:multiLevelType w:val="hybridMultilevel"/>
    <w:tmpl w:val="6D8AA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344D06"/>
    <w:multiLevelType w:val="hybridMultilevel"/>
    <w:tmpl w:val="5D1C5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263D7"/>
    <w:multiLevelType w:val="hybridMultilevel"/>
    <w:tmpl w:val="AC5CDC8A"/>
    <w:lvl w:ilvl="0" w:tplc="1B2EFBF4">
      <w:start w:val="1"/>
      <w:numFmt w:val="bullet"/>
      <w:pStyle w:val="NRELBullet02"/>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6834502"/>
    <w:multiLevelType w:val="hybridMultilevel"/>
    <w:tmpl w:val="63BA4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1014B"/>
    <w:multiLevelType w:val="hybridMultilevel"/>
    <w:tmpl w:val="82162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C6E80"/>
    <w:multiLevelType w:val="multilevel"/>
    <w:tmpl w:val="053635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1AC788B"/>
    <w:multiLevelType w:val="hybridMultilevel"/>
    <w:tmpl w:val="431CE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FD4D5B"/>
    <w:multiLevelType w:val="hybridMultilevel"/>
    <w:tmpl w:val="BD261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D35566"/>
    <w:multiLevelType w:val="hybridMultilevel"/>
    <w:tmpl w:val="E0E66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E26C9"/>
    <w:multiLevelType w:val="hybridMultilevel"/>
    <w:tmpl w:val="5F14D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257CB"/>
    <w:multiLevelType w:val="hybridMultilevel"/>
    <w:tmpl w:val="8374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A1EC9"/>
    <w:multiLevelType w:val="hybridMultilevel"/>
    <w:tmpl w:val="73A04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A47A4"/>
    <w:multiLevelType w:val="hybridMultilevel"/>
    <w:tmpl w:val="68E69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6514FF"/>
    <w:multiLevelType w:val="hybridMultilevel"/>
    <w:tmpl w:val="7F987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A2321DF"/>
    <w:multiLevelType w:val="hybridMultilevel"/>
    <w:tmpl w:val="1012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B320C5D"/>
    <w:multiLevelType w:val="multilevel"/>
    <w:tmpl w:val="5E100362"/>
    <w:lvl w:ilvl="0">
      <w:start w:val="1"/>
      <w:numFmt w:val="upperLetter"/>
      <w:pStyle w:val="NRELHead01Appendix"/>
      <w:lvlText w:val="Appendix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5058725">
    <w:abstractNumId w:val="10"/>
  </w:num>
  <w:num w:numId="2" w16cid:durableId="569654703">
    <w:abstractNumId w:val="23"/>
  </w:num>
  <w:num w:numId="3" w16cid:durableId="471944951">
    <w:abstractNumId w:val="26"/>
  </w:num>
  <w:num w:numId="4" w16cid:durableId="871497918">
    <w:abstractNumId w:val="37"/>
  </w:num>
  <w:num w:numId="5" w16cid:durableId="208035134">
    <w:abstractNumId w:val="39"/>
  </w:num>
  <w:num w:numId="6" w16cid:durableId="1001859894">
    <w:abstractNumId w:val="40"/>
  </w:num>
  <w:num w:numId="7" w16cid:durableId="1872527092">
    <w:abstractNumId w:val="36"/>
  </w:num>
  <w:num w:numId="8" w16cid:durableId="424955617">
    <w:abstractNumId w:val="9"/>
  </w:num>
  <w:num w:numId="9" w16cid:durableId="640572316">
    <w:abstractNumId w:val="41"/>
  </w:num>
  <w:num w:numId="10" w16cid:durableId="955984925">
    <w:abstractNumId w:val="10"/>
    <w:lvlOverride w:ilvl="0">
      <w:startOverride w:val="1"/>
    </w:lvlOverride>
  </w:num>
  <w:num w:numId="11" w16cid:durableId="56827969">
    <w:abstractNumId w:val="10"/>
    <w:lvlOverride w:ilvl="0">
      <w:startOverride w:val="1"/>
    </w:lvlOverride>
  </w:num>
  <w:num w:numId="12" w16cid:durableId="1764833520">
    <w:abstractNumId w:val="34"/>
  </w:num>
  <w:num w:numId="13" w16cid:durableId="919951807">
    <w:abstractNumId w:val="7"/>
  </w:num>
  <w:num w:numId="14" w16cid:durableId="1922911871">
    <w:abstractNumId w:val="6"/>
  </w:num>
  <w:num w:numId="15" w16cid:durableId="931157973">
    <w:abstractNumId w:val="5"/>
  </w:num>
  <w:num w:numId="16" w16cid:durableId="601915331">
    <w:abstractNumId w:val="4"/>
  </w:num>
  <w:num w:numId="17" w16cid:durableId="985546131">
    <w:abstractNumId w:val="8"/>
  </w:num>
  <w:num w:numId="18" w16cid:durableId="1212691532">
    <w:abstractNumId w:val="3"/>
  </w:num>
  <w:num w:numId="19" w16cid:durableId="1788818486">
    <w:abstractNumId w:val="2"/>
  </w:num>
  <w:num w:numId="20" w16cid:durableId="1001853668">
    <w:abstractNumId w:val="1"/>
  </w:num>
  <w:num w:numId="21" w16cid:durableId="1832215110">
    <w:abstractNumId w:val="0"/>
  </w:num>
  <w:num w:numId="22" w16cid:durableId="975258414">
    <w:abstractNumId w:val="13"/>
  </w:num>
  <w:num w:numId="23" w16cid:durableId="88014858">
    <w:abstractNumId w:val="38"/>
  </w:num>
  <w:num w:numId="24" w16cid:durableId="930049595">
    <w:abstractNumId w:val="31"/>
  </w:num>
  <w:num w:numId="25" w16cid:durableId="79104773">
    <w:abstractNumId w:val="32"/>
  </w:num>
  <w:num w:numId="26" w16cid:durableId="1423183100">
    <w:abstractNumId w:val="30"/>
  </w:num>
  <w:num w:numId="27" w16cid:durableId="53159622">
    <w:abstractNumId w:val="14"/>
  </w:num>
  <w:num w:numId="28" w16cid:durableId="1585336716">
    <w:abstractNumId w:val="21"/>
  </w:num>
  <w:num w:numId="29" w16cid:durableId="835076954">
    <w:abstractNumId w:val="35"/>
  </w:num>
  <w:num w:numId="30" w16cid:durableId="1975673295">
    <w:abstractNumId w:val="29"/>
  </w:num>
  <w:num w:numId="31" w16cid:durableId="473135429">
    <w:abstractNumId w:val="16"/>
  </w:num>
  <w:num w:numId="32" w16cid:durableId="1391491597">
    <w:abstractNumId w:val="11"/>
  </w:num>
  <w:num w:numId="33" w16cid:durableId="942684492">
    <w:abstractNumId w:val="28"/>
  </w:num>
  <w:num w:numId="34" w16cid:durableId="352343163">
    <w:abstractNumId w:val="24"/>
  </w:num>
  <w:num w:numId="35" w16cid:durableId="1901401960">
    <w:abstractNumId w:val="18"/>
  </w:num>
  <w:num w:numId="36" w16cid:durableId="651565026">
    <w:abstractNumId w:val="19"/>
  </w:num>
  <w:num w:numId="37" w16cid:durableId="1614631197">
    <w:abstractNumId w:val="33"/>
  </w:num>
  <w:num w:numId="38" w16cid:durableId="5136524">
    <w:abstractNumId w:val="25"/>
  </w:num>
  <w:num w:numId="39" w16cid:durableId="1535851396">
    <w:abstractNumId w:val="22"/>
  </w:num>
  <w:num w:numId="40" w16cid:durableId="1837576704">
    <w:abstractNumId w:val="20"/>
  </w:num>
  <w:num w:numId="41" w16cid:durableId="2146697508">
    <w:abstractNumId w:val="17"/>
  </w:num>
  <w:num w:numId="42" w16cid:durableId="1861970325">
    <w:abstractNumId w:val="27"/>
  </w:num>
  <w:num w:numId="43" w16cid:durableId="874386114">
    <w:abstractNumId w:val="12"/>
  </w:num>
  <w:num w:numId="44" w16cid:durableId="226886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411E3"/>
    <w:rsid w:val="00042BE3"/>
    <w:rsid w:val="00056138"/>
    <w:rsid w:val="000674D6"/>
    <w:rsid w:val="00070702"/>
    <w:rsid w:val="000A1E1B"/>
    <w:rsid w:val="000C5E59"/>
    <w:rsid w:val="000D1941"/>
    <w:rsid w:val="000D6DEF"/>
    <w:rsid w:val="000E6ABF"/>
    <w:rsid w:val="00106E65"/>
    <w:rsid w:val="00121410"/>
    <w:rsid w:val="001D3BAE"/>
    <w:rsid w:val="001D3EA9"/>
    <w:rsid w:val="001E1401"/>
    <w:rsid w:val="001E7014"/>
    <w:rsid w:val="0020511E"/>
    <w:rsid w:val="00243CEF"/>
    <w:rsid w:val="0026227A"/>
    <w:rsid w:val="00262637"/>
    <w:rsid w:val="00276124"/>
    <w:rsid w:val="0027750E"/>
    <w:rsid w:val="00291E3D"/>
    <w:rsid w:val="002D388C"/>
    <w:rsid w:val="002E2E6D"/>
    <w:rsid w:val="002E30EE"/>
    <w:rsid w:val="002F72DA"/>
    <w:rsid w:val="00321E56"/>
    <w:rsid w:val="003438C0"/>
    <w:rsid w:val="00363B44"/>
    <w:rsid w:val="0037399C"/>
    <w:rsid w:val="0039184C"/>
    <w:rsid w:val="003F00AB"/>
    <w:rsid w:val="00423361"/>
    <w:rsid w:val="00427FF5"/>
    <w:rsid w:val="00463FB6"/>
    <w:rsid w:val="0046482D"/>
    <w:rsid w:val="00467767"/>
    <w:rsid w:val="004853F6"/>
    <w:rsid w:val="0049791B"/>
    <w:rsid w:val="004A0F98"/>
    <w:rsid w:val="004B35C3"/>
    <w:rsid w:val="004F4384"/>
    <w:rsid w:val="00503E0B"/>
    <w:rsid w:val="00506418"/>
    <w:rsid w:val="005A7449"/>
    <w:rsid w:val="005D2CAF"/>
    <w:rsid w:val="00614AD5"/>
    <w:rsid w:val="00687163"/>
    <w:rsid w:val="006B10BE"/>
    <w:rsid w:val="006B3085"/>
    <w:rsid w:val="006C4EE3"/>
    <w:rsid w:val="00743A96"/>
    <w:rsid w:val="00750484"/>
    <w:rsid w:val="00787D57"/>
    <w:rsid w:val="007D24A3"/>
    <w:rsid w:val="008C6688"/>
    <w:rsid w:val="008F7D4C"/>
    <w:rsid w:val="00903978"/>
    <w:rsid w:val="00941873"/>
    <w:rsid w:val="00984C55"/>
    <w:rsid w:val="009A20A9"/>
    <w:rsid w:val="009A4C5D"/>
    <w:rsid w:val="009B3C79"/>
    <w:rsid w:val="009C57D2"/>
    <w:rsid w:val="009E23BD"/>
    <w:rsid w:val="00A2783E"/>
    <w:rsid w:val="00A33CF0"/>
    <w:rsid w:val="00A83A4A"/>
    <w:rsid w:val="00A866DB"/>
    <w:rsid w:val="00A945B1"/>
    <w:rsid w:val="00AB0947"/>
    <w:rsid w:val="00AC1C51"/>
    <w:rsid w:val="00B34904"/>
    <w:rsid w:val="00B66704"/>
    <w:rsid w:val="00B90E03"/>
    <w:rsid w:val="00BA4280"/>
    <w:rsid w:val="00C0302E"/>
    <w:rsid w:val="00C060CF"/>
    <w:rsid w:val="00C147FA"/>
    <w:rsid w:val="00C546D0"/>
    <w:rsid w:val="00C67492"/>
    <w:rsid w:val="00C832EA"/>
    <w:rsid w:val="00C8419B"/>
    <w:rsid w:val="00CB3D1D"/>
    <w:rsid w:val="00CC120F"/>
    <w:rsid w:val="00CC6C53"/>
    <w:rsid w:val="00CE1609"/>
    <w:rsid w:val="00CE5E11"/>
    <w:rsid w:val="00D01EA1"/>
    <w:rsid w:val="00D17B3D"/>
    <w:rsid w:val="00D40EEE"/>
    <w:rsid w:val="00D91D31"/>
    <w:rsid w:val="00DA430A"/>
    <w:rsid w:val="00E761D6"/>
    <w:rsid w:val="00EA08EA"/>
    <w:rsid w:val="00EA174B"/>
    <w:rsid w:val="00ED06DA"/>
    <w:rsid w:val="00EE2924"/>
    <w:rsid w:val="00F257A0"/>
    <w:rsid w:val="00F32467"/>
    <w:rsid w:val="00F52263"/>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AF3476"/>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1">
    <w:name w:val="heading 1"/>
    <w:basedOn w:val="Normal"/>
    <w:next w:val="Normal"/>
    <w:link w:val="Heading1Char"/>
    <w:qFormat/>
    <w:rsid w:val="00106E6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EE29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106E6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106E65"/>
    <w:pPr>
      <w:keepNext/>
      <w:spacing w:before="240" w:after="60"/>
      <w:outlineLvl w:val="3"/>
    </w:pPr>
    <w:rPr>
      <w:b/>
      <w:bCs/>
      <w:sz w:val="28"/>
      <w:szCs w:val="28"/>
    </w:rPr>
  </w:style>
  <w:style w:type="paragraph" w:styleId="Heading5">
    <w:name w:val="heading 5"/>
    <w:basedOn w:val="Normal"/>
    <w:next w:val="Normal"/>
    <w:link w:val="Heading5Char"/>
    <w:unhideWhenUsed/>
    <w:qFormat/>
    <w:rsid w:val="00EE292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106E65"/>
    <w:pPr>
      <w:spacing w:before="240" w:after="60"/>
      <w:outlineLvl w:val="5"/>
    </w:pPr>
    <w:rPr>
      <w:b/>
      <w:bCs/>
      <w:sz w:val="22"/>
      <w:szCs w:val="22"/>
    </w:rPr>
  </w:style>
  <w:style w:type="paragraph" w:styleId="Heading7">
    <w:name w:val="heading 7"/>
    <w:basedOn w:val="Normal"/>
    <w:next w:val="Normal"/>
    <w:link w:val="Heading7Char"/>
    <w:qFormat/>
    <w:rsid w:val="00106E65"/>
    <w:pPr>
      <w:spacing w:before="240" w:after="60"/>
      <w:outlineLvl w:val="6"/>
    </w:pPr>
  </w:style>
  <w:style w:type="paragraph" w:styleId="Heading8">
    <w:name w:val="heading 8"/>
    <w:basedOn w:val="Normal"/>
    <w:next w:val="Normal"/>
    <w:link w:val="Heading8Char"/>
    <w:qFormat/>
    <w:rsid w:val="00106E65"/>
    <w:pPr>
      <w:numPr>
        <w:ilvl w:val="7"/>
        <w:numId w:val="7"/>
      </w:numPr>
      <w:spacing w:before="240" w:after="60"/>
      <w:outlineLvl w:val="7"/>
    </w:pPr>
    <w:rPr>
      <w:i/>
      <w:iCs/>
    </w:rPr>
  </w:style>
  <w:style w:type="paragraph" w:styleId="Heading9">
    <w:name w:val="heading 9"/>
    <w:basedOn w:val="Normal"/>
    <w:next w:val="Normal"/>
    <w:link w:val="Heading9Char"/>
    <w:qFormat/>
    <w:rsid w:val="00106E65"/>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EE2924"/>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EE2924"/>
    <w:rPr>
      <w:rFonts w:eastAsia="Times"/>
      <w:color w:val="000000" w:themeColor="text1"/>
      <w:sz w:val="24"/>
    </w:rPr>
  </w:style>
  <w:style w:type="paragraph" w:customStyle="1" w:styleId="NRELHead01NotinTOC">
    <w:name w:val="NREL_Head_01_Not_in_TOC"/>
    <w:basedOn w:val="Heading2"/>
    <w:next w:val="NRELBodyText"/>
    <w:qFormat/>
    <w:rsid w:val="00EE2924"/>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EE2924"/>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EE2924"/>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rsid w:val="00EE2924"/>
    <w:rPr>
      <w:rFonts w:asciiTheme="majorHAnsi" w:eastAsiaTheme="majorEastAsia" w:hAnsiTheme="majorHAnsi" w:cstheme="majorBidi"/>
      <w:color w:val="365F91" w:themeColor="accent1" w:themeShade="BF"/>
      <w:sz w:val="24"/>
      <w:szCs w:val="24"/>
    </w:rPr>
  </w:style>
  <w:style w:type="paragraph" w:customStyle="1" w:styleId="NRELHead02">
    <w:name w:val="NREL_Head_02"/>
    <w:basedOn w:val="Heading3"/>
    <w:next w:val="NRELBodyText"/>
    <w:qFormat/>
    <w:rsid w:val="00106E65"/>
    <w:pPr>
      <w:keepLines w:val="0"/>
      <w:spacing w:before="240" w:after="60"/>
      <w:outlineLvl w:val="1"/>
    </w:pPr>
    <w:rPr>
      <w:rFonts w:ascii="Arial" w:eastAsia="Times" w:hAnsi="Arial" w:cs="Arial"/>
      <w:b/>
      <w:bCs/>
      <w:color w:val="0079BF"/>
      <w:sz w:val="28"/>
      <w:szCs w:val="26"/>
    </w:rPr>
  </w:style>
  <w:style w:type="character" w:styleId="Hyperlink">
    <w:name w:val="Hyperlink"/>
    <w:basedOn w:val="DefaultParagraphFont"/>
    <w:uiPriority w:val="99"/>
    <w:rsid w:val="00106E65"/>
    <w:rPr>
      <w:color w:val="0000FF"/>
      <w:u w:val="single"/>
    </w:rPr>
  </w:style>
  <w:style w:type="character" w:customStyle="1" w:styleId="Heading3Char">
    <w:name w:val="Heading 3 Char"/>
    <w:basedOn w:val="DefaultParagraphFont"/>
    <w:link w:val="Heading3"/>
    <w:rsid w:val="00106E65"/>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rsid w:val="00106E65"/>
    <w:rPr>
      <w:rFonts w:ascii="Arial" w:hAnsi="Arial" w:cs="Arial"/>
      <w:b/>
      <w:bCs/>
      <w:kern w:val="32"/>
      <w:sz w:val="32"/>
      <w:szCs w:val="32"/>
    </w:rPr>
  </w:style>
  <w:style w:type="character" w:customStyle="1" w:styleId="Heading4Char">
    <w:name w:val="Heading 4 Char"/>
    <w:basedOn w:val="DefaultParagraphFont"/>
    <w:link w:val="Heading4"/>
    <w:rsid w:val="00106E65"/>
    <w:rPr>
      <w:b/>
      <w:bCs/>
      <w:sz w:val="28"/>
      <w:szCs w:val="28"/>
    </w:rPr>
  </w:style>
  <w:style w:type="character" w:customStyle="1" w:styleId="Heading6Char">
    <w:name w:val="Heading 6 Char"/>
    <w:basedOn w:val="DefaultParagraphFont"/>
    <w:link w:val="Heading6"/>
    <w:rsid w:val="00106E65"/>
    <w:rPr>
      <w:b/>
      <w:bCs/>
      <w:sz w:val="22"/>
      <w:szCs w:val="22"/>
    </w:rPr>
  </w:style>
  <w:style w:type="character" w:customStyle="1" w:styleId="Heading7Char">
    <w:name w:val="Heading 7 Char"/>
    <w:basedOn w:val="DefaultParagraphFont"/>
    <w:link w:val="Heading7"/>
    <w:rsid w:val="00106E65"/>
    <w:rPr>
      <w:sz w:val="24"/>
      <w:szCs w:val="24"/>
    </w:rPr>
  </w:style>
  <w:style w:type="character" w:customStyle="1" w:styleId="Heading8Char">
    <w:name w:val="Heading 8 Char"/>
    <w:basedOn w:val="DefaultParagraphFont"/>
    <w:link w:val="Heading8"/>
    <w:rsid w:val="00106E65"/>
    <w:rPr>
      <w:i/>
      <w:iCs/>
      <w:sz w:val="24"/>
      <w:szCs w:val="24"/>
    </w:rPr>
  </w:style>
  <w:style w:type="character" w:customStyle="1" w:styleId="Heading9Char">
    <w:name w:val="Heading 9 Char"/>
    <w:basedOn w:val="DefaultParagraphFont"/>
    <w:link w:val="Heading9"/>
    <w:rsid w:val="00106E65"/>
    <w:rPr>
      <w:rFonts w:ascii="Arial" w:hAnsi="Arial" w:cs="Arial"/>
      <w:sz w:val="22"/>
      <w:szCs w:val="22"/>
    </w:rPr>
  </w:style>
  <w:style w:type="paragraph" w:customStyle="1" w:styleId="NRELTOC01">
    <w:name w:val="NREL_TOC_01"/>
    <w:link w:val="NRELTOC01Char"/>
    <w:qFormat/>
    <w:rsid w:val="00106E65"/>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106E65"/>
    <w:rPr>
      <w:rFonts w:ascii="Arial" w:eastAsia="Times" w:hAnsi="Arial"/>
      <w:b/>
      <w:color w:val="000000" w:themeColor="text1"/>
      <w:kern w:val="28"/>
    </w:rPr>
  </w:style>
  <w:style w:type="paragraph" w:customStyle="1" w:styleId="NRELNomenclature">
    <w:name w:val="NREL_Nomenclature"/>
    <w:link w:val="NRELNomenclatureChar"/>
    <w:qFormat/>
    <w:rsid w:val="00106E65"/>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106E65"/>
    <w:rPr>
      <w:rFonts w:eastAsia="Times"/>
      <w:color w:val="000000" w:themeColor="text1"/>
      <w:sz w:val="24"/>
    </w:rPr>
  </w:style>
  <w:style w:type="paragraph" w:customStyle="1" w:styleId="NRELTOC02">
    <w:name w:val="NREL_TOC_02"/>
    <w:link w:val="NRELTOC02Char"/>
    <w:qFormat/>
    <w:rsid w:val="00106E65"/>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106E65"/>
    <w:rPr>
      <w:rFonts w:eastAsia="Times"/>
      <w:color w:val="000000" w:themeColor="text1"/>
      <w:kern w:val="28"/>
      <w:sz w:val="22"/>
      <w:szCs w:val="22"/>
    </w:rPr>
  </w:style>
  <w:style w:type="paragraph" w:customStyle="1" w:styleId="NRELHead04">
    <w:name w:val="NREL_Head_04"/>
    <w:basedOn w:val="Heading5"/>
    <w:next w:val="NRELBodyText"/>
    <w:qFormat/>
    <w:rsid w:val="00106E65"/>
    <w:pPr>
      <w:keepLines w:val="0"/>
      <w:spacing w:before="240" w:after="60"/>
      <w:outlineLvl w:val="3"/>
    </w:pPr>
    <w:rPr>
      <w:rFonts w:ascii="Arial" w:eastAsia="Times New Roman" w:hAnsi="Arial" w:cs="Tahoma"/>
      <w:bCs/>
      <w:i/>
      <w:iCs/>
      <w:color w:val="0079BF"/>
      <w:szCs w:val="16"/>
    </w:rPr>
  </w:style>
  <w:style w:type="paragraph" w:customStyle="1" w:styleId="NRELTableCaption">
    <w:name w:val="NREL_Table_Caption"/>
    <w:basedOn w:val="Caption"/>
    <w:next w:val="NRELBodyText"/>
    <w:qFormat/>
    <w:rsid w:val="00106E65"/>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106E65"/>
    <w:pPr>
      <w:spacing w:after="200"/>
    </w:pPr>
    <w:rPr>
      <w:i/>
      <w:iCs/>
      <w:color w:val="1F497D" w:themeColor="text2"/>
      <w:sz w:val="18"/>
      <w:szCs w:val="18"/>
    </w:rPr>
  </w:style>
  <w:style w:type="paragraph" w:customStyle="1" w:styleId="NRELBullet01">
    <w:name w:val="NREL_Bullet_01"/>
    <w:basedOn w:val="ListBullet"/>
    <w:qFormat/>
    <w:rsid w:val="00106E65"/>
    <w:pPr>
      <w:numPr>
        <w:numId w:val="3"/>
      </w:numPr>
      <w:spacing w:after="120"/>
      <w:ind w:left="720"/>
    </w:pPr>
    <w:rPr>
      <w:rFonts w:eastAsia="Times"/>
      <w:color w:val="000000" w:themeColor="text1"/>
    </w:rPr>
  </w:style>
  <w:style w:type="paragraph" w:styleId="ListBullet">
    <w:name w:val="List Bullet"/>
    <w:basedOn w:val="Normal"/>
    <w:semiHidden/>
    <w:unhideWhenUsed/>
    <w:rsid w:val="00106E65"/>
    <w:pPr>
      <w:numPr>
        <w:numId w:val="8"/>
      </w:numPr>
      <w:contextualSpacing/>
    </w:pPr>
  </w:style>
  <w:style w:type="paragraph" w:customStyle="1" w:styleId="NRELHead03">
    <w:name w:val="NREL_Head_03"/>
    <w:basedOn w:val="Heading4"/>
    <w:next w:val="NRELBodyText"/>
    <w:qFormat/>
    <w:rsid w:val="00106E65"/>
    <w:pPr>
      <w:outlineLvl w:val="2"/>
    </w:pPr>
    <w:rPr>
      <w:rFonts w:ascii="Arial" w:eastAsia="Times" w:hAnsi="Arial"/>
      <w:i/>
      <w:color w:val="0079BF"/>
      <w:sz w:val="24"/>
    </w:rPr>
  </w:style>
  <w:style w:type="paragraph" w:customStyle="1" w:styleId="NRELBlock">
    <w:name w:val="NREL_Block"/>
    <w:next w:val="NRELBodyText"/>
    <w:link w:val="NRELBlockChar"/>
    <w:qFormat/>
    <w:rsid w:val="00106E65"/>
    <w:pPr>
      <w:spacing w:after="120"/>
      <w:ind w:left="720" w:right="720"/>
    </w:pPr>
    <w:rPr>
      <w:rFonts w:eastAsia="Times"/>
      <w:color w:val="000000" w:themeColor="text1"/>
      <w:sz w:val="24"/>
    </w:rPr>
  </w:style>
  <w:style w:type="character" w:customStyle="1" w:styleId="NRELBlockChar">
    <w:name w:val="NREL_Block Char"/>
    <w:basedOn w:val="NRELBodyTextCharChar"/>
    <w:link w:val="NRELBlock"/>
    <w:rsid w:val="00106E65"/>
    <w:rPr>
      <w:rFonts w:eastAsia="Times"/>
      <w:color w:val="000000" w:themeColor="text1"/>
      <w:sz w:val="24"/>
    </w:rPr>
  </w:style>
  <w:style w:type="paragraph" w:customStyle="1" w:styleId="NRELBullet02">
    <w:name w:val="NREL_Bullet_02"/>
    <w:basedOn w:val="ListBullet"/>
    <w:link w:val="NRELBullet02Char"/>
    <w:qFormat/>
    <w:rsid w:val="00106E65"/>
    <w:pPr>
      <w:numPr>
        <w:numId w:val="2"/>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106E65"/>
    <w:rPr>
      <w:rFonts w:eastAsia="Times"/>
      <w:color w:val="000000" w:themeColor="text1"/>
      <w:sz w:val="24"/>
      <w:szCs w:val="24"/>
    </w:rPr>
  </w:style>
  <w:style w:type="paragraph" w:customStyle="1" w:styleId="NRELBullet03">
    <w:name w:val="NREL_Bullet_03"/>
    <w:basedOn w:val="ListBullet"/>
    <w:qFormat/>
    <w:rsid w:val="00106E65"/>
    <w:pPr>
      <w:numPr>
        <w:numId w:val="6"/>
      </w:numPr>
      <w:spacing w:after="120"/>
      <w:ind w:left="2160"/>
    </w:pPr>
    <w:rPr>
      <w:rFonts w:eastAsia="Times"/>
      <w:color w:val="000000" w:themeColor="text1"/>
    </w:rPr>
  </w:style>
  <w:style w:type="paragraph" w:customStyle="1" w:styleId="NRELTOC03">
    <w:name w:val="NREL_TOC_03"/>
    <w:link w:val="NRELTOC03Char"/>
    <w:qFormat/>
    <w:rsid w:val="00106E65"/>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106E65"/>
    <w:rPr>
      <w:color w:val="000000" w:themeColor="text1"/>
      <w:sz w:val="22"/>
      <w:szCs w:val="22"/>
    </w:rPr>
  </w:style>
  <w:style w:type="paragraph" w:customStyle="1" w:styleId="NRELList01">
    <w:name w:val="NREL_List_01"/>
    <w:qFormat/>
    <w:rsid w:val="00106E65"/>
    <w:pPr>
      <w:numPr>
        <w:numId w:val="1"/>
      </w:numPr>
      <w:spacing w:after="120"/>
    </w:pPr>
    <w:rPr>
      <w:color w:val="000000" w:themeColor="text1"/>
      <w:sz w:val="24"/>
      <w:szCs w:val="24"/>
    </w:rPr>
  </w:style>
  <w:style w:type="paragraph" w:customStyle="1" w:styleId="NRELList02">
    <w:name w:val="NREL_List_02"/>
    <w:qFormat/>
    <w:rsid w:val="00106E65"/>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106E65"/>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106E65"/>
    <w:rPr>
      <w:color w:val="000000" w:themeColor="text1"/>
      <w:sz w:val="24"/>
      <w:szCs w:val="24"/>
    </w:rPr>
  </w:style>
  <w:style w:type="paragraph" w:customStyle="1" w:styleId="NRELIndex">
    <w:name w:val="NREL_Index"/>
    <w:qFormat/>
    <w:rsid w:val="00106E65"/>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106E65"/>
    <w:rPr>
      <w:color w:val="000000" w:themeColor="text1"/>
    </w:rPr>
  </w:style>
  <w:style w:type="paragraph" w:customStyle="1" w:styleId="NRELFigureCaption">
    <w:name w:val="NREL_Figure_Caption"/>
    <w:basedOn w:val="Caption"/>
    <w:next w:val="NRELBodyText"/>
    <w:qFormat/>
    <w:rsid w:val="00106E65"/>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106E65"/>
    <w:rPr>
      <w:sz w:val="24"/>
      <w:szCs w:val="24"/>
    </w:rPr>
  </w:style>
  <w:style w:type="paragraph" w:customStyle="1" w:styleId="NRELReference">
    <w:name w:val="NREL_Reference"/>
    <w:qFormat/>
    <w:rsid w:val="00106E65"/>
    <w:pPr>
      <w:keepLines/>
      <w:spacing w:after="240"/>
    </w:pPr>
    <w:rPr>
      <w:color w:val="000000" w:themeColor="text1"/>
      <w:kern w:val="28"/>
      <w:sz w:val="24"/>
      <w:szCs w:val="24"/>
    </w:rPr>
  </w:style>
  <w:style w:type="paragraph" w:customStyle="1" w:styleId="NRELEquation">
    <w:name w:val="NREL_Equation"/>
    <w:next w:val="NRELBodyText"/>
    <w:qFormat/>
    <w:rsid w:val="00106E65"/>
    <w:pPr>
      <w:spacing w:after="240"/>
      <w:ind w:left="720"/>
    </w:pPr>
    <w:rPr>
      <w:color w:val="000000" w:themeColor="text1"/>
      <w:sz w:val="24"/>
      <w:szCs w:val="24"/>
    </w:rPr>
  </w:style>
  <w:style w:type="paragraph" w:customStyle="1" w:styleId="NRELByline">
    <w:name w:val="NREL_Byline"/>
    <w:qFormat/>
    <w:rsid w:val="00106E65"/>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106E65"/>
    <w:pPr>
      <w:keepNext/>
      <w:outlineLvl w:val="4"/>
    </w:pPr>
    <w:rPr>
      <w:rFonts w:eastAsia="Times"/>
      <w:color w:val="000000" w:themeColor="text1"/>
      <w:sz w:val="24"/>
    </w:rPr>
  </w:style>
  <w:style w:type="paragraph" w:customStyle="1" w:styleId="NRELHead06">
    <w:name w:val="NREL_Head_06"/>
    <w:basedOn w:val="Heading7"/>
    <w:next w:val="NRELBodyText"/>
    <w:qFormat/>
    <w:rsid w:val="00106E65"/>
    <w:pPr>
      <w:keepNext/>
      <w:outlineLvl w:val="5"/>
    </w:pPr>
    <w:rPr>
      <w:rFonts w:eastAsia="Times"/>
      <w:b/>
      <w:i/>
      <w:color w:val="000000" w:themeColor="text1"/>
    </w:rPr>
  </w:style>
  <w:style w:type="paragraph" w:customStyle="1" w:styleId="NRELHead07">
    <w:name w:val="NREL_Head_07"/>
    <w:basedOn w:val="Heading8"/>
    <w:next w:val="NRELBodyText"/>
    <w:qFormat/>
    <w:rsid w:val="00106E65"/>
    <w:pPr>
      <w:keepNext/>
      <w:numPr>
        <w:ilvl w:val="0"/>
        <w:numId w:val="0"/>
      </w:numPr>
      <w:outlineLvl w:val="6"/>
    </w:pPr>
    <w:rPr>
      <w:rFonts w:eastAsia="Times"/>
      <w:color w:val="000000" w:themeColor="text1"/>
    </w:rPr>
  </w:style>
  <w:style w:type="paragraph" w:customStyle="1" w:styleId="NRELPageNumber">
    <w:name w:val="NREL_Page_Number"/>
    <w:qFormat/>
    <w:rsid w:val="00106E65"/>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106E65"/>
    <w:rPr>
      <w:sz w:val="24"/>
      <w:szCs w:val="24"/>
    </w:rPr>
  </w:style>
  <w:style w:type="paragraph" w:styleId="TableofFigures">
    <w:name w:val="table of figures"/>
    <w:aliases w:val="List of Tables"/>
    <w:basedOn w:val="NRELTOCFiguresandTables"/>
    <w:next w:val="NRELTOCFiguresandTables"/>
    <w:uiPriority w:val="99"/>
    <w:rsid w:val="00106E65"/>
  </w:style>
  <w:style w:type="paragraph" w:customStyle="1" w:styleId="NRELTOCFiguresandTables">
    <w:name w:val="NREL_TOC_Figures_and_Tables"/>
    <w:qFormat/>
    <w:rsid w:val="00106E65"/>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106E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106E65"/>
  </w:style>
  <w:style w:type="paragraph" w:styleId="TOC2">
    <w:name w:val="toc 2"/>
    <w:basedOn w:val="NRELTOC02"/>
    <w:next w:val="NRELTOC02"/>
    <w:uiPriority w:val="39"/>
    <w:rsid w:val="00106E65"/>
  </w:style>
  <w:style w:type="paragraph" w:styleId="TOC3">
    <w:name w:val="toc 3"/>
    <w:basedOn w:val="NRELTOC03"/>
    <w:next w:val="NRELTOC03"/>
    <w:uiPriority w:val="39"/>
    <w:rsid w:val="00106E65"/>
  </w:style>
  <w:style w:type="paragraph" w:customStyle="1" w:styleId="NRELFigureImageCentered">
    <w:name w:val="NREL_Figure/Image_Centered"/>
    <w:next w:val="NRELFigureCaption"/>
    <w:rsid w:val="00106E65"/>
    <w:pPr>
      <w:keepNext/>
      <w:jc w:val="center"/>
    </w:pPr>
    <w:rPr>
      <w:color w:val="000000" w:themeColor="text1"/>
      <w:sz w:val="24"/>
    </w:rPr>
  </w:style>
  <w:style w:type="character" w:styleId="FootnoteReference">
    <w:name w:val="footnote reference"/>
    <w:basedOn w:val="DefaultParagraphFont"/>
    <w:uiPriority w:val="99"/>
    <w:rsid w:val="00106E65"/>
    <w:rPr>
      <w:vertAlign w:val="superscript"/>
    </w:rPr>
  </w:style>
  <w:style w:type="paragraph" w:customStyle="1" w:styleId="BasicParagraph">
    <w:name w:val="[Basic Paragraph]"/>
    <w:basedOn w:val="Normal"/>
    <w:uiPriority w:val="99"/>
    <w:rsid w:val="00106E65"/>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106E65"/>
    <w:pPr>
      <w:spacing w:before="60" w:after="60"/>
    </w:pPr>
    <w:rPr>
      <w:rFonts w:ascii="Arial" w:hAnsi="Arial" w:cs="Arial"/>
      <w:bCs/>
      <w:color w:val="000000" w:themeColor="text1"/>
      <w:szCs w:val="22"/>
    </w:rPr>
  </w:style>
  <w:style w:type="paragraph" w:customStyle="1" w:styleId="xLineSpacer">
    <w:name w:val="xLine_Spacer"/>
    <w:qFormat/>
    <w:rsid w:val="00106E65"/>
    <w:rPr>
      <w:noProof/>
      <w:color w:val="000000" w:themeColor="text1"/>
      <w:sz w:val="24"/>
      <w:szCs w:val="24"/>
    </w:rPr>
  </w:style>
  <w:style w:type="paragraph" w:customStyle="1" w:styleId="xNRELTemplateInstructions">
    <w:name w:val="xNREL_Template_Instructions"/>
    <w:basedOn w:val="BasicParagraph"/>
    <w:qFormat/>
    <w:rsid w:val="00106E65"/>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106E65"/>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106E65"/>
    <w:pPr>
      <w:keepLines w:val="0"/>
      <w:numPr>
        <w:ilvl w:val="4"/>
        <w:numId w:val="7"/>
      </w:numPr>
      <w:tabs>
        <w:tab w:val="clear" w:pos="1008"/>
        <w:tab w:val="num" w:pos="576"/>
      </w:tabs>
      <w:spacing w:before="240" w:after="60"/>
      <w:ind w:left="576" w:hanging="576"/>
      <w:outlineLvl w:val="1"/>
    </w:pPr>
    <w:rPr>
      <w:rFonts w:ascii="Arial" w:eastAsia="Times" w:hAnsi="Arial" w:cs="Arial"/>
      <w:b/>
      <w:bCs/>
      <w:color w:val="0079BF"/>
      <w:sz w:val="28"/>
      <w:szCs w:val="26"/>
    </w:rPr>
  </w:style>
  <w:style w:type="paragraph" w:customStyle="1" w:styleId="NRELHead03Numbered">
    <w:name w:val="NREL_Head_03_Numbered"/>
    <w:basedOn w:val="Heading4"/>
    <w:next w:val="NRELBodyText"/>
    <w:qFormat/>
    <w:rsid w:val="00106E65"/>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106E65"/>
    <w:pPr>
      <w:keepLines w:val="0"/>
      <w:tabs>
        <w:tab w:val="num" w:pos="864"/>
      </w:tabs>
      <w:spacing w:before="240" w:after="60"/>
      <w:ind w:left="864" w:hanging="864"/>
      <w:outlineLvl w:val="3"/>
    </w:pPr>
    <w:rPr>
      <w:rFonts w:ascii="Arial" w:eastAsia="Times" w:hAnsi="Arial" w:cs="Times New Roman"/>
      <w:i/>
      <w:iCs/>
      <w:color w:val="0079BF"/>
      <w:szCs w:val="26"/>
    </w:rPr>
  </w:style>
  <w:style w:type="paragraph" w:customStyle="1" w:styleId="NRELHead05Numbered">
    <w:name w:val="NREL_Head_05_Numbered"/>
    <w:basedOn w:val="Heading6"/>
    <w:next w:val="NRELBodyText"/>
    <w:qFormat/>
    <w:rsid w:val="00106E65"/>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106E65"/>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106E65"/>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106E65"/>
    <w:rPr>
      <w:color w:val="800080" w:themeColor="followedHyperlink"/>
      <w:u w:val="single"/>
    </w:rPr>
  </w:style>
  <w:style w:type="paragraph" w:customStyle="1" w:styleId="NRELTableHeader">
    <w:name w:val="NREL_Table_Header"/>
    <w:basedOn w:val="Normal"/>
    <w:next w:val="NRELTableContent"/>
    <w:qFormat/>
    <w:rsid w:val="00106E65"/>
    <w:pPr>
      <w:spacing w:before="60" w:after="60"/>
    </w:pPr>
    <w:rPr>
      <w:rFonts w:ascii="Arial" w:hAnsi="Arial"/>
      <w:b/>
      <w:sz w:val="20"/>
    </w:rPr>
  </w:style>
  <w:style w:type="table" w:customStyle="1" w:styleId="NRELTableStylePlain">
    <w:name w:val="NREL_Table_Style_Plain"/>
    <w:basedOn w:val="TableNormal"/>
    <w:uiPriority w:val="99"/>
    <w:rsid w:val="00106E65"/>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106E65"/>
    <w:pPr>
      <w:spacing w:after="240"/>
      <w:jc w:val="center"/>
      <w:outlineLvl w:val="9"/>
    </w:pPr>
    <w:rPr>
      <w:color w:val="0070C0"/>
      <w:sz w:val="40"/>
    </w:rPr>
  </w:style>
  <w:style w:type="paragraph" w:customStyle="1" w:styleId="NRELGlossaryHead">
    <w:name w:val="NREL_Glossary_Head"/>
    <w:basedOn w:val="NRELBodyText"/>
    <w:next w:val="NRELBodyText"/>
    <w:qFormat/>
    <w:rsid w:val="00106E65"/>
    <w:rPr>
      <w:b/>
    </w:rPr>
  </w:style>
  <w:style w:type="paragraph" w:customStyle="1" w:styleId="NRELNoCostFooter">
    <w:name w:val="NREL_NoCost_Footer"/>
    <w:next w:val="Normal"/>
    <w:qFormat/>
    <w:rsid w:val="00106E65"/>
    <w:rPr>
      <w:rFonts w:ascii="Arial" w:hAnsi="Arial"/>
      <w:color w:val="808080" w:themeColor="background1" w:themeShade="80"/>
      <w:sz w:val="18"/>
      <w:szCs w:val="24"/>
    </w:rPr>
  </w:style>
  <w:style w:type="paragraph" w:customStyle="1" w:styleId="NRELFigureNote">
    <w:name w:val="NREL_Figure_Note"/>
    <w:basedOn w:val="NRELFigureCaption"/>
    <w:qFormat/>
    <w:rsid w:val="00106E65"/>
    <w:rPr>
      <w:b w:val="0"/>
      <w:iCs w:val="0"/>
      <w:sz w:val="18"/>
    </w:rPr>
  </w:style>
  <w:style w:type="paragraph" w:customStyle="1" w:styleId="NRELHead01Appendix">
    <w:name w:val="NREL_Head_01_Appendix"/>
    <w:next w:val="NRELBodyText"/>
    <w:qFormat/>
    <w:rsid w:val="00106E65"/>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106E65"/>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106E65"/>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106E65"/>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06E65"/>
    <w:rPr>
      <w:rFonts w:asciiTheme="minorHAnsi" w:eastAsiaTheme="minorHAnsi" w:hAnsiTheme="minorHAnsi" w:cstheme="minorBidi"/>
    </w:rPr>
  </w:style>
  <w:style w:type="paragraph" w:styleId="Closing">
    <w:name w:val="Closing"/>
    <w:basedOn w:val="Normal"/>
    <w:link w:val="ClosingChar"/>
    <w:unhideWhenUsed/>
    <w:rsid w:val="00106E65"/>
    <w:pPr>
      <w:ind w:left="4320"/>
    </w:pPr>
  </w:style>
  <w:style w:type="character" w:customStyle="1" w:styleId="ClosingChar">
    <w:name w:val="Closing Char"/>
    <w:basedOn w:val="DefaultParagraphFont"/>
    <w:link w:val="Closing"/>
    <w:rsid w:val="00106E65"/>
    <w:rPr>
      <w:sz w:val="24"/>
      <w:szCs w:val="24"/>
    </w:rPr>
  </w:style>
  <w:style w:type="paragraph" w:styleId="CommentText">
    <w:name w:val="annotation text"/>
    <w:basedOn w:val="Normal"/>
    <w:link w:val="CommentTextChar"/>
    <w:semiHidden/>
    <w:unhideWhenUsed/>
    <w:rsid w:val="00106E65"/>
    <w:rPr>
      <w:sz w:val="20"/>
      <w:szCs w:val="20"/>
    </w:rPr>
  </w:style>
  <w:style w:type="character" w:customStyle="1" w:styleId="CommentTextChar">
    <w:name w:val="Comment Text Char"/>
    <w:basedOn w:val="DefaultParagraphFont"/>
    <w:link w:val="CommentText"/>
    <w:semiHidden/>
    <w:rsid w:val="00106E65"/>
  </w:style>
  <w:style w:type="paragraph" w:styleId="CommentSubject">
    <w:name w:val="annotation subject"/>
    <w:basedOn w:val="CommentText"/>
    <w:next w:val="CommentText"/>
    <w:link w:val="CommentSubjectChar"/>
    <w:uiPriority w:val="99"/>
    <w:semiHidden/>
    <w:unhideWhenUsed/>
    <w:rsid w:val="00106E65"/>
    <w:rPr>
      <w:rFonts w:asciiTheme="majorHAnsi" w:hAnsiTheme="majorHAnsi"/>
      <w:b/>
      <w:bCs/>
    </w:rPr>
  </w:style>
  <w:style w:type="character" w:customStyle="1" w:styleId="CommentSubjectChar">
    <w:name w:val="Comment Subject Char"/>
    <w:basedOn w:val="CommentTextChar"/>
    <w:link w:val="CommentSubject"/>
    <w:uiPriority w:val="99"/>
    <w:semiHidden/>
    <w:rsid w:val="00106E65"/>
    <w:rPr>
      <w:rFonts w:asciiTheme="majorHAnsi" w:hAnsiTheme="majorHAnsi"/>
      <w:b/>
      <w:bCs/>
    </w:rPr>
  </w:style>
  <w:style w:type="character" w:styleId="CommentReference">
    <w:name w:val="annotation reference"/>
    <w:basedOn w:val="DefaultParagraphFont"/>
    <w:semiHidden/>
    <w:unhideWhenUsed/>
    <w:rsid w:val="00106E65"/>
    <w:rPr>
      <w:sz w:val="16"/>
      <w:szCs w:val="16"/>
    </w:rPr>
  </w:style>
  <w:style w:type="paragraph" w:styleId="NoSpacing">
    <w:name w:val="No Spacing"/>
    <w:basedOn w:val="Normal"/>
    <w:uiPriority w:val="1"/>
    <w:qFormat/>
    <w:rsid w:val="00106E65"/>
    <w:rPr>
      <w:rFonts w:eastAsiaTheme="minorHAnsi"/>
    </w:rPr>
  </w:style>
  <w:style w:type="paragraph" w:styleId="Revision">
    <w:name w:val="Revision"/>
    <w:hidden/>
    <w:uiPriority w:val="99"/>
    <w:semiHidden/>
    <w:rsid w:val="00106E65"/>
    <w:rPr>
      <w:sz w:val="24"/>
      <w:szCs w:val="24"/>
    </w:rPr>
  </w:style>
  <w:style w:type="paragraph" w:styleId="NormalWeb">
    <w:name w:val="Normal (Web)"/>
    <w:basedOn w:val="Normal"/>
    <w:uiPriority w:val="99"/>
    <w:semiHidden/>
    <w:unhideWhenUsed/>
    <w:rsid w:val="00106E65"/>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106E65"/>
    <w:rPr>
      <w:color w:val="605E5C"/>
      <w:shd w:val="clear" w:color="auto" w:fill="E1DFDD"/>
    </w:rPr>
  </w:style>
  <w:style w:type="character" w:styleId="UnresolvedMention">
    <w:name w:val="Unresolved Mention"/>
    <w:basedOn w:val="DefaultParagraphFont"/>
    <w:uiPriority w:val="99"/>
    <w:semiHidden/>
    <w:unhideWhenUsed/>
    <w:rsid w:val="00106E65"/>
    <w:rPr>
      <w:color w:val="605E5C"/>
      <w:shd w:val="clear" w:color="auto" w:fill="E1DFDD"/>
    </w:rPr>
  </w:style>
  <w:style w:type="paragraph" w:styleId="TOCHeading">
    <w:name w:val="TOC Heading"/>
    <w:basedOn w:val="Heading1"/>
    <w:next w:val="Normal"/>
    <w:uiPriority w:val="39"/>
    <w:unhideWhenUsed/>
    <w:qFormat/>
    <w:rsid w:val="00106E65"/>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s.nrel.gov/"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fontTable" Target="fontTable.xml"/><Relationship Id="rId20" Type="http://schemas.openxmlformats.org/officeDocument/2006/relationships/image" Target="media/image9.png"/><Relationship Id="rId4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2.xml><?xml version="1.0" encoding="utf-8"?>
<ds:datastoreItem xmlns:ds="http://schemas.openxmlformats.org/officeDocument/2006/customXml" ds:itemID="{08F049B4-4672-4349-B22F-4ABFD4622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B18A7C-DAFB-4662-A84E-3400BF5B7E2E}">
  <ds:schemaRefs>
    <ds:schemaRef ds:uri="http://schemas.microsoft.com/sharepoint/v3/contenttype/forms"/>
  </ds:schemaRefs>
</ds:datastoreItem>
</file>

<file path=customXml/itemProps4.xml><?xml version="1.0" encoding="utf-8"?>
<ds:datastoreItem xmlns:ds="http://schemas.openxmlformats.org/officeDocument/2006/customXml" ds:itemID="{BD95275A-F532-4A45-8B72-BEE39BFFF3A7}">
  <ds:schemaRefs>
    <ds:schemaRef ds:uri="http://schemas.microsoft.com/office/2006/metadata/properties"/>
    <ds:schemaRef ds:uri="http://schemas.microsoft.com/office/infopath/2007/PartnerControls"/>
    <ds:schemaRef ds:uri="bc4d3709-fb5e-4ea2-a83d-54a854e6b375"/>
    <ds:schemaRef ds:uri="5d109f06-97e0-4f6f-b626-bbf47fcfae7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5088</Words>
  <Characters>29007</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34027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5</cp:revision>
  <cp:lastPrinted>2008-10-03T17:22:00Z</cp:lastPrinted>
  <dcterms:created xsi:type="dcterms:W3CDTF">2023-03-16T19:50:00Z</dcterms:created>
  <dcterms:modified xsi:type="dcterms:W3CDTF">2024-05-23T15:47:00Z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0x010100970958B31957894A92BF408BEC75495A</vt:lpwstr>
  </property>
  <property fmtid="{D5CDD505-2E9C-101B-9397-08002B2CF9AE}" pid="3" name="MediaServiceImageTags">
    <vt:lpwstr/>
  </property>
</Properties>
</file>