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AB0B" w14:textId="6D012820" w:rsidR="00FE750B" w:rsidRDefault="00A6787D" w:rsidP="005C4187">
      <w:pPr>
        <w:jc w:val="center"/>
        <w:rPr>
          <w:b/>
          <w:bCs/>
          <w:u w:val="single"/>
        </w:rPr>
      </w:pPr>
      <w:r w:rsidRPr="0DB0EFDF">
        <w:rPr>
          <w:b/>
          <w:bCs/>
          <w:u w:val="single"/>
        </w:rPr>
        <w:t>Notice To Proceed</w:t>
      </w:r>
      <w:r w:rsidR="00692FAA">
        <w:rPr>
          <w:b/>
          <w:bCs/>
          <w:u w:val="single"/>
        </w:rPr>
        <w:t xml:space="preserve"> (NTP)</w:t>
      </w:r>
      <w:r w:rsidR="00B05E41" w:rsidRPr="0DB0EFDF">
        <w:rPr>
          <w:b/>
          <w:bCs/>
          <w:u w:val="single"/>
        </w:rPr>
        <w:t xml:space="preserve"> to I</w:t>
      </w:r>
      <w:r w:rsidR="00FE750B" w:rsidRPr="0DB0EFDF">
        <w:rPr>
          <w:b/>
          <w:bCs/>
          <w:u w:val="single"/>
        </w:rPr>
        <w:t xml:space="preserve">nvestment </w:t>
      </w:r>
      <w:r w:rsidR="00B05E41" w:rsidRPr="0DB0EFDF">
        <w:rPr>
          <w:b/>
          <w:bCs/>
          <w:u w:val="single"/>
        </w:rPr>
        <w:t>G</w:t>
      </w:r>
      <w:r w:rsidR="00FE750B" w:rsidRPr="0DB0EFDF">
        <w:rPr>
          <w:b/>
          <w:bCs/>
          <w:u w:val="single"/>
        </w:rPr>
        <w:t xml:space="preserve">rade </w:t>
      </w:r>
      <w:r w:rsidR="00B05E41" w:rsidRPr="0DB0EFDF">
        <w:rPr>
          <w:b/>
          <w:bCs/>
          <w:u w:val="single"/>
        </w:rPr>
        <w:t>A</w:t>
      </w:r>
      <w:r w:rsidR="00FE750B" w:rsidRPr="0DB0EFDF">
        <w:rPr>
          <w:b/>
          <w:bCs/>
          <w:u w:val="single"/>
        </w:rPr>
        <w:t>udit</w:t>
      </w:r>
      <w:r w:rsidR="003627A9">
        <w:rPr>
          <w:b/>
          <w:bCs/>
          <w:u w:val="single"/>
        </w:rPr>
        <w:t xml:space="preserve"> (IGA)</w:t>
      </w:r>
    </w:p>
    <w:p w14:paraId="159BA68F" w14:textId="1A31F19C" w:rsidR="00221C03" w:rsidRDefault="00B05E41" w:rsidP="00FE750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Template</w:t>
      </w:r>
    </w:p>
    <w:p w14:paraId="1F63FEBF" w14:textId="78C9C06A" w:rsidR="00221C03" w:rsidRDefault="1C7F6CA9" w:rsidP="004C2C9E">
      <w:pPr>
        <w:spacing w:after="0" w:line="240" w:lineRule="auto"/>
        <w:rPr>
          <w:i/>
          <w:iCs/>
          <w:color w:val="00B0F0"/>
        </w:rPr>
      </w:pPr>
      <w:r w:rsidRPr="3DC69463">
        <w:rPr>
          <w:i/>
          <w:iCs/>
          <w:color w:val="00B0F0"/>
        </w:rPr>
        <w:t>Utility</w:t>
      </w:r>
      <w:r w:rsidR="02A73E50" w:rsidRPr="3DC69463">
        <w:rPr>
          <w:i/>
          <w:iCs/>
          <w:color w:val="00B0F0"/>
        </w:rPr>
        <w:t xml:space="preserve"> ABC</w:t>
      </w:r>
    </w:p>
    <w:p w14:paraId="27C534D3" w14:textId="34A38B13" w:rsidR="00221C03" w:rsidRDefault="5ACFB365" w:rsidP="004C2C9E">
      <w:pPr>
        <w:spacing w:after="0" w:line="240" w:lineRule="auto"/>
        <w:rPr>
          <w:i/>
          <w:iCs/>
          <w:color w:val="00B0F0"/>
        </w:rPr>
      </w:pPr>
      <w:r w:rsidRPr="3DC69463">
        <w:rPr>
          <w:i/>
          <w:iCs/>
          <w:color w:val="00B0F0"/>
        </w:rPr>
        <w:t xml:space="preserve">Attn: </w:t>
      </w:r>
      <w:r w:rsidR="1C73B8D8" w:rsidRPr="3DC69463">
        <w:rPr>
          <w:i/>
          <w:iCs/>
          <w:color w:val="00B0F0"/>
        </w:rPr>
        <w:t>Utility Principal</w:t>
      </w:r>
    </w:p>
    <w:p w14:paraId="18196233" w14:textId="4E866104" w:rsidR="00221C03" w:rsidRPr="00221C03" w:rsidRDefault="1C73B8D8" w:rsidP="004C2C9E">
      <w:pPr>
        <w:spacing w:after="0" w:line="240" w:lineRule="auto"/>
        <w:rPr>
          <w:i/>
          <w:iCs/>
          <w:color w:val="00B0F0"/>
        </w:rPr>
      </w:pPr>
      <w:r w:rsidRPr="3DC69463">
        <w:rPr>
          <w:i/>
          <w:iCs/>
          <w:color w:val="00B0F0"/>
        </w:rPr>
        <w:t>123 Utility Drive</w:t>
      </w:r>
    </w:p>
    <w:p w14:paraId="75ABA30E" w14:textId="3692FF6E" w:rsidR="001F06A6" w:rsidRDefault="1C73B8D8" w:rsidP="004C2C9E">
      <w:pPr>
        <w:spacing w:after="0" w:line="240" w:lineRule="auto"/>
      </w:pPr>
      <w:r w:rsidRPr="3DC69463">
        <w:rPr>
          <w:i/>
          <w:iCs/>
          <w:color w:val="00B0F0"/>
        </w:rPr>
        <w:t>Somewhere, AA, 12345</w:t>
      </w:r>
    </w:p>
    <w:p w14:paraId="0F73AEC4" w14:textId="77777777" w:rsidR="00D90096" w:rsidRDefault="00D90096" w:rsidP="00D90096">
      <w:pPr>
        <w:spacing w:line="240" w:lineRule="auto"/>
      </w:pPr>
    </w:p>
    <w:p w14:paraId="669A6AA9" w14:textId="77666BDE" w:rsidR="001F06A6" w:rsidRDefault="001F06A6">
      <w:r>
        <w:t xml:space="preserve">SUBJ: </w:t>
      </w:r>
      <w:r w:rsidR="170BD111" w:rsidRPr="3DC69463">
        <w:rPr>
          <w:i/>
          <w:iCs/>
          <w:color w:val="00B0F0"/>
        </w:rPr>
        <w:t>Insert Contract Number</w:t>
      </w:r>
    </w:p>
    <w:p w14:paraId="56717E1C" w14:textId="5379D61F" w:rsidR="00EF07EF" w:rsidRDefault="4BD91782" w:rsidP="00130175">
      <w:pPr>
        <w:spacing w:after="0" w:line="240" w:lineRule="auto"/>
      </w:pPr>
      <w:r w:rsidRPr="3DC69463">
        <w:rPr>
          <w:i/>
          <w:iCs/>
          <w:color w:val="00B0F0"/>
        </w:rPr>
        <w:t>Utility ABC</w:t>
      </w:r>
      <w:r>
        <w:t xml:space="preserve"> </w:t>
      </w:r>
      <w:r w:rsidR="001F06A6">
        <w:t xml:space="preserve">has been selected to perform a UESC, in accordance with </w:t>
      </w:r>
      <w:r w:rsidR="3AE58D1D" w:rsidRPr="3DC69463">
        <w:rPr>
          <w:i/>
          <w:iCs/>
          <w:color w:val="00B0F0"/>
        </w:rPr>
        <w:t xml:space="preserve">Utility ABC’s </w:t>
      </w:r>
      <w:r w:rsidR="001F06A6" w:rsidRPr="3DC69463">
        <w:rPr>
          <w:i/>
          <w:iCs/>
          <w:color w:val="00B0F0"/>
        </w:rPr>
        <w:t>’s GSA Area-wide Agreement</w:t>
      </w:r>
      <w:r w:rsidR="25E2FC6F" w:rsidRPr="3DC69463">
        <w:rPr>
          <w:i/>
          <w:iCs/>
          <w:color w:val="00B0F0"/>
        </w:rPr>
        <w:t xml:space="preserve"> (or Basic Ordering Agreement [BOA] or separate contract)</w:t>
      </w:r>
      <w:r w:rsidR="001F06A6" w:rsidRPr="3DC69463">
        <w:rPr>
          <w:i/>
          <w:iCs/>
          <w:color w:val="00B0F0"/>
        </w:rPr>
        <w:t>.</w:t>
      </w:r>
      <w:r w:rsidR="001F06A6">
        <w:t xml:space="preserve">  The UESC covers </w:t>
      </w:r>
      <w:r w:rsidR="1182D256" w:rsidRPr="3DC69463">
        <w:rPr>
          <w:i/>
          <w:iCs/>
          <w:color w:val="00B0F0"/>
        </w:rPr>
        <w:t>site</w:t>
      </w:r>
      <w:r w:rsidR="1A37FFB6" w:rsidRPr="3DC69463">
        <w:rPr>
          <w:i/>
          <w:iCs/>
          <w:color w:val="00B0F0"/>
        </w:rPr>
        <w:t xml:space="preserve"> name</w:t>
      </w:r>
      <w:r w:rsidR="1A37FFB6">
        <w:t xml:space="preserve"> loc</w:t>
      </w:r>
      <w:r w:rsidR="001F06A6">
        <w:t xml:space="preserve">ated in </w:t>
      </w:r>
      <w:r w:rsidR="5EBF4929" w:rsidRPr="3DC69463">
        <w:rPr>
          <w:i/>
          <w:iCs/>
          <w:color w:val="00B0F0"/>
        </w:rPr>
        <w:t>Somewhere, USA</w:t>
      </w:r>
      <w:r w:rsidR="001F06A6">
        <w:t xml:space="preserve">. This letter shall serve as the Notice to Proceed (NTP) to commence with the </w:t>
      </w:r>
      <w:r w:rsidR="76D43CB1">
        <w:t>IGA</w:t>
      </w:r>
      <w:r w:rsidR="001F06A6">
        <w:t xml:space="preserve"> at the </w:t>
      </w:r>
      <w:bookmarkStart w:id="0" w:name="_Int_LtbPgrwL"/>
      <w:r w:rsidR="001F06A6">
        <w:t xml:space="preserve">aforementioned </w:t>
      </w:r>
      <w:r w:rsidR="1FB7DD30">
        <w:t>site</w:t>
      </w:r>
      <w:r w:rsidR="2CA70496" w:rsidRPr="3DC69463">
        <w:rPr>
          <w:i/>
          <w:iCs/>
          <w:color w:val="00B0F0"/>
        </w:rPr>
        <w:t>(</w:t>
      </w:r>
      <w:r w:rsidR="1FB7DD30" w:rsidRPr="3DC69463">
        <w:rPr>
          <w:i/>
          <w:iCs/>
          <w:color w:val="00B0F0"/>
        </w:rPr>
        <w:t>s</w:t>
      </w:r>
      <w:r w:rsidR="40CE7EC1" w:rsidRPr="3DC69463">
        <w:rPr>
          <w:i/>
          <w:iCs/>
          <w:color w:val="00B0F0"/>
        </w:rPr>
        <w:t>)</w:t>
      </w:r>
      <w:bookmarkEnd w:id="0"/>
      <w:r w:rsidR="001F06A6">
        <w:t xml:space="preserve">.  </w:t>
      </w:r>
      <w:r w:rsidR="007F0A95">
        <w:t>T</w:t>
      </w:r>
      <w:r w:rsidR="001F06A6">
        <w:t xml:space="preserve">he </w:t>
      </w:r>
      <w:r w:rsidR="7974844A">
        <w:t>IGA</w:t>
      </w:r>
      <w:r w:rsidR="001F06A6">
        <w:t xml:space="preserve"> shall </w:t>
      </w:r>
      <w:r w:rsidR="008F584A">
        <w:t xml:space="preserve">cover </w:t>
      </w:r>
      <w:r w:rsidR="001546C4">
        <w:t>the following buildings and</w:t>
      </w:r>
      <w:r w:rsidR="00B5746F">
        <w:t xml:space="preserve"> energy conservation measures </w:t>
      </w:r>
      <w:r w:rsidR="00E402D2">
        <w:t xml:space="preserve">(ECMs) </w:t>
      </w:r>
      <w:r w:rsidR="00B5746F">
        <w:t>that were identified in the preliminary assessment</w:t>
      </w:r>
      <w:r w:rsidR="008B01FD">
        <w:t xml:space="preserve"> (PA)</w:t>
      </w:r>
      <w:r w:rsidR="008B3541">
        <w:t>:</w:t>
      </w:r>
      <w:r w:rsidR="00EC3141">
        <w:t xml:space="preserve">  </w:t>
      </w:r>
    </w:p>
    <w:p w14:paraId="5B3F58B3" w14:textId="77777777" w:rsidR="00F37BFD" w:rsidRDefault="00F37BFD" w:rsidP="00130175">
      <w:pPr>
        <w:spacing w:after="0" w:line="240" w:lineRule="auto"/>
      </w:pPr>
    </w:p>
    <w:tbl>
      <w:tblPr>
        <w:tblW w:w="4950" w:type="dxa"/>
        <w:tblInd w:w="2276" w:type="dxa"/>
        <w:tblLook w:val="04A0" w:firstRow="1" w:lastRow="0" w:firstColumn="1" w:lastColumn="0" w:noHBand="0" w:noVBand="1"/>
      </w:tblPr>
      <w:tblGrid>
        <w:gridCol w:w="1170"/>
        <w:gridCol w:w="945"/>
        <w:gridCol w:w="945"/>
        <w:gridCol w:w="885"/>
        <w:gridCol w:w="1005"/>
      </w:tblGrid>
      <w:tr w:rsidR="00EF07EF" w:rsidRPr="00EF07EF" w14:paraId="456025CD" w14:textId="77777777" w:rsidTr="007F78DF">
        <w:trPr>
          <w:trHeight w:val="2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AB6" w14:textId="00362991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3A5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ECM 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728" w14:textId="1CB5260B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ECM</w:t>
            </w:r>
            <w:r w:rsidR="009332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07E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570" w14:textId="398846D4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ECM</w:t>
            </w:r>
            <w:r w:rsidR="009332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07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D3E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ECM N</w:t>
            </w:r>
          </w:p>
        </w:tc>
      </w:tr>
      <w:tr w:rsidR="00EF07EF" w:rsidRPr="00EF07EF" w14:paraId="239AD4C7" w14:textId="77777777" w:rsidTr="007F78DF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EBE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Facility 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D9F" w14:textId="0CC88423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B5B" w14:textId="4F04A43D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FCB" w14:textId="6FBF235E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181" w14:textId="0C343C1F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7EF" w:rsidRPr="00EF07EF" w14:paraId="4B2C9D8F" w14:textId="77777777" w:rsidTr="007F78DF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1A4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Facility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EA9" w14:textId="4AF31C32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811" w14:textId="03069EE1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9BD" w14:textId="7494406D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145" w14:textId="14716E13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7EF" w:rsidRPr="00EF07EF" w14:paraId="25F1E90B" w14:textId="77777777" w:rsidTr="007F78DF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CC8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Facility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125D" w14:textId="2C9E19C7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BFC" w14:textId="1C333063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FFD" w14:textId="72D40234" w:rsidR="00EF07EF" w:rsidRPr="00EF07EF" w:rsidRDefault="00EF07EF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4A7" w14:textId="0A23222A" w:rsidR="00EF07EF" w:rsidRPr="00EF07EF" w:rsidRDefault="003D7A37" w:rsidP="003D7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EF07EF" w:rsidRPr="00EF07EF" w14:paraId="0740B163" w14:textId="77777777" w:rsidTr="007F78DF">
        <w:trPr>
          <w:trHeight w:val="2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4AF" w14:textId="77777777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7EF">
              <w:rPr>
                <w:rFonts w:ascii="Calibri" w:eastAsia="Times New Roman" w:hAnsi="Calibri" w:cs="Calibri"/>
                <w:color w:val="000000"/>
              </w:rPr>
              <w:t>Facility 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37AC" w14:textId="1526C2CB" w:rsidR="00EF07EF" w:rsidRPr="00EF07EF" w:rsidRDefault="7DC97BB3" w:rsidP="007F7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43DF37DD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31E" w14:textId="1537EA68" w:rsidR="00EF07EF" w:rsidRPr="00EF07EF" w:rsidRDefault="00EF07EF" w:rsidP="007F7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35F" w14:textId="0857A050" w:rsidR="00EF07EF" w:rsidRPr="00EF07EF" w:rsidRDefault="7DC97BB3" w:rsidP="007F7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43DF37DD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CAC" w14:textId="2C9FC2E0" w:rsidR="00EF07EF" w:rsidRPr="00EF07EF" w:rsidRDefault="00EF07EF" w:rsidP="00EF0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45F772A" w14:textId="77777777" w:rsidR="00EF07EF" w:rsidRDefault="00EF07EF" w:rsidP="00130175">
      <w:pPr>
        <w:spacing w:after="0" w:line="240" w:lineRule="auto"/>
      </w:pPr>
    </w:p>
    <w:p w14:paraId="3E09ED1F" w14:textId="6224949E" w:rsidR="001F06A6" w:rsidRDefault="00726524">
      <w:r>
        <w:t>All</w:t>
      </w:r>
      <w:r w:rsidR="003919C4">
        <w:t xml:space="preserve"> available and applicable incentives</w:t>
      </w:r>
      <w:r w:rsidR="000B12A6">
        <w:t>, including the 179d tax deduction</w:t>
      </w:r>
      <w:r>
        <w:t xml:space="preserve"> should be investigated</w:t>
      </w:r>
      <w:r w:rsidR="003127D6">
        <w:t>.</w:t>
      </w:r>
      <w:r w:rsidR="00040265">
        <w:t xml:space="preserve">  Note:  Refer to the FEMP website for further information:  </w:t>
      </w:r>
      <w:hyperlink r:id="rId8" w:history="1">
        <w:r w:rsidR="00040265">
          <w:rPr>
            <w:rStyle w:val="Hyperlink"/>
          </w:rPr>
          <w:t>179d Energy Efficiency Tax Deduction</w:t>
        </w:r>
      </w:hyperlink>
    </w:p>
    <w:p w14:paraId="138F8F28" w14:textId="6136DFE0" w:rsidR="005A5E5D" w:rsidRPr="009172DF" w:rsidRDefault="1AAA77D7" w:rsidP="0D891B41">
      <w:pPr>
        <w:rPr>
          <w:i/>
          <w:iCs/>
          <w:color w:val="00B0F0"/>
        </w:rPr>
      </w:pPr>
      <w:r>
        <w:t xml:space="preserve">The IGA may be expanded to include other Agency facilities in the </w:t>
      </w:r>
      <w:r w:rsidRPr="0D891B41">
        <w:rPr>
          <w:i/>
          <w:iCs/>
          <w:color w:val="00B0F0"/>
        </w:rPr>
        <w:t>Utility ABC</w:t>
      </w:r>
      <w:r>
        <w:t xml:space="preserve"> service territory and/or additional ECMs at facilities investigated in the P</w:t>
      </w:r>
      <w:r w:rsidR="00E402D2">
        <w:t>A</w:t>
      </w:r>
      <w:r>
        <w:t xml:space="preserve">. Any such expansion shall be documented in writing. In addition, the Agency may decide to implement </w:t>
      </w:r>
      <w:r w:rsidR="000A4972">
        <w:t>other</w:t>
      </w:r>
      <w:r>
        <w:t xml:space="preserve"> </w:t>
      </w:r>
      <w:r w:rsidR="0064453B">
        <w:t xml:space="preserve">ECMs </w:t>
      </w:r>
      <w:r>
        <w:t>using a phased approach.</w:t>
      </w:r>
      <w:r w:rsidR="7CA1C386">
        <w:t xml:space="preserve"> </w:t>
      </w:r>
      <w:r w:rsidR="00740B87">
        <w:rPr>
          <w:i/>
          <w:iCs/>
          <w:color w:val="00B0F0"/>
        </w:rPr>
        <w:t>Note: A</w:t>
      </w:r>
      <w:r w:rsidR="7CA1C386" w:rsidRPr="009172DF">
        <w:rPr>
          <w:i/>
          <w:iCs/>
          <w:color w:val="00B0F0"/>
        </w:rPr>
        <w:t xml:space="preserve">gencies need to ensure </w:t>
      </w:r>
      <w:r w:rsidR="009852D3" w:rsidRPr="009172DF">
        <w:rPr>
          <w:i/>
          <w:iCs/>
          <w:color w:val="00B0F0"/>
        </w:rPr>
        <w:t xml:space="preserve">that </w:t>
      </w:r>
      <w:r w:rsidR="00F663B5" w:rsidRPr="009172DF">
        <w:rPr>
          <w:i/>
          <w:iCs/>
          <w:color w:val="00B0F0"/>
        </w:rPr>
        <w:t>any additional</w:t>
      </w:r>
      <w:r w:rsidR="7CA1C386" w:rsidRPr="009172DF">
        <w:rPr>
          <w:i/>
          <w:iCs/>
          <w:color w:val="00B0F0"/>
        </w:rPr>
        <w:t xml:space="preserve"> </w:t>
      </w:r>
      <w:r w:rsidR="00E97A30" w:rsidRPr="009172DF">
        <w:rPr>
          <w:i/>
          <w:iCs/>
          <w:color w:val="00B0F0"/>
        </w:rPr>
        <w:t>ECM</w:t>
      </w:r>
      <w:r w:rsidR="7CA1C386" w:rsidRPr="009172DF">
        <w:rPr>
          <w:i/>
          <w:iCs/>
          <w:color w:val="00B0F0"/>
        </w:rPr>
        <w:t>s identified are consistent with language provided in the or</w:t>
      </w:r>
      <w:r w:rsidR="00E97A30" w:rsidRPr="009172DF">
        <w:rPr>
          <w:i/>
          <w:iCs/>
          <w:color w:val="00B0F0"/>
        </w:rPr>
        <w:t>i</w:t>
      </w:r>
      <w:r w:rsidR="7CA1C386" w:rsidRPr="009172DF">
        <w:rPr>
          <w:i/>
          <w:iCs/>
          <w:color w:val="00B0F0"/>
        </w:rPr>
        <w:t xml:space="preserve">ginal </w:t>
      </w:r>
      <w:r w:rsidR="005A5E5D" w:rsidRPr="009172DF">
        <w:rPr>
          <w:i/>
          <w:iCs/>
          <w:color w:val="00B0F0"/>
        </w:rPr>
        <w:t>letter of interest/sources sought notice</w:t>
      </w:r>
      <w:r w:rsidR="007B6DED" w:rsidRPr="009172DF">
        <w:rPr>
          <w:i/>
          <w:iCs/>
          <w:color w:val="00B0F0"/>
        </w:rPr>
        <w:t>.</w:t>
      </w:r>
    </w:p>
    <w:p w14:paraId="7BE92D20" w14:textId="0A3284FD" w:rsidR="001D0132" w:rsidRDefault="001F06A6" w:rsidP="001F06A6">
      <w:r>
        <w:t xml:space="preserve">The </w:t>
      </w:r>
      <w:r w:rsidR="4FBF6CB8">
        <w:t>IGA</w:t>
      </w:r>
      <w:r>
        <w:t xml:space="preserve"> shall be submitted via email to the undersigned Contracting Officer, </w:t>
      </w:r>
      <w:r w:rsidR="6E2CBD8A">
        <w:t>(</w:t>
      </w:r>
      <w:r w:rsidR="67502E1E" w:rsidRPr="3DC69463">
        <w:rPr>
          <w:i/>
          <w:iCs/>
          <w:color w:val="00B0F0"/>
        </w:rPr>
        <w:t>Add Contracting Officer’s name and contact information</w:t>
      </w:r>
      <w:r w:rsidR="6F0B0587" w:rsidRPr="3DC69463">
        <w:rPr>
          <w:i/>
          <w:iCs/>
          <w:color w:val="00B0F0"/>
        </w:rPr>
        <w:t>)</w:t>
      </w:r>
      <w:r w:rsidR="5ACFB365">
        <w:t xml:space="preserve">.  In addition, </w:t>
      </w:r>
      <w:r w:rsidR="00224571" w:rsidRPr="00E01B94">
        <w:rPr>
          <w:i/>
          <w:iCs/>
          <w:color w:val="00B0F0"/>
        </w:rPr>
        <w:t>[x</w:t>
      </w:r>
      <w:r w:rsidR="00E01B94" w:rsidRPr="00E01B94">
        <w:rPr>
          <w:i/>
          <w:iCs/>
          <w:color w:val="00B0F0"/>
        </w:rPr>
        <w:t>]</w:t>
      </w:r>
      <w:r w:rsidR="00E01B94">
        <w:t xml:space="preserve"> </w:t>
      </w:r>
      <w:r w:rsidR="5ACFB365">
        <w:t>hard cop</w:t>
      </w:r>
      <w:r w:rsidR="00E01B94">
        <w:t>ies</w:t>
      </w:r>
      <w:r w:rsidR="5ACFB365">
        <w:t xml:space="preserve"> shall be sent to the Contracting Officer.  The </w:t>
      </w:r>
      <w:r w:rsidR="00F60C19">
        <w:t xml:space="preserve">IGA </w:t>
      </w:r>
      <w:r w:rsidR="5ACFB365">
        <w:t xml:space="preserve">is due no later than </w:t>
      </w:r>
      <w:r w:rsidR="0087671A">
        <w:rPr>
          <w:i/>
          <w:iCs/>
          <w:color w:val="00B0F0"/>
        </w:rPr>
        <w:t>[date</w:t>
      </w:r>
      <w:r w:rsidR="0087671A" w:rsidRPr="3112BC0F">
        <w:rPr>
          <w:i/>
          <w:iCs/>
          <w:color w:val="00B0F0"/>
        </w:rPr>
        <w:t>]</w:t>
      </w:r>
      <w:r w:rsidR="5ACFB365">
        <w:t xml:space="preserve">.  It is understood that the </w:t>
      </w:r>
      <w:r w:rsidR="58C6F6E3">
        <w:t>IGA</w:t>
      </w:r>
      <w:r w:rsidR="5ACFB365">
        <w:t xml:space="preserve"> will be performed at</w:t>
      </w:r>
    </w:p>
    <w:p w14:paraId="6D6B9623" w14:textId="2DF9FBDE" w:rsidR="001D0132" w:rsidRDefault="5ACFB365" w:rsidP="001F06A6">
      <w:pPr>
        <w:rPr>
          <w:i/>
          <w:iCs/>
          <w:color w:val="00B0F0"/>
        </w:rPr>
      </w:pPr>
      <w:r w:rsidRPr="00CD7327">
        <w:rPr>
          <w:i/>
          <w:iCs/>
          <w:color w:val="00B0F0"/>
        </w:rPr>
        <w:t xml:space="preserve"> </w:t>
      </w:r>
      <w:r w:rsidR="00CD7327" w:rsidRPr="00CD7327">
        <w:rPr>
          <w:i/>
          <w:iCs/>
          <w:color w:val="00B0F0"/>
        </w:rPr>
        <w:t>S</w:t>
      </w:r>
      <w:r w:rsidR="001D0132">
        <w:rPr>
          <w:i/>
          <w:iCs/>
          <w:color w:val="00B0F0"/>
        </w:rPr>
        <w:t xml:space="preserve">elect one: </w:t>
      </w:r>
    </w:p>
    <w:p w14:paraId="4D338836" w14:textId="636ADEEE" w:rsidR="001D0132" w:rsidRPr="001D0132" w:rsidRDefault="5ACFB365" w:rsidP="001D0132">
      <w:pPr>
        <w:pStyle w:val="ListParagraph"/>
        <w:numPr>
          <w:ilvl w:val="0"/>
          <w:numId w:val="2"/>
        </w:numPr>
      </w:pPr>
      <w:r w:rsidRPr="001D0132">
        <w:rPr>
          <w:i/>
          <w:iCs/>
          <w:color w:val="00B0F0"/>
        </w:rPr>
        <w:t>no cost</w:t>
      </w:r>
      <w:r w:rsidR="001D0132">
        <w:rPr>
          <w:i/>
          <w:iCs/>
          <w:color w:val="00B0F0"/>
        </w:rPr>
        <w:t xml:space="preserve"> to the agency</w:t>
      </w:r>
      <w:r w:rsidRPr="001D0132">
        <w:rPr>
          <w:i/>
          <w:iCs/>
          <w:color w:val="00B0F0"/>
        </w:rPr>
        <w:t xml:space="preserve"> or </w:t>
      </w:r>
      <w:r w:rsidR="001D0132">
        <w:rPr>
          <w:i/>
          <w:iCs/>
          <w:color w:val="00B0F0"/>
        </w:rPr>
        <w:t xml:space="preserve">future </w:t>
      </w:r>
      <w:r w:rsidR="000D48B6">
        <w:rPr>
          <w:i/>
          <w:iCs/>
          <w:color w:val="00B0F0"/>
        </w:rPr>
        <w:t xml:space="preserve">obligation </w:t>
      </w:r>
      <w:r w:rsidR="001D0132">
        <w:rPr>
          <w:i/>
          <w:iCs/>
          <w:color w:val="00B0F0"/>
        </w:rPr>
        <w:t>of</w:t>
      </w:r>
      <w:r w:rsidRPr="001D0132">
        <w:rPr>
          <w:i/>
          <w:iCs/>
          <w:color w:val="00B0F0"/>
        </w:rPr>
        <w:t xml:space="preserve"> the </w:t>
      </w:r>
      <w:r w:rsidR="0D272C78" w:rsidRPr="001D0132">
        <w:rPr>
          <w:i/>
          <w:iCs/>
          <w:color w:val="00B0F0"/>
        </w:rPr>
        <w:t>agency</w:t>
      </w:r>
    </w:p>
    <w:p w14:paraId="28762E10" w14:textId="77777777" w:rsidR="001D0132" w:rsidRPr="001D0132" w:rsidRDefault="001D0132" w:rsidP="001D0132">
      <w:pPr>
        <w:pStyle w:val="ListParagraph"/>
        <w:numPr>
          <w:ilvl w:val="0"/>
          <w:numId w:val="2"/>
        </w:numPr>
      </w:pPr>
      <w:r>
        <w:rPr>
          <w:i/>
          <w:iCs/>
          <w:color w:val="00B0F0"/>
        </w:rPr>
        <w:t>at the agency’s</w:t>
      </w:r>
      <w:r w:rsidR="00D42F7A" w:rsidRPr="001D0132">
        <w:rPr>
          <w:i/>
          <w:iCs/>
          <w:color w:val="00B0F0"/>
        </w:rPr>
        <w:t xml:space="preserve"> </w:t>
      </w:r>
      <w:r>
        <w:rPr>
          <w:i/>
          <w:iCs/>
          <w:color w:val="00B0F0"/>
        </w:rPr>
        <w:t>cost,</w:t>
      </w:r>
    </w:p>
    <w:p w14:paraId="55187109" w14:textId="1919C64A" w:rsidR="001F06A6" w:rsidRDefault="00D42F7A" w:rsidP="001D0132">
      <w:pPr>
        <w:pStyle w:val="ListParagraph"/>
        <w:numPr>
          <w:ilvl w:val="0"/>
          <w:numId w:val="2"/>
        </w:numPr>
      </w:pPr>
      <w:r w:rsidRPr="001D0132">
        <w:rPr>
          <w:i/>
          <w:iCs/>
          <w:color w:val="00B0F0"/>
        </w:rPr>
        <w:t>or as otherwise negotiated with the utility</w:t>
      </w:r>
      <w:r w:rsidR="5ACFB365">
        <w:t xml:space="preserve">.  </w:t>
      </w:r>
    </w:p>
    <w:p w14:paraId="0C6006D7" w14:textId="0BDD5A23" w:rsidR="000112CA" w:rsidRDefault="002E525A" w:rsidP="005C4187">
      <w:pPr>
        <w:pStyle w:val="NormalWeb"/>
        <w:spacing w:after="240" w:afterAutospacing="0"/>
      </w:pPr>
      <w:r w:rsidRPr="00F85934">
        <w:rPr>
          <w:i/>
          <w:iCs/>
          <w:color w:val="00B0F0"/>
        </w:rPr>
        <w:t xml:space="preserve">Note:  </w:t>
      </w:r>
      <w:r w:rsidR="00FC6D50" w:rsidRPr="00F85934">
        <w:rPr>
          <w:i/>
          <w:iCs/>
          <w:color w:val="00B0F0"/>
        </w:rPr>
        <w:t xml:space="preserve">This </w:t>
      </w:r>
      <w:r w:rsidR="00B61C53">
        <w:rPr>
          <w:i/>
          <w:iCs/>
          <w:color w:val="00B0F0"/>
        </w:rPr>
        <w:t>NTP to IGA</w:t>
      </w:r>
      <w:r w:rsidR="00FC6D50" w:rsidRPr="00F85934">
        <w:rPr>
          <w:i/>
          <w:iCs/>
          <w:color w:val="00B0F0"/>
        </w:rPr>
        <w:t xml:space="preserve"> letter should address the payment terms, if any, should the Agency decline to proceed with a Task Order (TO) after the contractor has provided an implementable IGA.  </w:t>
      </w:r>
      <w:r w:rsidR="00A277FC" w:rsidRPr="00F85934">
        <w:rPr>
          <w:i/>
          <w:iCs/>
          <w:color w:val="00B0F0"/>
        </w:rPr>
        <w:t>The agency and the utility should discuss whether the IGA will be provided at no cost/no obligation and document decisions in th</w:t>
      </w:r>
      <w:r w:rsidR="00FC6D50" w:rsidRPr="00F85934">
        <w:rPr>
          <w:i/>
          <w:iCs/>
          <w:color w:val="00B0F0"/>
        </w:rPr>
        <w:t>is</w:t>
      </w:r>
      <w:r w:rsidR="00A277FC" w:rsidRPr="00F85934">
        <w:rPr>
          <w:i/>
          <w:iCs/>
          <w:color w:val="00B0F0"/>
        </w:rPr>
        <w:t xml:space="preserve"> NTP</w:t>
      </w:r>
      <w:r w:rsidR="00B61C53">
        <w:rPr>
          <w:i/>
          <w:iCs/>
          <w:color w:val="00B0F0"/>
        </w:rPr>
        <w:t xml:space="preserve"> to</w:t>
      </w:r>
      <w:r w:rsidR="00A277FC" w:rsidRPr="00F85934">
        <w:rPr>
          <w:i/>
          <w:iCs/>
          <w:color w:val="00B0F0"/>
        </w:rPr>
        <w:t xml:space="preserve"> IGA letter. If an IGA payment is required</w:t>
      </w:r>
      <w:r w:rsidR="00FC6D50" w:rsidRPr="00F85934">
        <w:rPr>
          <w:i/>
          <w:iCs/>
          <w:color w:val="00B0F0"/>
        </w:rPr>
        <w:t xml:space="preserve"> as a result of the agency’s decision not to proceed with a TO</w:t>
      </w:r>
      <w:r w:rsidR="00A277FC" w:rsidRPr="00F85934">
        <w:rPr>
          <w:i/>
          <w:iCs/>
          <w:color w:val="00B0F0"/>
        </w:rPr>
        <w:t xml:space="preserve">, the IGA cost should be specified. </w:t>
      </w:r>
      <w:r w:rsidR="00B61C53">
        <w:rPr>
          <w:i/>
          <w:iCs/>
          <w:color w:val="00B0F0"/>
        </w:rPr>
        <w:t xml:space="preserve">In addition, factors impacting IGA payment should be specified. For example, whether an IGA </w:t>
      </w:r>
      <w:r w:rsidR="00B61C53">
        <w:rPr>
          <w:i/>
          <w:iCs/>
          <w:color w:val="00B0F0"/>
        </w:rPr>
        <w:lastRenderedPageBreak/>
        <w:t xml:space="preserve">payment will be required if a cost-effective project is not identified. </w:t>
      </w:r>
      <w:r w:rsidR="00A277FC" w:rsidRPr="00F85934">
        <w:rPr>
          <w:i/>
          <w:iCs/>
          <w:color w:val="00B0F0"/>
        </w:rPr>
        <w:t xml:space="preserve"> </w:t>
      </w:r>
      <w:r w:rsidR="00FC6D50" w:rsidRPr="00F85934">
        <w:rPr>
          <w:i/>
          <w:iCs/>
          <w:color w:val="00B0F0"/>
        </w:rPr>
        <w:t>Finally, t</w:t>
      </w:r>
      <w:r w:rsidR="00A277FC" w:rsidRPr="00F85934">
        <w:rPr>
          <w:i/>
          <w:iCs/>
          <w:color w:val="00B0F0"/>
        </w:rPr>
        <w:t>h</w:t>
      </w:r>
      <w:r w:rsidR="00FC6D50" w:rsidRPr="00F85934">
        <w:rPr>
          <w:i/>
          <w:iCs/>
          <w:color w:val="00B0F0"/>
        </w:rPr>
        <w:t>is</w:t>
      </w:r>
      <w:r w:rsidR="00A277FC" w:rsidRPr="00F85934">
        <w:rPr>
          <w:i/>
          <w:iCs/>
          <w:color w:val="00B0F0"/>
        </w:rPr>
        <w:t xml:space="preserve"> letter should specify whether the agency can use the IGA if they do not proceed.</w:t>
      </w:r>
    </w:p>
    <w:p w14:paraId="77FC964C" w14:textId="77E36F04" w:rsidR="00221C03" w:rsidRDefault="5ACFB365" w:rsidP="001F06A6">
      <w:r>
        <w:t xml:space="preserve">All correspondence and contractual questions shall be </w:t>
      </w:r>
      <w:r w:rsidR="00B01527">
        <w:t xml:space="preserve">sent </w:t>
      </w:r>
      <w:r>
        <w:t xml:space="preserve">to the Contracting Officer, Attn: </w:t>
      </w:r>
      <w:r w:rsidR="61601BA3" w:rsidRPr="3DC69463">
        <w:rPr>
          <w:i/>
          <w:iCs/>
          <w:color w:val="00B0F0"/>
        </w:rPr>
        <w:t>(Insert Contracting Officer Name</w:t>
      </w:r>
      <w:r w:rsidR="61601BA3">
        <w:t>)</w:t>
      </w:r>
      <w:r>
        <w:t xml:space="preserve">.  Please ensure all emails (subject line), correspondence etc. appear as </w:t>
      </w:r>
      <w:r w:rsidR="40B28E3C" w:rsidRPr="3DC69463">
        <w:rPr>
          <w:i/>
          <w:iCs/>
          <w:color w:val="00B0F0"/>
        </w:rPr>
        <w:t xml:space="preserve">Agency and Site </w:t>
      </w:r>
      <w:r w:rsidRPr="3DC69463">
        <w:rPr>
          <w:i/>
          <w:iCs/>
          <w:color w:val="00B0F0"/>
        </w:rPr>
        <w:t>UESC-Topic</w:t>
      </w:r>
      <w:r>
        <w:t xml:space="preserve">.    </w:t>
      </w:r>
    </w:p>
    <w:p w14:paraId="639C6E68" w14:textId="034480AC" w:rsidR="00221C03" w:rsidRDefault="00221C03" w:rsidP="001F06A6"/>
    <w:p w14:paraId="4E78D791" w14:textId="3BF9B8FC" w:rsidR="00221C03" w:rsidRDefault="00221C03" w:rsidP="001F06A6">
      <w:r>
        <w:t xml:space="preserve">                                                                                                                           Sincerely,                                                                                                                           </w:t>
      </w:r>
    </w:p>
    <w:p w14:paraId="1B601B04" w14:textId="30197EAC" w:rsidR="00221C03" w:rsidRDefault="5ACFB365" w:rsidP="001F06A6">
      <w:r>
        <w:t xml:space="preserve">                                                                                                                        </w:t>
      </w:r>
    </w:p>
    <w:p w14:paraId="36750281" w14:textId="1137879E" w:rsidR="00221C03" w:rsidRDefault="00221C03" w:rsidP="001F06A6">
      <w:r>
        <w:t xml:space="preserve">                                                                                                                          </w:t>
      </w:r>
      <w:r w:rsidR="00E402D2">
        <w:t xml:space="preserve"> </w:t>
      </w:r>
      <w:r>
        <w:t>Contracting Officer</w:t>
      </w:r>
    </w:p>
    <w:p w14:paraId="01460B90" w14:textId="77777777" w:rsidR="001F06A6" w:rsidRDefault="001F06A6"/>
    <w:sectPr w:rsidR="001F0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tbPgrwL" int2:invalidationBookmarkName="" int2:hashCode="9FUDhN2sqrjnup" int2:id="5ZSgPmp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181C"/>
    <w:multiLevelType w:val="hybridMultilevel"/>
    <w:tmpl w:val="209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5363"/>
    <w:multiLevelType w:val="multilevel"/>
    <w:tmpl w:val="733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C620B"/>
    <w:multiLevelType w:val="hybridMultilevel"/>
    <w:tmpl w:val="0296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2420">
    <w:abstractNumId w:val="2"/>
  </w:num>
  <w:num w:numId="2" w16cid:durableId="2091585034">
    <w:abstractNumId w:val="0"/>
  </w:num>
  <w:num w:numId="3" w16cid:durableId="185722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A6"/>
    <w:rsid w:val="000112CA"/>
    <w:rsid w:val="000145C9"/>
    <w:rsid w:val="00017561"/>
    <w:rsid w:val="00040265"/>
    <w:rsid w:val="000428D5"/>
    <w:rsid w:val="00057C37"/>
    <w:rsid w:val="0006080B"/>
    <w:rsid w:val="000647E4"/>
    <w:rsid w:val="00066EA3"/>
    <w:rsid w:val="000A4972"/>
    <w:rsid w:val="000A75BC"/>
    <w:rsid w:val="000A7BFD"/>
    <w:rsid w:val="000B12A6"/>
    <w:rsid w:val="000D0109"/>
    <w:rsid w:val="000D1903"/>
    <w:rsid w:val="000D48B6"/>
    <w:rsid w:val="000F3E43"/>
    <w:rsid w:val="00106E84"/>
    <w:rsid w:val="00112BFC"/>
    <w:rsid w:val="0011656E"/>
    <w:rsid w:val="001230A0"/>
    <w:rsid w:val="00130175"/>
    <w:rsid w:val="00131B04"/>
    <w:rsid w:val="001546C4"/>
    <w:rsid w:val="0016278D"/>
    <w:rsid w:val="001A00F5"/>
    <w:rsid w:val="001C2CCF"/>
    <w:rsid w:val="001D0132"/>
    <w:rsid w:val="001E237D"/>
    <w:rsid w:val="001F06A6"/>
    <w:rsid w:val="001F6C1A"/>
    <w:rsid w:val="002016A9"/>
    <w:rsid w:val="00202FEE"/>
    <w:rsid w:val="00210638"/>
    <w:rsid w:val="00221C03"/>
    <w:rsid w:val="00223757"/>
    <w:rsid w:val="00224571"/>
    <w:rsid w:val="0022502C"/>
    <w:rsid w:val="00232F72"/>
    <w:rsid w:val="0025785A"/>
    <w:rsid w:val="002675B2"/>
    <w:rsid w:val="002B6247"/>
    <w:rsid w:val="002C521B"/>
    <w:rsid w:val="002E3F3E"/>
    <w:rsid w:val="002E525A"/>
    <w:rsid w:val="002E5CCA"/>
    <w:rsid w:val="003127D6"/>
    <w:rsid w:val="003410EE"/>
    <w:rsid w:val="003627A9"/>
    <w:rsid w:val="00366F37"/>
    <w:rsid w:val="00370B9C"/>
    <w:rsid w:val="00377197"/>
    <w:rsid w:val="003919C4"/>
    <w:rsid w:val="003947DF"/>
    <w:rsid w:val="003A57D3"/>
    <w:rsid w:val="003C1895"/>
    <w:rsid w:val="003D7A37"/>
    <w:rsid w:val="003F1590"/>
    <w:rsid w:val="00403151"/>
    <w:rsid w:val="0041006B"/>
    <w:rsid w:val="00437508"/>
    <w:rsid w:val="004451C0"/>
    <w:rsid w:val="00451401"/>
    <w:rsid w:val="0045377D"/>
    <w:rsid w:val="004A074C"/>
    <w:rsid w:val="004A189D"/>
    <w:rsid w:val="004B004C"/>
    <w:rsid w:val="004C2B5C"/>
    <w:rsid w:val="004C2C9E"/>
    <w:rsid w:val="004D5573"/>
    <w:rsid w:val="004E0F3E"/>
    <w:rsid w:val="004E586D"/>
    <w:rsid w:val="004F3167"/>
    <w:rsid w:val="00511D7A"/>
    <w:rsid w:val="00526F8A"/>
    <w:rsid w:val="005327B6"/>
    <w:rsid w:val="00542C19"/>
    <w:rsid w:val="005615D9"/>
    <w:rsid w:val="00574502"/>
    <w:rsid w:val="00580560"/>
    <w:rsid w:val="00594913"/>
    <w:rsid w:val="005A5E5D"/>
    <w:rsid w:val="005B2579"/>
    <w:rsid w:val="005B7812"/>
    <w:rsid w:val="005C4187"/>
    <w:rsid w:val="005C5A66"/>
    <w:rsid w:val="005D74A6"/>
    <w:rsid w:val="005E6211"/>
    <w:rsid w:val="006002F1"/>
    <w:rsid w:val="00617106"/>
    <w:rsid w:val="0062525A"/>
    <w:rsid w:val="00633218"/>
    <w:rsid w:val="0063654A"/>
    <w:rsid w:val="0064453B"/>
    <w:rsid w:val="006523C2"/>
    <w:rsid w:val="00675FED"/>
    <w:rsid w:val="00692FAA"/>
    <w:rsid w:val="006A5614"/>
    <w:rsid w:val="006C5DF8"/>
    <w:rsid w:val="006E2A45"/>
    <w:rsid w:val="006E7BCB"/>
    <w:rsid w:val="007042B2"/>
    <w:rsid w:val="00717D39"/>
    <w:rsid w:val="007215EC"/>
    <w:rsid w:val="00723481"/>
    <w:rsid w:val="00723801"/>
    <w:rsid w:val="007256ED"/>
    <w:rsid w:val="00726524"/>
    <w:rsid w:val="0073161E"/>
    <w:rsid w:val="00733B89"/>
    <w:rsid w:val="00740B87"/>
    <w:rsid w:val="007457C3"/>
    <w:rsid w:val="00745924"/>
    <w:rsid w:val="007B30EA"/>
    <w:rsid w:val="007B5E41"/>
    <w:rsid w:val="007B6DED"/>
    <w:rsid w:val="007C602F"/>
    <w:rsid w:val="007D5115"/>
    <w:rsid w:val="007F0A95"/>
    <w:rsid w:val="007F5865"/>
    <w:rsid w:val="007F6595"/>
    <w:rsid w:val="007F78DF"/>
    <w:rsid w:val="00807A34"/>
    <w:rsid w:val="008117AB"/>
    <w:rsid w:val="008174D0"/>
    <w:rsid w:val="00820210"/>
    <w:rsid w:val="008758F8"/>
    <w:rsid w:val="0087671A"/>
    <w:rsid w:val="00876DE1"/>
    <w:rsid w:val="00877424"/>
    <w:rsid w:val="00880458"/>
    <w:rsid w:val="008871C0"/>
    <w:rsid w:val="00893D6E"/>
    <w:rsid w:val="008B01FD"/>
    <w:rsid w:val="008B3541"/>
    <w:rsid w:val="008C1B85"/>
    <w:rsid w:val="008C51A7"/>
    <w:rsid w:val="008E5CAC"/>
    <w:rsid w:val="008F584A"/>
    <w:rsid w:val="00911ED9"/>
    <w:rsid w:val="009172DF"/>
    <w:rsid w:val="00931AF7"/>
    <w:rsid w:val="00933208"/>
    <w:rsid w:val="00950B55"/>
    <w:rsid w:val="0095425D"/>
    <w:rsid w:val="00955071"/>
    <w:rsid w:val="009552A5"/>
    <w:rsid w:val="00972FBC"/>
    <w:rsid w:val="009852D3"/>
    <w:rsid w:val="009922BA"/>
    <w:rsid w:val="00997D4F"/>
    <w:rsid w:val="009A34F1"/>
    <w:rsid w:val="009E0148"/>
    <w:rsid w:val="009E3511"/>
    <w:rsid w:val="009F6897"/>
    <w:rsid w:val="009F707A"/>
    <w:rsid w:val="00A170AB"/>
    <w:rsid w:val="00A215E1"/>
    <w:rsid w:val="00A277FC"/>
    <w:rsid w:val="00A34790"/>
    <w:rsid w:val="00A5573A"/>
    <w:rsid w:val="00A6787D"/>
    <w:rsid w:val="00A736BC"/>
    <w:rsid w:val="00AA4A5F"/>
    <w:rsid w:val="00AB40BC"/>
    <w:rsid w:val="00AD0D71"/>
    <w:rsid w:val="00AE2F0E"/>
    <w:rsid w:val="00AF5245"/>
    <w:rsid w:val="00B01527"/>
    <w:rsid w:val="00B05E41"/>
    <w:rsid w:val="00B1250F"/>
    <w:rsid w:val="00B12978"/>
    <w:rsid w:val="00B5746F"/>
    <w:rsid w:val="00B61C53"/>
    <w:rsid w:val="00B64E14"/>
    <w:rsid w:val="00B7520C"/>
    <w:rsid w:val="00B75E9B"/>
    <w:rsid w:val="00B762BB"/>
    <w:rsid w:val="00B7793E"/>
    <w:rsid w:val="00BB65EE"/>
    <w:rsid w:val="00BC7A14"/>
    <w:rsid w:val="00C030FB"/>
    <w:rsid w:val="00C03278"/>
    <w:rsid w:val="00C16CDE"/>
    <w:rsid w:val="00C40D15"/>
    <w:rsid w:val="00C43A79"/>
    <w:rsid w:val="00C564B2"/>
    <w:rsid w:val="00C60D52"/>
    <w:rsid w:val="00C703D5"/>
    <w:rsid w:val="00C80BC6"/>
    <w:rsid w:val="00CB65FC"/>
    <w:rsid w:val="00CD2903"/>
    <w:rsid w:val="00CD7327"/>
    <w:rsid w:val="00D100E5"/>
    <w:rsid w:val="00D170A6"/>
    <w:rsid w:val="00D27F19"/>
    <w:rsid w:val="00D306BD"/>
    <w:rsid w:val="00D309DE"/>
    <w:rsid w:val="00D42F7A"/>
    <w:rsid w:val="00D524C4"/>
    <w:rsid w:val="00D730EC"/>
    <w:rsid w:val="00D7489C"/>
    <w:rsid w:val="00D845C8"/>
    <w:rsid w:val="00D874A6"/>
    <w:rsid w:val="00D90096"/>
    <w:rsid w:val="00D936F1"/>
    <w:rsid w:val="00DB55EC"/>
    <w:rsid w:val="00DB6CD0"/>
    <w:rsid w:val="00DD06C1"/>
    <w:rsid w:val="00DE0070"/>
    <w:rsid w:val="00DF0426"/>
    <w:rsid w:val="00E01B94"/>
    <w:rsid w:val="00E0785D"/>
    <w:rsid w:val="00E36E39"/>
    <w:rsid w:val="00E402D2"/>
    <w:rsid w:val="00E56BFF"/>
    <w:rsid w:val="00E97A30"/>
    <w:rsid w:val="00EC3141"/>
    <w:rsid w:val="00EC55BE"/>
    <w:rsid w:val="00EC67C9"/>
    <w:rsid w:val="00EF0321"/>
    <w:rsid w:val="00EF07EF"/>
    <w:rsid w:val="00F02A05"/>
    <w:rsid w:val="00F05908"/>
    <w:rsid w:val="00F13AB0"/>
    <w:rsid w:val="00F177F3"/>
    <w:rsid w:val="00F37BFD"/>
    <w:rsid w:val="00F42C26"/>
    <w:rsid w:val="00F60C19"/>
    <w:rsid w:val="00F663B5"/>
    <w:rsid w:val="00F7163A"/>
    <w:rsid w:val="00F718FC"/>
    <w:rsid w:val="00F85934"/>
    <w:rsid w:val="00FA2F74"/>
    <w:rsid w:val="00FB0CBE"/>
    <w:rsid w:val="00FC6D50"/>
    <w:rsid w:val="00FD1A7B"/>
    <w:rsid w:val="00FE45C7"/>
    <w:rsid w:val="00FE750B"/>
    <w:rsid w:val="00FE7C04"/>
    <w:rsid w:val="00FF1C8E"/>
    <w:rsid w:val="00FF6711"/>
    <w:rsid w:val="0128A36F"/>
    <w:rsid w:val="0178169F"/>
    <w:rsid w:val="028E0D63"/>
    <w:rsid w:val="02A73E50"/>
    <w:rsid w:val="02C473D0"/>
    <w:rsid w:val="0324FA99"/>
    <w:rsid w:val="037417E5"/>
    <w:rsid w:val="04604431"/>
    <w:rsid w:val="0521A330"/>
    <w:rsid w:val="053537DB"/>
    <w:rsid w:val="05A6270A"/>
    <w:rsid w:val="05FC1492"/>
    <w:rsid w:val="06579F17"/>
    <w:rsid w:val="06F80949"/>
    <w:rsid w:val="095A49B8"/>
    <w:rsid w:val="0A278C5A"/>
    <w:rsid w:val="0BF8975C"/>
    <w:rsid w:val="0C8A71C5"/>
    <w:rsid w:val="0D272C78"/>
    <w:rsid w:val="0D891B41"/>
    <w:rsid w:val="0DB0EFDF"/>
    <w:rsid w:val="0EE1C10D"/>
    <w:rsid w:val="0FEA5544"/>
    <w:rsid w:val="0FF57C60"/>
    <w:rsid w:val="101CB866"/>
    <w:rsid w:val="1182D256"/>
    <w:rsid w:val="11CF7219"/>
    <w:rsid w:val="12A8CD62"/>
    <w:rsid w:val="139C09D3"/>
    <w:rsid w:val="13E9D3A0"/>
    <w:rsid w:val="1537DA34"/>
    <w:rsid w:val="15DF5125"/>
    <w:rsid w:val="16FC0A4E"/>
    <w:rsid w:val="170BD111"/>
    <w:rsid w:val="177B2186"/>
    <w:rsid w:val="19D578EE"/>
    <w:rsid w:val="19F1C1EB"/>
    <w:rsid w:val="1A2211B2"/>
    <w:rsid w:val="1A37FFB6"/>
    <w:rsid w:val="1A510B35"/>
    <w:rsid w:val="1AAA77D7"/>
    <w:rsid w:val="1C2A226E"/>
    <w:rsid w:val="1C356A4C"/>
    <w:rsid w:val="1C73B8D8"/>
    <w:rsid w:val="1C7DF05E"/>
    <w:rsid w:val="1C7F6CA9"/>
    <w:rsid w:val="1E2CBEB0"/>
    <w:rsid w:val="1F86336B"/>
    <w:rsid w:val="1FB7DD30"/>
    <w:rsid w:val="20579471"/>
    <w:rsid w:val="21A436F5"/>
    <w:rsid w:val="236EAEA3"/>
    <w:rsid w:val="23EA71A9"/>
    <w:rsid w:val="25E2FC6F"/>
    <w:rsid w:val="2B22A813"/>
    <w:rsid w:val="2B970CD0"/>
    <w:rsid w:val="2CA70496"/>
    <w:rsid w:val="2E6BCF17"/>
    <w:rsid w:val="2FE8A337"/>
    <w:rsid w:val="302A3752"/>
    <w:rsid w:val="30BF2250"/>
    <w:rsid w:val="30FD28D3"/>
    <w:rsid w:val="3112BC0F"/>
    <w:rsid w:val="31860C60"/>
    <w:rsid w:val="32704905"/>
    <w:rsid w:val="33479267"/>
    <w:rsid w:val="3478198A"/>
    <w:rsid w:val="34A7557E"/>
    <w:rsid w:val="34BAEE9A"/>
    <w:rsid w:val="34CEB0F2"/>
    <w:rsid w:val="3613E9EB"/>
    <w:rsid w:val="36CA830C"/>
    <w:rsid w:val="3819697C"/>
    <w:rsid w:val="383095ED"/>
    <w:rsid w:val="3AE58D1D"/>
    <w:rsid w:val="3B156812"/>
    <w:rsid w:val="3D569C0D"/>
    <w:rsid w:val="3DC69463"/>
    <w:rsid w:val="3E02FBA7"/>
    <w:rsid w:val="3E95EDE4"/>
    <w:rsid w:val="4073ED38"/>
    <w:rsid w:val="407B2353"/>
    <w:rsid w:val="40B28E3C"/>
    <w:rsid w:val="40CDDDA4"/>
    <w:rsid w:val="40CE7EC1"/>
    <w:rsid w:val="412F546F"/>
    <w:rsid w:val="4189562C"/>
    <w:rsid w:val="41C18129"/>
    <w:rsid w:val="41DEB60B"/>
    <w:rsid w:val="4269AE05"/>
    <w:rsid w:val="43DF37DD"/>
    <w:rsid w:val="44C0FD4D"/>
    <w:rsid w:val="45627E99"/>
    <w:rsid w:val="4611A8E6"/>
    <w:rsid w:val="46D97108"/>
    <w:rsid w:val="471BB801"/>
    <w:rsid w:val="47F622B2"/>
    <w:rsid w:val="4817C3CE"/>
    <w:rsid w:val="48C35FDF"/>
    <w:rsid w:val="492F71C8"/>
    <w:rsid w:val="4A21837C"/>
    <w:rsid w:val="4A6C1C79"/>
    <w:rsid w:val="4BBE8D65"/>
    <w:rsid w:val="4BD91782"/>
    <w:rsid w:val="4FBF6CB8"/>
    <w:rsid w:val="503565C0"/>
    <w:rsid w:val="51FB19B1"/>
    <w:rsid w:val="546434F1"/>
    <w:rsid w:val="55687C01"/>
    <w:rsid w:val="55E49B60"/>
    <w:rsid w:val="57864824"/>
    <w:rsid w:val="57D44073"/>
    <w:rsid w:val="58C6F6E3"/>
    <w:rsid w:val="59F78961"/>
    <w:rsid w:val="5ACFB365"/>
    <w:rsid w:val="5AEA5D4F"/>
    <w:rsid w:val="5B473F4C"/>
    <w:rsid w:val="5BD5D869"/>
    <w:rsid w:val="5D3ED119"/>
    <w:rsid w:val="5DB36DF3"/>
    <w:rsid w:val="5E33621D"/>
    <w:rsid w:val="5E82597B"/>
    <w:rsid w:val="5E9CD6A2"/>
    <w:rsid w:val="5EBF4929"/>
    <w:rsid w:val="5F4AA4D6"/>
    <w:rsid w:val="600014E4"/>
    <w:rsid w:val="61601BA3"/>
    <w:rsid w:val="617FEFC9"/>
    <w:rsid w:val="64B92422"/>
    <w:rsid w:val="65C7DF77"/>
    <w:rsid w:val="66562E0B"/>
    <w:rsid w:val="66B1B20E"/>
    <w:rsid w:val="66F18991"/>
    <w:rsid w:val="67502E1E"/>
    <w:rsid w:val="676051D3"/>
    <w:rsid w:val="68D1A02A"/>
    <w:rsid w:val="68F4F024"/>
    <w:rsid w:val="69C673A9"/>
    <w:rsid w:val="6A9B509A"/>
    <w:rsid w:val="6C96A066"/>
    <w:rsid w:val="6CC56F8F"/>
    <w:rsid w:val="6E2A0484"/>
    <w:rsid w:val="6E2CBD8A"/>
    <w:rsid w:val="6E753693"/>
    <w:rsid w:val="6EB9E54E"/>
    <w:rsid w:val="6EDCF8E1"/>
    <w:rsid w:val="6F0B0587"/>
    <w:rsid w:val="6FFD1051"/>
    <w:rsid w:val="70609F0D"/>
    <w:rsid w:val="712E4E09"/>
    <w:rsid w:val="716DDE75"/>
    <w:rsid w:val="720A0042"/>
    <w:rsid w:val="73AF3797"/>
    <w:rsid w:val="744A2066"/>
    <w:rsid w:val="745035BE"/>
    <w:rsid w:val="752A71E0"/>
    <w:rsid w:val="75EB9811"/>
    <w:rsid w:val="76D43CB1"/>
    <w:rsid w:val="7781C128"/>
    <w:rsid w:val="788514B2"/>
    <w:rsid w:val="791D9189"/>
    <w:rsid w:val="7974844A"/>
    <w:rsid w:val="7A5514C5"/>
    <w:rsid w:val="7C55324B"/>
    <w:rsid w:val="7CA1C386"/>
    <w:rsid w:val="7DC97BB3"/>
    <w:rsid w:val="7EAFDB26"/>
    <w:rsid w:val="7F544B7B"/>
    <w:rsid w:val="7F963699"/>
    <w:rsid w:val="7FF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F44D"/>
  <w15:chartTrackingRefBased/>
  <w15:docId w15:val="{EBEA0B75-A820-4634-AC96-F325DDC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06A6"/>
  </w:style>
  <w:style w:type="character" w:customStyle="1" w:styleId="eop">
    <w:name w:val="eop"/>
    <w:basedOn w:val="DefaultParagraphFont"/>
    <w:rsid w:val="001F06A6"/>
  </w:style>
  <w:style w:type="paragraph" w:styleId="ListParagraph">
    <w:name w:val="List Paragraph"/>
    <w:basedOn w:val="Normal"/>
    <w:uiPriority w:val="34"/>
    <w:qFormat/>
    <w:rsid w:val="001F0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34F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eere/buildings/179d-commercial-buildings-energy-efficiency-tax-dedu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f7eee425f0cd0bb79c0c0328f54ccfff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ed2da6e0c4306003d5372884e462701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97a569-cad8-4356-b009-bb43eade63d8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C3B96-AF68-4E8A-8CED-35A44724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B978C-5E2B-4ECE-A580-D5D022F59C8B}">
  <ds:schemaRefs>
    <ds:schemaRef ds:uri="http://purl.org/dc/elements/1.1/"/>
    <ds:schemaRef ds:uri="http://schemas.openxmlformats.org/package/2006/metadata/core-properties"/>
    <ds:schemaRef ds:uri="bc4d3709-fb5e-4ea2-a83d-54a854e6b375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d109f06-97e0-4f6f-b626-bbf47fcfae7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184995-499A-4613-866B-12B88EFF6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Management Program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 (NTP) to Investment Grade Audit (IGA) Template</dc:title>
  <dc:subject/>
  <dc:creator>Giray, Eda</dc:creator>
  <cp:keywords/>
  <dc:description/>
  <cp:lastModifiedBy>Blakley, Heidi</cp:lastModifiedBy>
  <cp:revision>4</cp:revision>
  <dcterms:created xsi:type="dcterms:W3CDTF">2023-11-08T18:53:00Z</dcterms:created>
  <dcterms:modified xsi:type="dcterms:W3CDTF">2023-11-09T20:08:00Z</dcterms:modified>
  <cp:category/>
  <cp:contentStatus>October 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0x010100970958B31957894A92BF408BEC75495A</vt:lpwstr>
  </property>
  <property fmtid="{D5CDD505-2E9C-101B-9397-08002B2CF9AE}" pid="3" name="MediaServiceImageTags">
    <vt:lpwstr/>
  </property>
  <property fmtid="{D5CDD505-2E9C-101B-9397-08002B2CF9AE}" pid="4" name="MSIP_Label_95965d95-ecc0-4720-b759-1f33c42ed7da_Enabled">
    <vt:lpwstr>true</vt:lpwstr>
  </property>
  <property fmtid="{D5CDD505-2E9C-101B-9397-08002B2CF9AE}" pid="5" name="MSIP_Label_95965d95-ecc0-4720-b759-1f33c42ed7da_SetDate">
    <vt:lpwstr>2023-10-11T14:49:03Z</vt:lpwstr>
  </property>
  <property fmtid="{D5CDD505-2E9C-101B-9397-08002B2CF9AE}" pid="6" name="MSIP_Label_95965d95-ecc0-4720-b759-1f33c42ed7da_Method">
    <vt:lpwstr>Standard</vt:lpwstr>
  </property>
  <property fmtid="{D5CDD505-2E9C-101B-9397-08002B2CF9AE}" pid="7" name="MSIP_Label_95965d95-ecc0-4720-b759-1f33c42ed7da_Name">
    <vt:lpwstr>General</vt:lpwstr>
  </property>
  <property fmtid="{D5CDD505-2E9C-101B-9397-08002B2CF9AE}" pid="8" name="MSIP_Label_95965d95-ecc0-4720-b759-1f33c42ed7da_SiteId">
    <vt:lpwstr>a0f29d7e-28cd-4f54-8442-7885aee7c080</vt:lpwstr>
  </property>
  <property fmtid="{D5CDD505-2E9C-101B-9397-08002B2CF9AE}" pid="9" name="MSIP_Label_95965d95-ecc0-4720-b759-1f33c42ed7da_ActionId">
    <vt:lpwstr>73c0be6b-0142-4c7c-89e0-a87769e4b657</vt:lpwstr>
  </property>
  <property fmtid="{D5CDD505-2E9C-101B-9397-08002B2CF9AE}" pid="10" name="MSIP_Label_95965d95-ecc0-4720-b759-1f33c42ed7da_ContentBits">
    <vt:lpwstr>0</vt:lpwstr>
  </property>
</Properties>
</file>