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8775"/>
      </w:tblGrid>
      <w:tr w:rsidR="003842D5" w:rsidRPr="003B327F" w14:paraId="5032F856" w14:textId="77777777" w:rsidTr="003B327F">
        <w:tc>
          <w:tcPr>
            <w:tcW w:w="1035" w:type="dxa"/>
          </w:tcPr>
          <w:p w14:paraId="192D1E71" w14:textId="460A3185" w:rsidR="003842D5" w:rsidRPr="003B327F" w:rsidRDefault="003842D5" w:rsidP="00F93B23">
            <w:pPr>
              <w:spacing w:after="120" w:line="276" w:lineRule="auto"/>
              <w:jc w:val="both"/>
              <w:rPr>
                <w:rFonts w:ascii="Times New Roman" w:hAnsi="Times New Roman" w:cs="Times New Roman"/>
                <w:sz w:val="20"/>
                <w:szCs w:val="20"/>
              </w:rPr>
            </w:pPr>
            <w:r w:rsidRPr="003B327F">
              <w:rPr>
                <w:rFonts w:ascii="Times New Roman" w:hAnsi="Times New Roman" w:cs="Times New Roman"/>
                <w:sz w:val="20"/>
                <w:szCs w:val="20"/>
              </w:rPr>
              <w:t>To:</w:t>
            </w:r>
          </w:p>
        </w:tc>
        <w:tc>
          <w:tcPr>
            <w:tcW w:w="8775" w:type="dxa"/>
          </w:tcPr>
          <w:p w14:paraId="72F5866D" w14:textId="41348161" w:rsidR="00656F9F" w:rsidRPr="003B327F" w:rsidRDefault="00313D37" w:rsidP="00F93B23">
            <w:pPr>
              <w:spacing w:after="120" w:line="276" w:lineRule="auto"/>
              <w:rPr>
                <w:rFonts w:ascii="Times New Roman" w:hAnsi="Times New Roman" w:cs="Times New Roman"/>
                <w:sz w:val="20"/>
                <w:szCs w:val="20"/>
              </w:rPr>
            </w:pPr>
            <w:r w:rsidRPr="003B327F">
              <w:rPr>
                <w:rFonts w:ascii="Times New Roman" w:hAnsi="Times New Roman" w:cs="Times New Roman"/>
                <w:sz w:val="20"/>
                <w:szCs w:val="20"/>
              </w:rPr>
              <w:t xml:space="preserve">Inflation Reduction Act </w:t>
            </w:r>
            <w:r w:rsidR="00D96FE1" w:rsidRPr="003B327F">
              <w:rPr>
                <w:rFonts w:ascii="Times New Roman" w:hAnsi="Times New Roman" w:cs="Times New Roman"/>
                <w:sz w:val="20"/>
                <w:szCs w:val="20"/>
              </w:rPr>
              <w:t xml:space="preserve">(IRA) </w:t>
            </w:r>
            <w:r w:rsidRPr="003B327F">
              <w:rPr>
                <w:rFonts w:ascii="Times New Roman" w:hAnsi="Times New Roman" w:cs="Times New Roman"/>
                <w:sz w:val="20"/>
                <w:szCs w:val="20"/>
              </w:rPr>
              <w:t>Codes Program</w:t>
            </w:r>
            <w:r w:rsidR="003842D5" w:rsidRPr="003B327F">
              <w:rPr>
                <w:rFonts w:ascii="Times New Roman" w:hAnsi="Times New Roman" w:cs="Times New Roman"/>
                <w:sz w:val="20"/>
                <w:szCs w:val="20"/>
              </w:rPr>
              <w:br/>
              <w:t>U.S. Department of Energy</w:t>
            </w:r>
            <w:r w:rsidR="00656F9F" w:rsidRPr="003B327F">
              <w:rPr>
                <w:rFonts w:ascii="Times New Roman" w:hAnsi="Times New Roman" w:cs="Times New Roman"/>
                <w:sz w:val="20"/>
                <w:szCs w:val="20"/>
              </w:rPr>
              <w:br/>
              <w:t>1000 Independence Avenue</w:t>
            </w:r>
            <w:r w:rsidR="004737FD" w:rsidRPr="003B327F">
              <w:rPr>
                <w:rFonts w:ascii="Times New Roman" w:hAnsi="Times New Roman" w:cs="Times New Roman"/>
                <w:sz w:val="20"/>
                <w:szCs w:val="20"/>
              </w:rPr>
              <w:t>, S.W.</w:t>
            </w:r>
            <w:r w:rsidR="004737FD" w:rsidRPr="003B327F">
              <w:rPr>
                <w:rFonts w:ascii="Times New Roman" w:hAnsi="Times New Roman" w:cs="Times New Roman"/>
                <w:sz w:val="20"/>
                <w:szCs w:val="20"/>
              </w:rPr>
              <w:br/>
              <w:t>Washington, DC 20585</w:t>
            </w:r>
            <w:r w:rsidR="7B59CB99" w:rsidRPr="003B327F">
              <w:rPr>
                <w:rFonts w:ascii="Times New Roman" w:hAnsi="Times New Roman" w:cs="Times New Roman"/>
                <w:sz w:val="20"/>
                <w:szCs w:val="20"/>
              </w:rPr>
              <w:t xml:space="preserve"> </w:t>
            </w:r>
            <w:r w:rsidR="003B327F">
              <w:rPr>
                <w:rFonts w:ascii="Times New Roman" w:hAnsi="Times New Roman" w:cs="Times New Roman"/>
                <w:sz w:val="20"/>
                <w:szCs w:val="20"/>
              </w:rPr>
              <w:br/>
            </w:r>
            <w:r w:rsidR="7B59CB99" w:rsidRPr="003B327F">
              <w:rPr>
                <w:rFonts w:ascii="Times New Roman" w:hAnsi="Times New Roman" w:cs="Times New Roman"/>
                <w:sz w:val="20"/>
                <w:szCs w:val="20"/>
              </w:rPr>
              <w:t>Email:  IRACodes@hq.doe.gov</w:t>
            </w:r>
            <w:r w:rsidR="003B327F">
              <w:rPr>
                <w:rFonts w:ascii="Times New Roman" w:hAnsi="Times New Roman" w:cs="Times New Roman"/>
                <w:sz w:val="20"/>
                <w:szCs w:val="20"/>
              </w:rPr>
              <w:t xml:space="preserve"> </w:t>
            </w:r>
          </w:p>
        </w:tc>
      </w:tr>
      <w:tr w:rsidR="003842D5" w:rsidRPr="003B327F" w14:paraId="640C5B5C" w14:textId="77777777" w:rsidTr="003B327F">
        <w:tc>
          <w:tcPr>
            <w:tcW w:w="1035" w:type="dxa"/>
          </w:tcPr>
          <w:p w14:paraId="4E6DD515" w14:textId="13CE99CA" w:rsidR="003842D5" w:rsidRPr="003B327F" w:rsidRDefault="003842D5" w:rsidP="00F93B23">
            <w:pPr>
              <w:spacing w:after="120" w:line="276" w:lineRule="auto"/>
              <w:jc w:val="both"/>
              <w:rPr>
                <w:rFonts w:ascii="Times New Roman" w:hAnsi="Times New Roman" w:cs="Times New Roman"/>
                <w:sz w:val="20"/>
                <w:szCs w:val="20"/>
              </w:rPr>
            </w:pPr>
            <w:r w:rsidRPr="003B327F">
              <w:rPr>
                <w:rFonts w:ascii="Times New Roman" w:hAnsi="Times New Roman" w:cs="Times New Roman"/>
                <w:sz w:val="20"/>
                <w:szCs w:val="20"/>
              </w:rPr>
              <w:t>From:</w:t>
            </w:r>
          </w:p>
        </w:tc>
        <w:tc>
          <w:tcPr>
            <w:tcW w:w="8775" w:type="dxa"/>
          </w:tcPr>
          <w:p w14:paraId="6694584C" w14:textId="74E83465" w:rsidR="003842D5" w:rsidRPr="003B327F" w:rsidRDefault="00F56CD7" w:rsidP="00F93B23">
            <w:pPr>
              <w:spacing w:after="120" w:line="276" w:lineRule="auto"/>
              <w:rPr>
                <w:rFonts w:ascii="Times New Roman" w:hAnsi="Times New Roman" w:cs="Times New Roman"/>
                <w:sz w:val="20"/>
                <w:szCs w:val="20"/>
              </w:rPr>
            </w:pPr>
            <w:r w:rsidRPr="003B327F">
              <w:rPr>
                <w:rFonts w:ascii="Times New Roman" w:hAnsi="Times New Roman" w:cs="Times New Roman"/>
                <w:sz w:val="20"/>
                <w:szCs w:val="20"/>
              </w:rPr>
              <w:t>[</w:t>
            </w:r>
            <w:r w:rsidR="003842D5" w:rsidRPr="003B327F">
              <w:rPr>
                <w:rFonts w:ascii="Times New Roman" w:hAnsi="Times New Roman" w:cs="Times New Roman"/>
                <w:b/>
                <w:bCs/>
                <w:sz w:val="20"/>
                <w:szCs w:val="20"/>
                <w:u w:val="single"/>
              </w:rPr>
              <w:t xml:space="preserve">Name of Person Signing on Behalf of </w:t>
            </w:r>
            <w:r w:rsidR="4FA97C99" w:rsidRPr="003B327F">
              <w:rPr>
                <w:rFonts w:ascii="Times New Roman" w:hAnsi="Times New Roman" w:cs="Times New Roman"/>
                <w:b/>
                <w:bCs/>
                <w:sz w:val="20"/>
                <w:szCs w:val="20"/>
                <w:u w:val="single"/>
              </w:rPr>
              <w:t xml:space="preserve">Entity within the </w:t>
            </w:r>
            <w:r w:rsidR="003842D5" w:rsidRPr="003B327F">
              <w:rPr>
                <w:rFonts w:ascii="Times New Roman" w:hAnsi="Times New Roman" w:cs="Times New Roman"/>
                <w:b/>
                <w:bCs/>
                <w:sz w:val="20"/>
                <w:szCs w:val="20"/>
                <w:u w:val="single"/>
              </w:rPr>
              <w:t>State</w:t>
            </w:r>
            <w:r w:rsidR="50928C22" w:rsidRPr="003B327F">
              <w:rPr>
                <w:rFonts w:ascii="Times New Roman" w:hAnsi="Times New Roman" w:cs="Times New Roman"/>
                <w:b/>
                <w:bCs/>
                <w:sz w:val="20"/>
                <w:szCs w:val="20"/>
                <w:u w:val="single"/>
              </w:rPr>
              <w:t xml:space="preserve"> or Terr</w:t>
            </w:r>
            <w:r w:rsidR="2333A5D5" w:rsidRPr="003B327F">
              <w:rPr>
                <w:rFonts w:ascii="Times New Roman" w:hAnsi="Times New Roman" w:cs="Times New Roman"/>
                <w:b/>
                <w:bCs/>
                <w:sz w:val="20"/>
                <w:szCs w:val="20"/>
                <w:u w:val="single"/>
              </w:rPr>
              <w:t>itory with Code Making Authority</w:t>
            </w:r>
            <w:r w:rsidRPr="003B327F">
              <w:rPr>
                <w:rFonts w:ascii="Times New Roman" w:hAnsi="Times New Roman" w:cs="Times New Roman"/>
                <w:sz w:val="20"/>
                <w:szCs w:val="20"/>
              </w:rPr>
              <w:t>]</w:t>
            </w:r>
            <w:r w:rsidRPr="003B327F">
              <w:rPr>
                <w:rFonts w:ascii="Times New Roman" w:hAnsi="Times New Roman" w:cs="Times New Roman"/>
                <w:sz w:val="20"/>
                <w:szCs w:val="20"/>
              </w:rPr>
              <w:br/>
            </w:r>
            <w:r w:rsidR="007E2F17" w:rsidRPr="003B327F">
              <w:rPr>
                <w:rFonts w:ascii="Times New Roman" w:hAnsi="Times New Roman" w:cs="Times New Roman"/>
                <w:sz w:val="20"/>
                <w:szCs w:val="20"/>
              </w:rPr>
              <w:t>[</w:t>
            </w:r>
            <w:r w:rsidR="007E2F17" w:rsidRPr="003B327F">
              <w:rPr>
                <w:rFonts w:ascii="Times New Roman" w:hAnsi="Times New Roman" w:cs="Times New Roman"/>
                <w:b/>
                <w:bCs/>
                <w:sz w:val="20"/>
                <w:szCs w:val="20"/>
                <w:u w:val="single"/>
              </w:rPr>
              <w:t>Title</w:t>
            </w:r>
            <w:r w:rsidR="007E2F17" w:rsidRPr="003B327F">
              <w:rPr>
                <w:rFonts w:ascii="Times New Roman" w:hAnsi="Times New Roman" w:cs="Times New Roman"/>
                <w:sz w:val="20"/>
                <w:szCs w:val="20"/>
              </w:rPr>
              <w:t>]</w:t>
            </w:r>
            <w:r w:rsidRPr="003B327F">
              <w:rPr>
                <w:rFonts w:ascii="Times New Roman" w:hAnsi="Times New Roman" w:cs="Times New Roman"/>
                <w:sz w:val="20"/>
                <w:szCs w:val="20"/>
              </w:rPr>
              <w:br/>
              <w:t>[</w:t>
            </w:r>
            <w:r w:rsidR="003842D5" w:rsidRPr="003B327F">
              <w:rPr>
                <w:rFonts w:ascii="Times New Roman" w:hAnsi="Times New Roman" w:cs="Times New Roman"/>
                <w:b/>
                <w:bCs/>
                <w:sz w:val="20"/>
                <w:szCs w:val="20"/>
                <w:u w:val="single"/>
              </w:rPr>
              <w:t>State</w:t>
            </w:r>
            <w:r w:rsidR="1EF42447" w:rsidRPr="003B327F">
              <w:rPr>
                <w:rFonts w:ascii="Times New Roman" w:hAnsi="Times New Roman" w:cs="Times New Roman"/>
                <w:b/>
                <w:bCs/>
                <w:sz w:val="20"/>
                <w:szCs w:val="20"/>
                <w:u w:val="single"/>
              </w:rPr>
              <w:t xml:space="preserve"> or Territory</w:t>
            </w:r>
            <w:r w:rsidRPr="003B327F">
              <w:rPr>
                <w:rFonts w:ascii="Times New Roman" w:hAnsi="Times New Roman" w:cs="Times New Roman"/>
                <w:sz w:val="20"/>
                <w:szCs w:val="20"/>
              </w:rPr>
              <w:t>]</w:t>
            </w:r>
            <w:r w:rsidRPr="003B327F">
              <w:rPr>
                <w:rFonts w:ascii="Times New Roman" w:hAnsi="Times New Roman" w:cs="Times New Roman"/>
                <w:sz w:val="20"/>
                <w:szCs w:val="20"/>
              </w:rPr>
              <w:br/>
            </w:r>
            <w:r w:rsidRPr="003B327F">
              <w:rPr>
                <w:rFonts w:ascii="Times New Roman" w:hAnsi="Times New Roman" w:cs="Times New Roman"/>
                <w:b/>
                <w:bCs/>
                <w:sz w:val="20"/>
                <w:szCs w:val="20"/>
              </w:rPr>
              <w:t>[</w:t>
            </w:r>
            <w:r w:rsidR="53D6DF24" w:rsidRPr="003B327F">
              <w:rPr>
                <w:rFonts w:ascii="Times New Roman" w:hAnsi="Times New Roman" w:cs="Times New Roman"/>
                <w:b/>
                <w:bCs/>
                <w:sz w:val="20"/>
                <w:szCs w:val="20"/>
                <w:u w:val="single"/>
              </w:rPr>
              <w:t>Entity within State or Territory with Code Making Authority</w:t>
            </w:r>
            <w:r w:rsidRPr="003B327F">
              <w:rPr>
                <w:rFonts w:ascii="Times New Roman" w:hAnsi="Times New Roman" w:cs="Times New Roman"/>
                <w:b/>
                <w:bCs/>
                <w:sz w:val="20"/>
                <w:szCs w:val="20"/>
              </w:rPr>
              <w:t>]</w:t>
            </w:r>
            <w:r w:rsidR="003842D5" w:rsidRPr="003B327F">
              <w:rPr>
                <w:rFonts w:ascii="Times New Roman" w:hAnsi="Times New Roman" w:cs="Times New Roman"/>
                <w:sz w:val="20"/>
                <w:szCs w:val="20"/>
              </w:rPr>
              <w:t xml:space="preserve"> </w:t>
            </w:r>
          </w:p>
        </w:tc>
      </w:tr>
      <w:tr w:rsidR="003842D5" w:rsidRPr="003B327F" w14:paraId="4ACBA572" w14:textId="77777777" w:rsidTr="003B327F">
        <w:tc>
          <w:tcPr>
            <w:tcW w:w="1035" w:type="dxa"/>
          </w:tcPr>
          <w:p w14:paraId="4919CD03" w14:textId="5F6B5E22" w:rsidR="003842D5" w:rsidRPr="003B327F" w:rsidRDefault="003842D5" w:rsidP="00F93B23">
            <w:pPr>
              <w:spacing w:after="120" w:line="276" w:lineRule="auto"/>
              <w:jc w:val="both"/>
              <w:rPr>
                <w:rFonts w:ascii="Times New Roman" w:hAnsi="Times New Roman" w:cs="Times New Roman"/>
                <w:sz w:val="20"/>
                <w:szCs w:val="20"/>
              </w:rPr>
            </w:pPr>
            <w:r w:rsidRPr="003B327F">
              <w:rPr>
                <w:rFonts w:ascii="Times New Roman" w:hAnsi="Times New Roman" w:cs="Times New Roman"/>
                <w:sz w:val="20"/>
                <w:szCs w:val="20"/>
              </w:rPr>
              <w:t>Subject:</w:t>
            </w:r>
          </w:p>
        </w:tc>
        <w:tc>
          <w:tcPr>
            <w:tcW w:w="8775" w:type="dxa"/>
          </w:tcPr>
          <w:p w14:paraId="7DDAB7D7" w14:textId="15ABCA76" w:rsidR="003842D5" w:rsidRPr="003B327F" w:rsidRDefault="003842D5" w:rsidP="00F93B23">
            <w:pPr>
              <w:spacing w:after="120" w:line="276" w:lineRule="auto"/>
              <w:rPr>
                <w:rFonts w:ascii="Times New Roman" w:hAnsi="Times New Roman" w:cs="Times New Roman"/>
                <w:sz w:val="20"/>
                <w:szCs w:val="20"/>
              </w:rPr>
            </w:pPr>
            <w:r w:rsidRPr="003B327F">
              <w:rPr>
                <w:rFonts w:ascii="Times New Roman" w:hAnsi="Times New Roman" w:cs="Times New Roman"/>
                <w:sz w:val="20"/>
                <w:szCs w:val="20"/>
              </w:rPr>
              <w:t xml:space="preserve">Letter of Intent </w:t>
            </w:r>
            <w:r w:rsidR="13D6343E" w:rsidRPr="003B327F">
              <w:rPr>
                <w:rFonts w:ascii="Times New Roman" w:hAnsi="Times New Roman" w:cs="Times New Roman"/>
                <w:sz w:val="20"/>
                <w:szCs w:val="20"/>
              </w:rPr>
              <w:t xml:space="preserve">(LOI) </w:t>
            </w:r>
            <w:r w:rsidRPr="003B327F">
              <w:rPr>
                <w:rFonts w:ascii="Times New Roman" w:hAnsi="Times New Roman" w:cs="Times New Roman"/>
                <w:sz w:val="20"/>
                <w:szCs w:val="20"/>
              </w:rPr>
              <w:t xml:space="preserve">to Reserve </w:t>
            </w:r>
            <w:r w:rsidR="6BD4BBE9" w:rsidRPr="003B327F">
              <w:rPr>
                <w:rFonts w:ascii="Times New Roman" w:hAnsi="Times New Roman" w:cs="Times New Roman"/>
                <w:sz w:val="20"/>
                <w:szCs w:val="20"/>
              </w:rPr>
              <w:t xml:space="preserve">Formula </w:t>
            </w:r>
            <w:r w:rsidRPr="003B327F">
              <w:rPr>
                <w:rFonts w:ascii="Times New Roman" w:hAnsi="Times New Roman" w:cs="Times New Roman"/>
                <w:sz w:val="20"/>
                <w:szCs w:val="20"/>
              </w:rPr>
              <w:t>Funds</w:t>
            </w:r>
            <w:r w:rsidR="590A935A" w:rsidRPr="003B327F">
              <w:rPr>
                <w:rFonts w:ascii="Times New Roman" w:hAnsi="Times New Roman" w:cs="Times New Roman"/>
                <w:sz w:val="20"/>
                <w:szCs w:val="20"/>
              </w:rPr>
              <w:t xml:space="preserve"> for Building </w:t>
            </w:r>
            <w:r w:rsidR="006B0DAE" w:rsidRPr="003B327F">
              <w:rPr>
                <w:rFonts w:ascii="Times New Roman" w:hAnsi="Times New Roman" w:cs="Times New Roman"/>
                <w:sz w:val="20"/>
                <w:szCs w:val="20"/>
              </w:rPr>
              <w:t xml:space="preserve">Energy </w:t>
            </w:r>
            <w:r w:rsidR="590A935A" w:rsidRPr="003B327F">
              <w:rPr>
                <w:rFonts w:ascii="Times New Roman" w:hAnsi="Times New Roman" w:cs="Times New Roman"/>
                <w:sz w:val="20"/>
                <w:szCs w:val="20"/>
              </w:rPr>
              <w:t>Code</w:t>
            </w:r>
            <w:r w:rsidR="008A257B" w:rsidRPr="003B327F">
              <w:rPr>
                <w:rFonts w:ascii="Times New Roman" w:hAnsi="Times New Roman" w:cs="Times New Roman"/>
                <w:sz w:val="20"/>
                <w:szCs w:val="20"/>
              </w:rPr>
              <w:t xml:space="preserve"> Adoption and Implementation</w:t>
            </w:r>
          </w:p>
        </w:tc>
      </w:tr>
    </w:tbl>
    <w:p w14:paraId="0E2905FC" w14:textId="77777777" w:rsidR="003842D5" w:rsidRPr="003B327F" w:rsidRDefault="003842D5" w:rsidP="00F93B23">
      <w:pPr>
        <w:spacing w:after="0" w:line="276" w:lineRule="auto"/>
        <w:jc w:val="both"/>
        <w:rPr>
          <w:rFonts w:ascii="Times New Roman" w:hAnsi="Times New Roman" w:cs="Times New Roman"/>
          <w:sz w:val="20"/>
          <w:szCs w:val="20"/>
        </w:rPr>
      </w:pPr>
    </w:p>
    <w:p w14:paraId="1C183E2C" w14:textId="25DA7287" w:rsidR="003842D5" w:rsidRPr="003B327F" w:rsidRDefault="005F1D75"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w:t>
      </w:r>
      <w:r w:rsidR="003842D5" w:rsidRPr="003B327F">
        <w:rPr>
          <w:rFonts w:ascii="Times New Roman" w:hAnsi="Times New Roman" w:cs="Times New Roman"/>
          <w:b/>
          <w:bCs/>
          <w:sz w:val="20"/>
          <w:szCs w:val="20"/>
          <w:u w:val="single"/>
        </w:rPr>
        <w:t>Month, DD, 2023</w:t>
      </w:r>
      <w:r w:rsidRPr="003B327F">
        <w:rPr>
          <w:rFonts w:ascii="Times New Roman" w:hAnsi="Times New Roman" w:cs="Times New Roman"/>
          <w:sz w:val="20"/>
          <w:szCs w:val="20"/>
        </w:rPr>
        <w:t>]</w:t>
      </w:r>
    </w:p>
    <w:p w14:paraId="02F928F2" w14:textId="77777777" w:rsidR="003842D5" w:rsidRPr="003B327F" w:rsidRDefault="003842D5" w:rsidP="00F93B23">
      <w:pPr>
        <w:spacing w:after="0" w:line="276" w:lineRule="auto"/>
        <w:jc w:val="both"/>
        <w:rPr>
          <w:rFonts w:ascii="Times New Roman" w:hAnsi="Times New Roman" w:cs="Times New Roman"/>
          <w:sz w:val="20"/>
          <w:szCs w:val="20"/>
        </w:rPr>
      </w:pPr>
    </w:p>
    <w:p w14:paraId="6280FC70" w14:textId="392E0584" w:rsidR="003842D5" w:rsidRPr="003B327F" w:rsidRDefault="003842D5"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 xml:space="preserve">Dear </w:t>
      </w:r>
      <w:r w:rsidR="00D96FE1" w:rsidRPr="003B327F">
        <w:rPr>
          <w:rFonts w:ascii="Times New Roman" w:hAnsi="Times New Roman" w:cs="Times New Roman"/>
          <w:sz w:val="20"/>
          <w:szCs w:val="20"/>
        </w:rPr>
        <w:t>IRA Codes Program</w:t>
      </w:r>
      <w:r w:rsidRPr="003B327F">
        <w:rPr>
          <w:rFonts w:ascii="Times New Roman" w:hAnsi="Times New Roman" w:cs="Times New Roman"/>
          <w:sz w:val="20"/>
          <w:szCs w:val="20"/>
        </w:rPr>
        <w:t>,</w:t>
      </w:r>
    </w:p>
    <w:p w14:paraId="4FF072C4" w14:textId="50E78E0F" w:rsidR="003842D5" w:rsidRPr="003B327F" w:rsidRDefault="003842D5" w:rsidP="009B018E">
      <w:pPr>
        <w:spacing w:after="0" w:line="276" w:lineRule="auto"/>
        <w:ind w:left="-180"/>
        <w:jc w:val="both"/>
        <w:rPr>
          <w:rFonts w:ascii="Times New Roman" w:hAnsi="Times New Roman" w:cs="Times New Roman"/>
          <w:sz w:val="20"/>
          <w:szCs w:val="20"/>
        </w:rPr>
      </w:pPr>
    </w:p>
    <w:p w14:paraId="09AFB03A" w14:textId="415EDC8F" w:rsidR="003F51B2" w:rsidRPr="003B327F" w:rsidRDefault="003842D5"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On behalf of [</w:t>
      </w:r>
      <w:r w:rsidRPr="003B327F">
        <w:rPr>
          <w:rFonts w:ascii="Times New Roman" w:hAnsi="Times New Roman" w:cs="Times New Roman"/>
          <w:b/>
          <w:bCs/>
          <w:sz w:val="20"/>
          <w:szCs w:val="20"/>
          <w:u w:val="single"/>
        </w:rPr>
        <w:t>State</w:t>
      </w:r>
      <w:r w:rsidR="013DB08D" w:rsidRPr="003B327F">
        <w:rPr>
          <w:rFonts w:ascii="Times New Roman" w:hAnsi="Times New Roman" w:cs="Times New Roman"/>
          <w:b/>
          <w:bCs/>
          <w:sz w:val="20"/>
          <w:szCs w:val="20"/>
          <w:u w:val="single"/>
        </w:rPr>
        <w:t>/Territory</w:t>
      </w:r>
      <w:r w:rsidRPr="003B327F">
        <w:rPr>
          <w:rFonts w:ascii="Times New Roman" w:hAnsi="Times New Roman" w:cs="Times New Roman"/>
          <w:sz w:val="20"/>
          <w:szCs w:val="20"/>
        </w:rPr>
        <w:t xml:space="preserve">], I am writing to express our intent to reserve </w:t>
      </w:r>
      <w:r w:rsidR="001A608D" w:rsidRPr="003B327F">
        <w:rPr>
          <w:rFonts w:ascii="Times New Roman" w:hAnsi="Times New Roman" w:cs="Times New Roman"/>
          <w:sz w:val="20"/>
          <w:szCs w:val="20"/>
        </w:rPr>
        <w:t xml:space="preserve">formula grant funds </w:t>
      </w:r>
      <w:r w:rsidR="00DC3AEB" w:rsidRPr="003B327F">
        <w:rPr>
          <w:rFonts w:ascii="Times New Roman" w:hAnsi="Times New Roman" w:cs="Times New Roman"/>
          <w:sz w:val="20"/>
          <w:szCs w:val="20"/>
        </w:rPr>
        <w:t xml:space="preserve">provided </w:t>
      </w:r>
      <w:r w:rsidR="0087633B" w:rsidRPr="003B327F">
        <w:rPr>
          <w:rFonts w:ascii="Times New Roman" w:hAnsi="Times New Roman" w:cs="Times New Roman"/>
          <w:sz w:val="20"/>
          <w:szCs w:val="20"/>
        </w:rPr>
        <w:t>through</w:t>
      </w:r>
      <w:r w:rsidR="008B36EE" w:rsidRPr="003B327F">
        <w:rPr>
          <w:rFonts w:ascii="Times New Roman" w:hAnsi="Times New Roman" w:cs="Times New Roman"/>
          <w:sz w:val="20"/>
          <w:szCs w:val="20"/>
        </w:rPr>
        <w:t xml:space="preserve"> the</w:t>
      </w:r>
      <w:r w:rsidRPr="003B327F">
        <w:rPr>
          <w:rFonts w:ascii="Times New Roman" w:hAnsi="Times New Roman" w:cs="Times New Roman"/>
          <w:sz w:val="20"/>
          <w:szCs w:val="20"/>
        </w:rPr>
        <w:t xml:space="preserve"> </w:t>
      </w:r>
      <w:hyperlink r:id="rId11">
        <w:r w:rsidR="00C262E1" w:rsidRPr="003B327F">
          <w:rPr>
            <w:rStyle w:val="Hyperlink"/>
            <w:rFonts w:ascii="Times New Roman" w:hAnsi="Times New Roman" w:cs="Times New Roman"/>
            <w:sz w:val="20"/>
            <w:szCs w:val="20"/>
          </w:rPr>
          <w:t>Inflation Reduction Act Assistance for Latest and Zero Building Energy Code Adoption (Sec. 50131) Administrative and Legal Requirements Document (ALRD)</w:t>
        </w:r>
      </w:hyperlink>
      <w:r w:rsidR="3E7209AB" w:rsidRPr="003B327F">
        <w:rPr>
          <w:rFonts w:ascii="Times New Roman" w:hAnsi="Times New Roman" w:cs="Times New Roman"/>
          <w:sz w:val="20"/>
          <w:szCs w:val="20"/>
        </w:rPr>
        <w:t xml:space="preserve">. </w:t>
      </w:r>
      <w:r w:rsidR="006A4579" w:rsidRPr="003B327F">
        <w:rPr>
          <w:rFonts w:ascii="Times New Roman" w:hAnsi="Times New Roman" w:cs="Times New Roman"/>
          <w:sz w:val="20"/>
          <w:szCs w:val="20"/>
        </w:rPr>
        <w:t>The current</w:t>
      </w:r>
      <w:r w:rsidR="00F56CD7" w:rsidRPr="003B327F">
        <w:rPr>
          <w:rFonts w:ascii="Times New Roman" w:hAnsi="Times New Roman" w:cs="Times New Roman"/>
          <w:sz w:val="20"/>
          <w:szCs w:val="20"/>
        </w:rPr>
        <w:t xml:space="preserve"> [</w:t>
      </w:r>
      <w:r w:rsidR="00F56CD7" w:rsidRPr="003B327F">
        <w:rPr>
          <w:rFonts w:ascii="Times New Roman" w:hAnsi="Times New Roman" w:cs="Times New Roman"/>
          <w:b/>
          <w:bCs/>
          <w:sz w:val="20"/>
          <w:szCs w:val="20"/>
          <w:u w:val="single"/>
        </w:rPr>
        <w:t>State</w:t>
      </w:r>
      <w:r w:rsidR="2AFA96A6" w:rsidRPr="003B327F">
        <w:rPr>
          <w:rFonts w:ascii="Times New Roman" w:hAnsi="Times New Roman" w:cs="Times New Roman"/>
          <w:b/>
          <w:bCs/>
          <w:sz w:val="20"/>
          <w:szCs w:val="20"/>
          <w:u w:val="single"/>
        </w:rPr>
        <w:t>/Territory</w:t>
      </w:r>
      <w:r w:rsidR="00F56CD7" w:rsidRPr="003B327F">
        <w:rPr>
          <w:rFonts w:ascii="Times New Roman" w:hAnsi="Times New Roman" w:cs="Times New Roman"/>
          <w:sz w:val="20"/>
          <w:szCs w:val="20"/>
        </w:rPr>
        <w:t>]</w:t>
      </w:r>
      <w:r w:rsidR="006A4579" w:rsidRPr="003B327F">
        <w:rPr>
          <w:rFonts w:ascii="Times New Roman" w:hAnsi="Times New Roman" w:cs="Times New Roman"/>
          <w:sz w:val="20"/>
          <w:szCs w:val="20"/>
        </w:rPr>
        <w:t xml:space="preserve"> code </w:t>
      </w:r>
      <w:r w:rsidR="00783FF1" w:rsidRPr="003B327F">
        <w:rPr>
          <w:rFonts w:ascii="Times New Roman" w:hAnsi="Times New Roman" w:cs="Times New Roman"/>
          <w:sz w:val="20"/>
          <w:szCs w:val="20"/>
        </w:rPr>
        <w:t xml:space="preserve">for residential buildings </w:t>
      </w:r>
      <w:r w:rsidR="00E77440" w:rsidRPr="003B327F">
        <w:rPr>
          <w:rFonts w:ascii="Times New Roman" w:hAnsi="Times New Roman" w:cs="Times New Roman"/>
          <w:sz w:val="20"/>
          <w:szCs w:val="20"/>
        </w:rPr>
        <w:t>is</w:t>
      </w:r>
      <w:r w:rsidR="00783FF1" w:rsidRPr="003B327F">
        <w:rPr>
          <w:rFonts w:ascii="Times New Roman" w:hAnsi="Times New Roman" w:cs="Times New Roman"/>
          <w:sz w:val="20"/>
          <w:szCs w:val="20"/>
        </w:rPr>
        <w:t xml:space="preserve"> [</w:t>
      </w:r>
      <w:r w:rsidR="00783FF1" w:rsidRPr="003B327F">
        <w:rPr>
          <w:rFonts w:ascii="Times New Roman" w:hAnsi="Times New Roman" w:cs="Times New Roman"/>
          <w:b/>
          <w:bCs/>
          <w:sz w:val="20"/>
          <w:szCs w:val="20"/>
          <w:u w:val="single"/>
        </w:rPr>
        <w:t>current residential building energy code</w:t>
      </w:r>
      <w:r w:rsidR="00783FF1" w:rsidRPr="003B327F">
        <w:rPr>
          <w:rFonts w:ascii="Times New Roman" w:hAnsi="Times New Roman" w:cs="Times New Roman"/>
          <w:sz w:val="20"/>
          <w:szCs w:val="20"/>
        </w:rPr>
        <w:t>]</w:t>
      </w:r>
      <w:r w:rsidR="00E77440" w:rsidRPr="003B327F">
        <w:rPr>
          <w:rFonts w:ascii="Times New Roman" w:hAnsi="Times New Roman" w:cs="Times New Roman"/>
          <w:sz w:val="20"/>
          <w:szCs w:val="20"/>
        </w:rPr>
        <w:t xml:space="preserve"> and </w:t>
      </w:r>
      <w:r w:rsidR="003F51B2" w:rsidRPr="003B327F">
        <w:rPr>
          <w:rFonts w:ascii="Times New Roman" w:hAnsi="Times New Roman" w:cs="Times New Roman"/>
          <w:sz w:val="20"/>
          <w:szCs w:val="20"/>
        </w:rPr>
        <w:t>commercial buildings is [</w:t>
      </w:r>
      <w:r w:rsidR="003F51B2" w:rsidRPr="003B327F">
        <w:rPr>
          <w:rFonts w:ascii="Times New Roman" w:hAnsi="Times New Roman" w:cs="Times New Roman"/>
          <w:b/>
          <w:bCs/>
          <w:sz w:val="20"/>
          <w:szCs w:val="20"/>
          <w:u w:val="single"/>
        </w:rPr>
        <w:t>current commercial building energy code</w:t>
      </w:r>
      <w:r w:rsidR="003F51B2" w:rsidRPr="003B327F">
        <w:rPr>
          <w:rFonts w:ascii="Times New Roman" w:hAnsi="Times New Roman" w:cs="Times New Roman"/>
          <w:sz w:val="20"/>
          <w:szCs w:val="20"/>
        </w:rPr>
        <w:t xml:space="preserve">]. </w:t>
      </w:r>
    </w:p>
    <w:p w14:paraId="37D4E12C" w14:textId="50E78E0F" w:rsidR="003F51B2" w:rsidRPr="003B327F" w:rsidRDefault="003F51B2" w:rsidP="00F93B23">
      <w:pPr>
        <w:spacing w:after="0" w:line="276" w:lineRule="auto"/>
        <w:jc w:val="both"/>
        <w:rPr>
          <w:rFonts w:ascii="Times New Roman" w:hAnsi="Times New Roman" w:cs="Times New Roman"/>
          <w:sz w:val="20"/>
          <w:szCs w:val="20"/>
        </w:rPr>
      </w:pPr>
    </w:p>
    <w:p w14:paraId="7D617028" w14:textId="6682F049" w:rsidR="004718E1" w:rsidRPr="003B327F" w:rsidRDefault="00630110" w:rsidP="00F93B23">
      <w:pPr>
        <w:spacing w:after="0" w:line="276" w:lineRule="auto"/>
        <w:jc w:val="both"/>
        <w:rPr>
          <w:rFonts w:ascii="Times New Roman" w:hAnsi="Times New Roman" w:cs="Times New Roman"/>
          <w:sz w:val="20"/>
          <w:szCs w:val="20"/>
        </w:rPr>
      </w:pPr>
      <w:r w:rsidRPr="4EF3EB0A">
        <w:rPr>
          <w:rFonts w:ascii="Times New Roman" w:hAnsi="Times New Roman" w:cs="Times New Roman"/>
          <w:sz w:val="20"/>
          <w:szCs w:val="20"/>
        </w:rPr>
        <w:t>By submitting this letter</w:t>
      </w:r>
      <w:r w:rsidR="6B83D1EF" w:rsidRPr="4EF3EB0A">
        <w:rPr>
          <w:rFonts w:ascii="Times New Roman" w:hAnsi="Times New Roman" w:cs="Times New Roman"/>
          <w:sz w:val="20"/>
          <w:szCs w:val="20"/>
        </w:rPr>
        <w:t>,</w:t>
      </w:r>
      <w:r w:rsidRPr="4EF3EB0A">
        <w:rPr>
          <w:rFonts w:ascii="Times New Roman" w:hAnsi="Times New Roman" w:cs="Times New Roman"/>
          <w:sz w:val="20"/>
          <w:szCs w:val="20"/>
        </w:rPr>
        <w:t xml:space="preserve"> I attest that</w:t>
      </w:r>
      <w:r w:rsidRPr="4EF3EB0A">
        <w:rPr>
          <w:rFonts w:ascii="Times New Roman" w:hAnsi="Times New Roman" w:cs="Times New Roman"/>
          <w:b/>
          <w:bCs/>
          <w:sz w:val="20"/>
          <w:szCs w:val="20"/>
        </w:rPr>
        <w:t xml:space="preserve"> [Entity within State or Territory with Code Making Authority]</w:t>
      </w:r>
      <w:r w:rsidRPr="4EF3EB0A">
        <w:rPr>
          <w:rFonts w:ascii="Times New Roman" w:hAnsi="Times New Roman" w:cs="Times New Roman"/>
          <w:sz w:val="20"/>
          <w:szCs w:val="20"/>
        </w:rPr>
        <w:t xml:space="preserve"> has the authority to adopt building energy codes for [</w:t>
      </w:r>
      <w:r w:rsidRPr="4EF3EB0A">
        <w:rPr>
          <w:rFonts w:ascii="Times New Roman" w:hAnsi="Times New Roman" w:cs="Times New Roman"/>
          <w:b/>
          <w:bCs/>
          <w:sz w:val="20"/>
          <w:szCs w:val="20"/>
          <w:u w:val="single"/>
        </w:rPr>
        <w:t>State/Territory</w:t>
      </w:r>
      <w:r w:rsidRPr="4EF3EB0A">
        <w:rPr>
          <w:rFonts w:ascii="Times New Roman" w:hAnsi="Times New Roman" w:cs="Times New Roman"/>
          <w:sz w:val="20"/>
          <w:szCs w:val="20"/>
        </w:rPr>
        <w:t xml:space="preserve">]. </w:t>
      </w:r>
      <w:r w:rsidR="265B432E" w:rsidRPr="4EF3EB0A">
        <w:rPr>
          <w:rFonts w:ascii="Times New Roman" w:hAnsi="Times New Roman" w:cs="Times New Roman"/>
          <w:sz w:val="20"/>
          <w:szCs w:val="20"/>
        </w:rPr>
        <w:t>[</w:t>
      </w:r>
      <w:r w:rsidR="265B432E" w:rsidRPr="4EF3EB0A">
        <w:rPr>
          <w:rFonts w:ascii="Times New Roman" w:hAnsi="Times New Roman" w:cs="Times New Roman"/>
          <w:b/>
          <w:bCs/>
          <w:sz w:val="20"/>
          <w:szCs w:val="20"/>
          <w:u w:val="single"/>
        </w:rPr>
        <w:t>State</w:t>
      </w:r>
      <w:r w:rsidR="1BE8C7C3" w:rsidRPr="4EF3EB0A">
        <w:rPr>
          <w:rFonts w:ascii="Times New Roman" w:hAnsi="Times New Roman" w:cs="Times New Roman"/>
          <w:b/>
          <w:bCs/>
          <w:sz w:val="20"/>
          <w:szCs w:val="20"/>
          <w:u w:val="single"/>
        </w:rPr>
        <w:t>/Territory</w:t>
      </w:r>
      <w:r w:rsidR="265B432E" w:rsidRPr="4EF3EB0A">
        <w:rPr>
          <w:rFonts w:ascii="Times New Roman" w:hAnsi="Times New Roman" w:cs="Times New Roman"/>
          <w:sz w:val="20"/>
          <w:szCs w:val="20"/>
        </w:rPr>
        <w:t>]</w:t>
      </w:r>
      <w:r w:rsidR="36A82BDE" w:rsidRPr="4EF3EB0A">
        <w:rPr>
          <w:rFonts w:ascii="Times New Roman" w:hAnsi="Times New Roman" w:cs="Times New Roman"/>
          <w:sz w:val="20"/>
          <w:szCs w:val="20"/>
        </w:rPr>
        <w:t xml:space="preserve"> adopt</w:t>
      </w:r>
      <w:r w:rsidR="7113D5A3" w:rsidRPr="4EF3EB0A">
        <w:rPr>
          <w:rFonts w:ascii="Times New Roman" w:hAnsi="Times New Roman" w:cs="Times New Roman"/>
          <w:sz w:val="20"/>
          <w:szCs w:val="20"/>
        </w:rPr>
        <w:t>s</w:t>
      </w:r>
      <w:r w:rsidR="36A82BDE" w:rsidRPr="4EF3EB0A">
        <w:rPr>
          <w:rFonts w:ascii="Times New Roman" w:hAnsi="Times New Roman" w:cs="Times New Roman"/>
          <w:sz w:val="20"/>
          <w:szCs w:val="20"/>
        </w:rPr>
        <w:t xml:space="preserve"> and update</w:t>
      </w:r>
      <w:r w:rsidR="6D26C438" w:rsidRPr="4EF3EB0A">
        <w:rPr>
          <w:rFonts w:ascii="Times New Roman" w:hAnsi="Times New Roman" w:cs="Times New Roman"/>
          <w:sz w:val="20"/>
          <w:szCs w:val="20"/>
        </w:rPr>
        <w:t>s</w:t>
      </w:r>
      <w:r w:rsidR="408BF885" w:rsidRPr="4EF3EB0A">
        <w:rPr>
          <w:rFonts w:ascii="Times New Roman" w:hAnsi="Times New Roman" w:cs="Times New Roman"/>
          <w:sz w:val="20"/>
          <w:szCs w:val="20"/>
        </w:rPr>
        <w:t xml:space="preserve"> </w:t>
      </w:r>
      <w:r w:rsidR="00F56CD7" w:rsidRPr="4EF3EB0A">
        <w:rPr>
          <w:rFonts w:ascii="Times New Roman" w:hAnsi="Times New Roman" w:cs="Times New Roman"/>
          <w:sz w:val="20"/>
          <w:szCs w:val="20"/>
        </w:rPr>
        <w:t>energy codes by [</w:t>
      </w:r>
      <w:r w:rsidR="00F56CD7" w:rsidRPr="4EF3EB0A">
        <w:rPr>
          <w:rFonts w:ascii="Times New Roman" w:hAnsi="Times New Roman" w:cs="Times New Roman"/>
          <w:b/>
          <w:bCs/>
          <w:sz w:val="20"/>
          <w:szCs w:val="20"/>
          <w:u w:val="single"/>
        </w:rPr>
        <w:t>briefly explain code update process</w:t>
      </w:r>
      <w:r w:rsidR="00F56CD7" w:rsidRPr="4EF3EB0A">
        <w:rPr>
          <w:rFonts w:ascii="Times New Roman" w:hAnsi="Times New Roman" w:cs="Times New Roman"/>
          <w:sz w:val="20"/>
          <w:szCs w:val="20"/>
        </w:rPr>
        <w:t xml:space="preserve">]. </w:t>
      </w:r>
      <w:r w:rsidR="19542D73" w:rsidRPr="4EF3EB0A">
        <w:rPr>
          <w:rFonts w:ascii="Times New Roman" w:hAnsi="Times New Roman" w:cs="Times New Roman"/>
          <w:sz w:val="20"/>
          <w:szCs w:val="20"/>
        </w:rPr>
        <w:t>[</w:t>
      </w:r>
      <w:r w:rsidR="19542D73" w:rsidRPr="4EF3EB0A">
        <w:rPr>
          <w:rFonts w:ascii="Times New Roman" w:hAnsi="Times New Roman" w:cs="Times New Roman"/>
          <w:b/>
          <w:bCs/>
          <w:sz w:val="20"/>
          <w:szCs w:val="20"/>
          <w:u w:val="single"/>
        </w:rPr>
        <w:t>Explain the State</w:t>
      </w:r>
      <w:r w:rsidR="0C863D18" w:rsidRPr="4EF3EB0A">
        <w:rPr>
          <w:rFonts w:ascii="Times New Roman" w:hAnsi="Times New Roman" w:cs="Times New Roman"/>
          <w:b/>
          <w:bCs/>
          <w:sz w:val="20"/>
          <w:szCs w:val="20"/>
          <w:u w:val="single"/>
        </w:rPr>
        <w:t>/Territory</w:t>
      </w:r>
      <w:r w:rsidR="19542D73" w:rsidRPr="4EF3EB0A">
        <w:rPr>
          <w:rFonts w:ascii="Times New Roman" w:hAnsi="Times New Roman" w:cs="Times New Roman"/>
          <w:b/>
          <w:bCs/>
          <w:sz w:val="20"/>
          <w:szCs w:val="20"/>
          <w:u w:val="single"/>
        </w:rPr>
        <w:t xml:space="preserve"> Office or Entity’s role in adopting building codes</w:t>
      </w:r>
      <w:r w:rsidR="19542D73" w:rsidRPr="4EF3EB0A">
        <w:rPr>
          <w:rFonts w:ascii="Times New Roman" w:hAnsi="Times New Roman" w:cs="Times New Roman"/>
          <w:sz w:val="20"/>
          <w:szCs w:val="20"/>
        </w:rPr>
        <w:t>].</w:t>
      </w:r>
    </w:p>
    <w:p w14:paraId="46707B0B" w14:textId="5818055E" w:rsidR="004718E1" w:rsidRPr="003B327F" w:rsidRDefault="004718E1" w:rsidP="00F93B23">
      <w:pPr>
        <w:spacing w:after="0" w:line="276" w:lineRule="auto"/>
        <w:jc w:val="both"/>
        <w:rPr>
          <w:rFonts w:ascii="Times New Roman" w:hAnsi="Times New Roman" w:cs="Times New Roman"/>
          <w:sz w:val="20"/>
          <w:szCs w:val="20"/>
        </w:rPr>
      </w:pPr>
    </w:p>
    <w:p w14:paraId="39CA1101" w14:textId="0AA1AADA" w:rsidR="004718E1" w:rsidRPr="003B327F" w:rsidRDefault="13186D9D"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Codes in [</w:t>
      </w:r>
      <w:r w:rsidRPr="003B327F">
        <w:rPr>
          <w:rFonts w:ascii="Times New Roman" w:hAnsi="Times New Roman" w:cs="Times New Roman"/>
          <w:b/>
          <w:bCs/>
          <w:sz w:val="20"/>
          <w:szCs w:val="20"/>
          <w:u w:val="single"/>
        </w:rPr>
        <w:t>State</w:t>
      </w:r>
      <w:r w:rsidR="1A38A73D" w:rsidRPr="003B327F">
        <w:rPr>
          <w:rFonts w:ascii="Times New Roman" w:hAnsi="Times New Roman" w:cs="Times New Roman"/>
          <w:b/>
          <w:bCs/>
          <w:sz w:val="20"/>
          <w:szCs w:val="20"/>
          <w:u w:val="single"/>
        </w:rPr>
        <w:t>/Territory</w:t>
      </w:r>
      <w:r w:rsidRPr="003B327F">
        <w:rPr>
          <w:rFonts w:ascii="Times New Roman" w:hAnsi="Times New Roman" w:cs="Times New Roman"/>
          <w:sz w:val="20"/>
          <w:szCs w:val="20"/>
        </w:rPr>
        <w:t>] are</w:t>
      </w:r>
      <w:r w:rsidR="36A82BDE" w:rsidRPr="003B327F">
        <w:rPr>
          <w:rFonts w:ascii="Times New Roman" w:hAnsi="Times New Roman" w:cs="Times New Roman"/>
          <w:sz w:val="20"/>
          <w:szCs w:val="20"/>
        </w:rPr>
        <w:t xml:space="preserve"> </w:t>
      </w:r>
      <w:r w:rsidR="73155965" w:rsidRPr="003B327F">
        <w:rPr>
          <w:rFonts w:ascii="Times New Roman" w:hAnsi="Times New Roman" w:cs="Times New Roman"/>
          <w:sz w:val="20"/>
          <w:szCs w:val="20"/>
        </w:rPr>
        <w:t>implement</w:t>
      </w:r>
      <w:r w:rsidR="66CADF10" w:rsidRPr="003B327F">
        <w:rPr>
          <w:rFonts w:ascii="Times New Roman" w:hAnsi="Times New Roman" w:cs="Times New Roman"/>
          <w:sz w:val="20"/>
          <w:szCs w:val="20"/>
        </w:rPr>
        <w:t>ed</w:t>
      </w:r>
      <w:r w:rsidR="73155965" w:rsidRPr="003B327F">
        <w:rPr>
          <w:rFonts w:ascii="Times New Roman" w:hAnsi="Times New Roman" w:cs="Times New Roman"/>
          <w:sz w:val="20"/>
          <w:szCs w:val="20"/>
        </w:rPr>
        <w:t xml:space="preserve"> and enforce</w:t>
      </w:r>
      <w:r w:rsidR="21B0D9F4" w:rsidRPr="003B327F">
        <w:rPr>
          <w:rFonts w:ascii="Times New Roman" w:hAnsi="Times New Roman" w:cs="Times New Roman"/>
          <w:sz w:val="20"/>
          <w:szCs w:val="20"/>
        </w:rPr>
        <w:t>d</w:t>
      </w:r>
      <w:r w:rsidR="73155965" w:rsidRPr="003B327F">
        <w:rPr>
          <w:rFonts w:ascii="Times New Roman" w:hAnsi="Times New Roman" w:cs="Times New Roman"/>
          <w:sz w:val="20"/>
          <w:szCs w:val="20"/>
        </w:rPr>
        <w:t xml:space="preserve"> by [</w:t>
      </w:r>
      <w:r w:rsidR="73155965" w:rsidRPr="003B327F">
        <w:rPr>
          <w:rFonts w:ascii="Times New Roman" w:hAnsi="Times New Roman" w:cs="Times New Roman"/>
          <w:b/>
          <w:bCs/>
          <w:sz w:val="20"/>
          <w:szCs w:val="20"/>
          <w:u w:val="single"/>
        </w:rPr>
        <w:t>briefly explain code implementation and enforcement process</w:t>
      </w:r>
      <w:r w:rsidR="00D93D5A" w:rsidRPr="003B327F">
        <w:rPr>
          <w:rFonts w:ascii="Times New Roman" w:hAnsi="Times New Roman" w:cs="Times New Roman"/>
          <w:b/>
          <w:bCs/>
          <w:sz w:val="20"/>
          <w:szCs w:val="20"/>
          <w:u w:val="single"/>
        </w:rPr>
        <w:t xml:space="preserve"> and enforcement authorities</w:t>
      </w:r>
      <w:r w:rsidR="73155965" w:rsidRPr="003B327F">
        <w:rPr>
          <w:rFonts w:ascii="Times New Roman" w:hAnsi="Times New Roman" w:cs="Times New Roman"/>
          <w:sz w:val="20"/>
          <w:szCs w:val="20"/>
        </w:rPr>
        <w:t>].</w:t>
      </w:r>
      <w:r w:rsidR="184468C9" w:rsidRPr="003B327F">
        <w:rPr>
          <w:rFonts w:ascii="Times New Roman" w:hAnsi="Times New Roman" w:cs="Times New Roman"/>
          <w:sz w:val="20"/>
          <w:szCs w:val="20"/>
        </w:rPr>
        <w:t xml:space="preserve"> We understand that funding under this opportunity </w:t>
      </w:r>
      <w:r w:rsidR="00727645" w:rsidRPr="003B327F">
        <w:rPr>
          <w:rFonts w:ascii="Times New Roman" w:hAnsi="Times New Roman" w:cs="Times New Roman"/>
          <w:sz w:val="20"/>
          <w:szCs w:val="20"/>
        </w:rPr>
        <w:t>encourages partnership</w:t>
      </w:r>
      <w:r w:rsidR="00B72CC1" w:rsidRPr="003B327F">
        <w:rPr>
          <w:rFonts w:ascii="Times New Roman" w:hAnsi="Times New Roman" w:cs="Times New Roman"/>
          <w:sz w:val="20"/>
          <w:szCs w:val="20"/>
        </w:rPr>
        <w:t>s with</w:t>
      </w:r>
      <w:r w:rsidR="00720897" w:rsidRPr="003B327F">
        <w:rPr>
          <w:rFonts w:ascii="Times New Roman" w:hAnsi="Times New Roman" w:cs="Times New Roman"/>
          <w:sz w:val="20"/>
          <w:szCs w:val="20"/>
        </w:rPr>
        <w:t xml:space="preserve"> local governments </w:t>
      </w:r>
      <w:r w:rsidR="00425193" w:rsidRPr="003B327F">
        <w:rPr>
          <w:rFonts w:ascii="Times New Roman" w:hAnsi="Times New Roman" w:cs="Times New Roman"/>
          <w:sz w:val="20"/>
          <w:szCs w:val="20"/>
        </w:rPr>
        <w:t>and tribes</w:t>
      </w:r>
      <w:r w:rsidR="184468C9" w:rsidRPr="003B327F">
        <w:rPr>
          <w:rFonts w:ascii="Times New Roman" w:hAnsi="Times New Roman" w:cs="Times New Roman"/>
          <w:sz w:val="20"/>
          <w:szCs w:val="20"/>
        </w:rPr>
        <w:t xml:space="preserve"> to aid implementation, enforcement and compliance</w:t>
      </w:r>
      <w:r w:rsidR="754F7810" w:rsidRPr="003B327F">
        <w:rPr>
          <w:rFonts w:ascii="Times New Roman" w:hAnsi="Times New Roman" w:cs="Times New Roman"/>
          <w:sz w:val="20"/>
          <w:szCs w:val="20"/>
        </w:rPr>
        <w:t xml:space="preserve"> and </w:t>
      </w:r>
      <w:r w:rsidR="7EAAB1A9" w:rsidRPr="003B327F">
        <w:rPr>
          <w:rFonts w:ascii="Times New Roman" w:hAnsi="Times New Roman" w:cs="Times New Roman"/>
          <w:sz w:val="20"/>
          <w:szCs w:val="20"/>
        </w:rPr>
        <w:t xml:space="preserve">we </w:t>
      </w:r>
      <w:r w:rsidR="754F7810" w:rsidRPr="003B327F">
        <w:rPr>
          <w:rFonts w:ascii="Times New Roman" w:hAnsi="Times New Roman" w:cs="Times New Roman"/>
          <w:sz w:val="20"/>
          <w:szCs w:val="20"/>
        </w:rPr>
        <w:t xml:space="preserve">will engage </w:t>
      </w:r>
      <w:r w:rsidR="000173C0" w:rsidRPr="003B327F">
        <w:rPr>
          <w:rFonts w:ascii="Times New Roman" w:hAnsi="Times New Roman" w:cs="Times New Roman"/>
          <w:sz w:val="20"/>
          <w:szCs w:val="20"/>
        </w:rPr>
        <w:t>localities, tribes</w:t>
      </w:r>
      <w:r w:rsidR="00425193" w:rsidRPr="003B327F">
        <w:rPr>
          <w:rFonts w:ascii="Times New Roman" w:hAnsi="Times New Roman" w:cs="Times New Roman"/>
          <w:sz w:val="20"/>
          <w:szCs w:val="20"/>
        </w:rPr>
        <w:t xml:space="preserve"> </w:t>
      </w:r>
      <w:r w:rsidR="124C0C69" w:rsidRPr="003B327F">
        <w:rPr>
          <w:rFonts w:ascii="Times New Roman" w:hAnsi="Times New Roman" w:cs="Times New Roman"/>
          <w:sz w:val="20"/>
          <w:szCs w:val="20"/>
        </w:rPr>
        <w:t>and</w:t>
      </w:r>
      <w:r w:rsidR="754F7810" w:rsidRPr="003B327F">
        <w:rPr>
          <w:rFonts w:ascii="Times New Roman" w:hAnsi="Times New Roman" w:cs="Times New Roman"/>
          <w:sz w:val="20"/>
          <w:szCs w:val="20"/>
        </w:rPr>
        <w:t xml:space="preserve"> supporting organizations in this effort</w:t>
      </w:r>
      <w:r w:rsidR="184468C9" w:rsidRPr="003B327F">
        <w:rPr>
          <w:rFonts w:ascii="Times New Roman" w:hAnsi="Times New Roman" w:cs="Times New Roman"/>
          <w:sz w:val="20"/>
          <w:szCs w:val="20"/>
        </w:rPr>
        <w:t>.</w:t>
      </w:r>
    </w:p>
    <w:p w14:paraId="3E92873D" w14:textId="77777777" w:rsidR="00B53531" w:rsidRPr="003B327F" w:rsidRDefault="00B53531" w:rsidP="00F93B23">
      <w:pPr>
        <w:spacing w:after="0" w:line="276" w:lineRule="auto"/>
        <w:jc w:val="both"/>
        <w:rPr>
          <w:rFonts w:ascii="Times New Roman" w:hAnsi="Times New Roman" w:cs="Times New Roman"/>
          <w:sz w:val="20"/>
          <w:szCs w:val="20"/>
        </w:rPr>
      </w:pPr>
    </w:p>
    <w:p w14:paraId="320EBEF7" w14:textId="752B346D" w:rsidR="002D451F" w:rsidRPr="003B327F" w:rsidRDefault="00993FF1" w:rsidP="00F93B23">
      <w:pPr>
        <w:spacing w:after="0" w:line="276" w:lineRule="auto"/>
        <w:jc w:val="both"/>
        <w:rPr>
          <w:rFonts w:ascii="Times New Roman" w:hAnsi="Times New Roman" w:cs="Times New Roman"/>
          <w:i/>
          <w:iCs/>
          <w:sz w:val="20"/>
          <w:szCs w:val="20"/>
        </w:rPr>
      </w:pPr>
      <w:r w:rsidRPr="003B327F">
        <w:rPr>
          <w:rFonts w:ascii="Times New Roman" w:hAnsi="Times New Roman" w:cs="Times New Roman"/>
          <w:i/>
          <w:iCs/>
          <w:sz w:val="20"/>
          <w:szCs w:val="20"/>
        </w:rPr>
        <w:t>[</w:t>
      </w:r>
      <w:r w:rsidR="002D451F" w:rsidRPr="003B327F">
        <w:rPr>
          <w:rFonts w:ascii="Times New Roman" w:hAnsi="Times New Roman" w:cs="Times New Roman"/>
          <w:i/>
          <w:iCs/>
          <w:sz w:val="20"/>
          <w:szCs w:val="20"/>
        </w:rPr>
        <w:t xml:space="preserve">For States that </w:t>
      </w:r>
      <w:r w:rsidR="002D451F" w:rsidRPr="003B327F">
        <w:rPr>
          <w:rFonts w:ascii="Times New Roman" w:hAnsi="Times New Roman" w:cs="Times New Roman"/>
          <w:i/>
          <w:iCs/>
          <w:sz w:val="20"/>
          <w:szCs w:val="20"/>
          <w:u w:val="single"/>
        </w:rPr>
        <w:t>have not yet adopted</w:t>
      </w:r>
      <w:r w:rsidR="002D451F" w:rsidRPr="003B327F">
        <w:rPr>
          <w:rFonts w:ascii="Times New Roman" w:hAnsi="Times New Roman" w:cs="Times New Roman"/>
          <w:i/>
          <w:iCs/>
          <w:sz w:val="20"/>
          <w:szCs w:val="20"/>
        </w:rPr>
        <w:t xml:space="preserve"> qualifying building</w:t>
      </w:r>
      <w:r w:rsidR="00057838" w:rsidRPr="003B327F">
        <w:rPr>
          <w:rFonts w:ascii="Times New Roman" w:hAnsi="Times New Roman" w:cs="Times New Roman"/>
          <w:i/>
          <w:iCs/>
          <w:sz w:val="20"/>
          <w:szCs w:val="20"/>
        </w:rPr>
        <w:t xml:space="preserve"> energy</w:t>
      </w:r>
      <w:r w:rsidR="002D451F" w:rsidRPr="003B327F">
        <w:rPr>
          <w:rFonts w:ascii="Times New Roman" w:hAnsi="Times New Roman" w:cs="Times New Roman"/>
          <w:i/>
          <w:iCs/>
          <w:sz w:val="20"/>
          <w:szCs w:val="20"/>
        </w:rPr>
        <w:t xml:space="preserve"> codes</w:t>
      </w:r>
      <w:r w:rsidR="00E168FE" w:rsidRPr="003B327F">
        <w:rPr>
          <w:rFonts w:ascii="Times New Roman" w:hAnsi="Times New Roman" w:cs="Times New Roman"/>
          <w:i/>
          <w:iCs/>
          <w:sz w:val="20"/>
          <w:szCs w:val="20"/>
        </w:rPr>
        <w:t xml:space="preserve"> or that plan to </w:t>
      </w:r>
      <w:r w:rsidR="00DC2739" w:rsidRPr="003B327F">
        <w:rPr>
          <w:rFonts w:ascii="Times New Roman" w:hAnsi="Times New Roman" w:cs="Times New Roman"/>
          <w:i/>
          <w:iCs/>
          <w:sz w:val="20"/>
          <w:szCs w:val="20"/>
        </w:rPr>
        <w:t>adopt an updated qualif</w:t>
      </w:r>
      <w:r w:rsidR="00797E19" w:rsidRPr="003B327F">
        <w:rPr>
          <w:rFonts w:ascii="Times New Roman" w:hAnsi="Times New Roman" w:cs="Times New Roman"/>
          <w:i/>
          <w:iCs/>
          <w:sz w:val="20"/>
          <w:szCs w:val="20"/>
        </w:rPr>
        <w:t>ying building energy</w:t>
      </w:r>
      <w:r w:rsidR="00DC2739" w:rsidRPr="003B327F">
        <w:rPr>
          <w:rFonts w:ascii="Times New Roman" w:hAnsi="Times New Roman" w:cs="Times New Roman"/>
          <w:i/>
          <w:iCs/>
          <w:sz w:val="20"/>
          <w:szCs w:val="20"/>
        </w:rPr>
        <w:t xml:space="preserve"> code in a future code cycle</w:t>
      </w:r>
      <w:r w:rsidR="002D451F" w:rsidRPr="003B327F">
        <w:rPr>
          <w:rFonts w:ascii="Times New Roman" w:hAnsi="Times New Roman" w:cs="Times New Roman"/>
          <w:i/>
          <w:iCs/>
          <w:sz w:val="20"/>
          <w:szCs w:val="20"/>
        </w:rPr>
        <w:t>, check all that apply. If this does not apply to your State, delete th</w:t>
      </w:r>
      <w:r w:rsidR="00D446FA" w:rsidRPr="003B327F">
        <w:rPr>
          <w:rFonts w:ascii="Times New Roman" w:hAnsi="Times New Roman" w:cs="Times New Roman"/>
          <w:i/>
          <w:iCs/>
          <w:sz w:val="20"/>
          <w:szCs w:val="20"/>
        </w:rPr>
        <w:t>e following</w:t>
      </w:r>
      <w:r w:rsidR="002D451F" w:rsidRPr="003B327F">
        <w:rPr>
          <w:rFonts w:ascii="Times New Roman" w:hAnsi="Times New Roman" w:cs="Times New Roman"/>
          <w:i/>
          <w:iCs/>
          <w:sz w:val="20"/>
          <w:szCs w:val="20"/>
        </w:rPr>
        <w:t xml:space="preserve"> section.</w:t>
      </w:r>
      <w:r w:rsidRPr="003B327F">
        <w:rPr>
          <w:rFonts w:ascii="Times New Roman" w:hAnsi="Times New Roman" w:cs="Times New Roman"/>
          <w:i/>
          <w:iCs/>
          <w:sz w:val="20"/>
          <w:szCs w:val="20"/>
        </w:rPr>
        <w:t>]</w:t>
      </w:r>
    </w:p>
    <w:p w14:paraId="6C915A75" w14:textId="77777777" w:rsidR="00993FF1" w:rsidRPr="003B327F" w:rsidRDefault="00993FF1" w:rsidP="00F93B23">
      <w:pPr>
        <w:spacing w:after="0" w:line="276" w:lineRule="auto"/>
        <w:jc w:val="both"/>
        <w:rPr>
          <w:rFonts w:ascii="Times New Roman" w:hAnsi="Times New Roman" w:cs="Times New Roman"/>
          <w:i/>
          <w:iCs/>
          <w:sz w:val="20"/>
          <w:szCs w:val="20"/>
        </w:rPr>
      </w:pPr>
    </w:p>
    <w:p w14:paraId="3A1F5D15" w14:textId="3ADAC39E" w:rsidR="00B53531" w:rsidRPr="003B327F" w:rsidRDefault="00125441"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w:t>
      </w:r>
      <w:r w:rsidRPr="003B327F">
        <w:rPr>
          <w:rFonts w:ascii="Times New Roman" w:hAnsi="Times New Roman" w:cs="Times New Roman"/>
          <w:b/>
          <w:bCs/>
          <w:sz w:val="20"/>
          <w:szCs w:val="20"/>
          <w:u w:val="single"/>
        </w:rPr>
        <w:t>State</w:t>
      </w:r>
      <w:r w:rsidR="55C214AE" w:rsidRPr="003B327F">
        <w:rPr>
          <w:rFonts w:ascii="Times New Roman" w:hAnsi="Times New Roman" w:cs="Times New Roman"/>
          <w:b/>
          <w:bCs/>
          <w:sz w:val="20"/>
          <w:szCs w:val="20"/>
          <w:u w:val="single"/>
        </w:rPr>
        <w:t>/Territory</w:t>
      </w:r>
      <w:r w:rsidRPr="003B327F">
        <w:rPr>
          <w:rFonts w:ascii="Times New Roman" w:hAnsi="Times New Roman" w:cs="Times New Roman"/>
          <w:sz w:val="20"/>
          <w:szCs w:val="20"/>
        </w:rPr>
        <w:t>]</w:t>
      </w:r>
      <w:r w:rsidR="008E1EFB" w:rsidRPr="003B327F">
        <w:rPr>
          <w:rFonts w:ascii="Times New Roman" w:hAnsi="Times New Roman" w:cs="Times New Roman"/>
          <w:sz w:val="20"/>
          <w:szCs w:val="20"/>
        </w:rPr>
        <w:t xml:space="preserve"> intend</w:t>
      </w:r>
      <w:r w:rsidRPr="003B327F">
        <w:rPr>
          <w:rFonts w:ascii="Times New Roman" w:hAnsi="Times New Roman" w:cs="Times New Roman"/>
          <w:sz w:val="20"/>
          <w:szCs w:val="20"/>
        </w:rPr>
        <w:t>s</w:t>
      </w:r>
      <w:r w:rsidR="008E1EFB" w:rsidRPr="003B327F">
        <w:rPr>
          <w:rFonts w:ascii="Times New Roman" w:hAnsi="Times New Roman" w:cs="Times New Roman"/>
          <w:sz w:val="20"/>
          <w:szCs w:val="20"/>
        </w:rPr>
        <w:t xml:space="preserve"> to reserve funds for use for the </w:t>
      </w:r>
      <w:r w:rsidR="00EE44F0" w:rsidRPr="003B327F">
        <w:rPr>
          <w:rFonts w:ascii="Times New Roman" w:hAnsi="Times New Roman" w:cs="Times New Roman"/>
          <w:sz w:val="20"/>
          <w:szCs w:val="20"/>
          <w:u w:val="single"/>
        </w:rPr>
        <w:t xml:space="preserve">adoption, implementation, </w:t>
      </w:r>
      <w:proofErr w:type="gramStart"/>
      <w:r w:rsidR="00EE44F0" w:rsidRPr="003B327F">
        <w:rPr>
          <w:rFonts w:ascii="Times New Roman" w:hAnsi="Times New Roman" w:cs="Times New Roman"/>
          <w:sz w:val="20"/>
          <w:szCs w:val="20"/>
          <w:u w:val="single"/>
        </w:rPr>
        <w:t>compliance</w:t>
      </w:r>
      <w:proofErr w:type="gramEnd"/>
      <w:r w:rsidR="00EE44F0" w:rsidRPr="003B327F">
        <w:rPr>
          <w:rFonts w:ascii="Times New Roman" w:hAnsi="Times New Roman" w:cs="Times New Roman"/>
          <w:sz w:val="20"/>
          <w:szCs w:val="20"/>
          <w:u w:val="single"/>
        </w:rPr>
        <w:t xml:space="preserve"> and enforcement</w:t>
      </w:r>
      <w:r w:rsidR="008E1EFB" w:rsidRPr="003B327F">
        <w:rPr>
          <w:rFonts w:ascii="Times New Roman" w:hAnsi="Times New Roman" w:cs="Times New Roman"/>
          <w:sz w:val="20"/>
          <w:szCs w:val="20"/>
        </w:rPr>
        <w:t xml:space="preserve"> of the following codes:</w:t>
      </w:r>
    </w:p>
    <w:p w14:paraId="0D19CB93" w14:textId="77777777" w:rsidR="00D54BF1" w:rsidRPr="003B327F" w:rsidRDefault="00D54BF1" w:rsidP="00F93B23">
      <w:pPr>
        <w:spacing w:after="0" w:line="276" w:lineRule="auto"/>
        <w:jc w:val="both"/>
        <w:rPr>
          <w:rFonts w:ascii="Times New Roman" w:hAnsi="Times New Roman" w:cs="Times New Roman"/>
          <w:sz w:val="20"/>
          <w:szCs w:val="20"/>
        </w:rPr>
      </w:pPr>
    </w:p>
    <w:p w14:paraId="230C5E0D" w14:textId="43E4D92E" w:rsidR="008A5D3A" w:rsidRPr="003B327F" w:rsidRDefault="008A5D3A"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u w:val="single"/>
        </w:rPr>
        <w:t>Residential</w:t>
      </w:r>
      <w:r w:rsidRPr="003B327F">
        <w:rPr>
          <w:rFonts w:ascii="Times New Roman" w:hAnsi="Times New Roman" w:cs="Times New Roman"/>
          <w:sz w:val="20"/>
          <w:szCs w:val="20"/>
        </w:rPr>
        <w:t xml:space="preserve">: </w:t>
      </w:r>
    </w:p>
    <w:p w14:paraId="122134F4" w14:textId="22E40644" w:rsidR="00944045" w:rsidRPr="003B327F" w:rsidRDefault="004812C3" w:rsidP="00F93B23">
      <w:pPr>
        <w:spacing w:after="0" w:line="276" w:lineRule="auto"/>
        <w:ind w:left="360"/>
        <w:rPr>
          <w:rFonts w:ascii="Times New Roman" w:hAnsi="Times New Roman" w:cs="Times New Roman"/>
          <w:sz w:val="20"/>
          <w:szCs w:val="20"/>
        </w:rPr>
      </w:pPr>
      <w:sdt>
        <w:sdtPr>
          <w:rPr>
            <w:rFonts w:ascii="Times New Roman" w:eastAsia="MS Gothic" w:hAnsi="Times New Roman" w:cs="Times New Roman"/>
            <w:sz w:val="20"/>
            <w:szCs w:val="20"/>
          </w:rPr>
          <w:id w:val="-1967351344"/>
          <w14:checkbox>
            <w14:checked w14:val="0"/>
            <w14:checkedState w14:val="2612" w14:font="MS Gothic"/>
            <w14:uncheckedState w14:val="2610" w14:font="MS Gothic"/>
          </w14:checkbox>
        </w:sdtPr>
        <w:sdtEndPr/>
        <w:sdtContent>
          <w:r w:rsidR="000B31EA" w:rsidRPr="003B327F">
            <w:rPr>
              <w:rFonts w:ascii="Segoe UI Symbol" w:eastAsia="MS Gothic" w:hAnsi="Segoe UI Symbol" w:cs="Segoe UI Symbol"/>
              <w:sz w:val="20"/>
              <w:szCs w:val="20"/>
            </w:rPr>
            <w:t>☐</w:t>
          </w:r>
        </w:sdtContent>
      </w:sdt>
      <w:r w:rsidR="00393D5E" w:rsidRPr="003B327F">
        <w:rPr>
          <w:rFonts w:ascii="Times New Roman" w:eastAsia="MS Gothic" w:hAnsi="Times New Roman" w:cs="Times New Roman"/>
          <w:sz w:val="20"/>
          <w:szCs w:val="20"/>
        </w:rPr>
        <w:t xml:space="preserve"> </w:t>
      </w:r>
      <w:r w:rsidR="003844DE" w:rsidRPr="003B327F">
        <w:rPr>
          <w:rFonts w:ascii="Times New Roman" w:hAnsi="Times New Roman" w:cs="Times New Roman"/>
          <w:sz w:val="20"/>
          <w:szCs w:val="20"/>
        </w:rPr>
        <w:t>2021</w:t>
      </w:r>
      <w:r w:rsidR="00E07E06" w:rsidRPr="003B327F">
        <w:rPr>
          <w:rFonts w:ascii="Times New Roman" w:hAnsi="Times New Roman" w:cs="Times New Roman"/>
          <w:sz w:val="20"/>
          <w:szCs w:val="20"/>
        </w:rPr>
        <w:t xml:space="preserve"> </w:t>
      </w:r>
      <w:r w:rsidR="001C516E" w:rsidRPr="003B327F">
        <w:rPr>
          <w:rFonts w:ascii="Times New Roman" w:hAnsi="Times New Roman" w:cs="Times New Roman"/>
          <w:sz w:val="20"/>
          <w:szCs w:val="20"/>
        </w:rPr>
        <w:t>International Energy Conservation Code (</w:t>
      </w:r>
      <w:r w:rsidR="00944045" w:rsidRPr="003B327F">
        <w:rPr>
          <w:rFonts w:ascii="Times New Roman" w:hAnsi="Times New Roman" w:cs="Times New Roman"/>
          <w:sz w:val="20"/>
          <w:szCs w:val="20"/>
        </w:rPr>
        <w:t>IECC</w:t>
      </w:r>
      <w:r w:rsidR="001C516E" w:rsidRPr="003B327F">
        <w:rPr>
          <w:rFonts w:ascii="Times New Roman" w:hAnsi="Times New Roman" w:cs="Times New Roman"/>
          <w:sz w:val="20"/>
          <w:szCs w:val="20"/>
        </w:rPr>
        <w:t>)</w:t>
      </w:r>
      <w:r w:rsidR="00944045" w:rsidRPr="003B327F">
        <w:rPr>
          <w:rFonts w:ascii="Times New Roman" w:hAnsi="Times New Roman" w:cs="Times New Roman"/>
          <w:sz w:val="20"/>
          <w:szCs w:val="20"/>
        </w:rPr>
        <w:t xml:space="preserve"> Residential, unamended </w:t>
      </w:r>
    </w:p>
    <w:p w14:paraId="56FADEC7" w14:textId="123A034A" w:rsidR="00944045" w:rsidRPr="003B327F" w:rsidRDefault="004812C3" w:rsidP="00F93B23">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1167140741"/>
          <w14:checkbox>
            <w14:checked w14:val="0"/>
            <w14:checkedState w14:val="2612" w14:font="MS Gothic"/>
            <w14:uncheckedState w14:val="2610" w14:font="MS Gothic"/>
          </w14:checkbox>
        </w:sdtPr>
        <w:sdtEndPr/>
        <w:sdtContent>
          <w:r w:rsidR="00393D5E" w:rsidRPr="003B327F">
            <w:rPr>
              <w:rFonts w:ascii="Segoe UI Symbol" w:eastAsia="MS Gothic" w:hAnsi="Segoe UI Symbol" w:cs="Segoe UI Symbol"/>
              <w:sz w:val="20"/>
              <w:szCs w:val="20"/>
            </w:rPr>
            <w:t>☐</w:t>
          </w:r>
        </w:sdtContent>
      </w:sdt>
      <w:r w:rsidR="00393D5E" w:rsidRPr="003B327F">
        <w:rPr>
          <w:rFonts w:ascii="Times New Roman" w:eastAsia="MS Gothic" w:hAnsi="Times New Roman" w:cs="Times New Roman"/>
          <w:sz w:val="20"/>
          <w:szCs w:val="20"/>
        </w:rPr>
        <w:t xml:space="preserve"> </w:t>
      </w:r>
      <w:r w:rsidR="00944045" w:rsidRPr="003B327F">
        <w:rPr>
          <w:rFonts w:ascii="Times New Roman" w:hAnsi="Times New Roman" w:cs="Times New Roman"/>
          <w:sz w:val="20"/>
          <w:szCs w:val="20"/>
        </w:rPr>
        <w:t xml:space="preserve">A successor edition of IECC Residential for which the Secretary has published </w:t>
      </w:r>
      <w:r w:rsidR="00E07E06" w:rsidRPr="003B327F">
        <w:rPr>
          <w:rFonts w:ascii="Times New Roman" w:hAnsi="Times New Roman" w:cs="Times New Roman"/>
          <w:sz w:val="20"/>
          <w:szCs w:val="20"/>
        </w:rPr>
        <w:t xml:space="preserve">an affirmative determination </w:t>
      </w:r>
      <w:r w:rsidR="00944045" w:rsidRPr="003B327F">
        <w:rPr>
          <w:rFonts w:ascii="Times New Roman" w:hAnsi="Times New Roman" w:cs="Times New Roman"/>
          <w:sz w:val="20"/>
          <w:szCs w:val="20"/>
        </w:rPr>
        <w:t>in the Federal Register</w:t>
      </w:r>
    </w:p>
    <w:p w14:paraId="72CD6A73" w14:textId="3FF5E8E0" w:rsidR="00944045" w:rsidRPr="003B327F" w:rsidRDefault="004812C3" w:rsidP="00F93B23">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1942485159"/>
          <w14:checkbox>
            <w14:checked w14:val="0"/>
            <w14:checkedState w14:val="2612" w14:font="MS Gothic"/>
            <w14:uncheckedState w14:val="2610" w14:font="MS Gothic"/>
          </w14:checkbox>
        </w:sdtPr>
        <w:sdtEndPr/>
        <w:sdtContent>
          <w:r w:rsidR="00393D5E" w:rsidRPr="003B327F">
            <w:rPr>
              <w:rFonts w:ascii="Segoe UI Symbol" w:eastAsia="MS Gothic" w:hAnsi="Segoe UI Symbol" w:cs="Segoe UI Symbol"/>
              <w:sz w:val="20"/>
              <w:szCs w:val="20"/>
            </w:rPr>
            <w:t>☐</w:t>
          </w:r>
        </w:sdtContent>
      </w:sdt>
      <w:r w:rsidR="00393D5E" w:rsidRPr="003B327F">
        <w:rPr>
          <w:rFonts w:ascii="Times New Roman" w:eastAsia="MS Gothic" w:hAnsi="Times New Roman" w:cs="Times New Roman"/>
          <w:sz w:val="20"/>
          <w:szCs w:val="20"/>
        </w:rPr>
        <w:t xml:space="preserve"> </w:t>
      </w:r>
      <w:r w:rsidR="000B31EA" w:rsidRPr="003B327F">
        <w:rPr>
          <w:rFonts w:ascii="Times New Roman" w:hAnsi="Times New Roman" w:cs="Times New Roman"/>
          <w:sz w:val="20"/>
          <w:szCs w:val="20"/>
        </w:rPr>
        <w:t>2021 IECC</w:t>
      </w:r>
      <w:r w:rsidR="00944045" w:rsidRPr="003B327F">
        <w:rPr>
          <w:rFonts w:ascii="Times New Roman" w:hAnsi="Times New Roman" w:cs="Times New Roman"/>
          <w:sz w:val="20"/>
          <w:szCs w:val="20"/>
        </w:rPr>
        <w:t xml:space="preserve"> or a qualified successor edition, amended with one or more of the provisions detailed under </w:t>
      </w:r>
      <w:hyperlink r:id="rId12" w:history="1">
        <w:r w:rsidR="00A6725A" w:rsidRPr="003B327F">
          <w:rPr>
            <w:rStyle w:val="Hyperlink"/>
            <w:rFonts w:ascii="Times New Roman" w:hAnsi="Times New Roman" w:cs="Times New Roman"/>
            <w:sz w:val="20"/>
            <w:szCs w:val="20"/>
          </w:rPr>
          <w:t>Appendix A of the ALRD for the formula opportunity</w:t>
        </w:r>
      </w:hyperlink>
    </w:p>
    <w:p w14:paraId="52B39558" w14:textId="4F8D71EB" w:rsidR="00944045" w:rsidRPr="003B327F" w:rsidRDefault="004812C3" w:rsidP="00F93B23">
      <w:pPr>
        <w:spacing w:after="0" w:line="276" w:lineRule="auto"/>
        <w:ind w:left="720" w:hanging="360"/>
        <w:rPr>
          <w:rFonts w:ascii="Times New Roman" w:hAnsi="Times New Roman" w:cs="Times New Roman"/>
          <w:sz w:val="20"/>
          <w:szCs w:val="20"/>
        </w:rPr>
      </w:pPr>
      <w:sdt>
        <w:sdtPr>
          <w:rPr>
            <w:rFonts w:ascii="Times New Roman" w:eastAsia="MS Gothic" w:hAnsi="Times New Roman" w:cs="Times New Roman"/>
            <w:sz w:val="20"/>
            <w:szCs w:val="20"/>
          </w:rPr>
          <w:id w:val="-1440447117"/>
          <w14:checkbox>
            <w14:checked w14:val="0"/>
            <w14:checkedState w14:val="2612" w14:font="MS Gothic"/>
            <w14:uncheckedState w14:val="2610" w14:font="MS Gothic"/>
          </w14:checkbox>
        </w:sdtPr>
        <w:sdtEndPr/>
        <w:sdtContent>
          <w:r w:rsidR="00393D5E" w:rsidRPr="003B327F">
            <w:rPr>
              <w:rFonts w:ascii="Segoe UI Symbol" w:eastAsia="MS Gothic" w:hAnsi="Segoe UI Symbol" w:cs="Segoe UI Symbol"/>
              <w:sz w:val="20"/>
              <w:szCs w:val="20"/>
            </w:rPr>
            <w:t>☐</w:t>
          </w:r>
        </w:sdtContent>
      </w:sdt>
      <w:r w:rsidR="00393D5E" w:rsidRPr="003B327F">
        <w:rPr>
          <w:rFonts w:ascii="Times New Roman" w:eastAsia="MS Gothic" w:hAnsi="Times New Roman" w:cs="Times New Roman"/>
          <w:sz w:val="20"/>
          <w:szCs w:val="20"/>
        </w:rPr>
        <w:t xml:space="preserve"> </w:t>
      </w:r>
      <w:r w:rsidR="00944045" w:rsidRPr="003B327F">
        <w:rPr>
          <w:rFonts w:ascii="Times New Roman" w:hAnsi="Times New Roman" w:cs="Times New Roman"/>
          <w:sz w:val="20"/>
          <w:szCs w:val="20"/>
        </w:rPr>
        <w:t>The zero energy code provisions in the 2021 IECC-Appendix RC, unamended</w:t>
      </w:r>
    </w:p>
    <w:p w14:paraId="57CBE87A" w14:textId="28EF250B" w:rsidR="00944045" w:rsidRPr="003B327F" w:rsidRDefault="004812C3" w:rsidP="00F93B23">
      <w:pPr>
        <w:spacing w:after="0" w:line="276" w:lineRule="auto"/>
        <w:ind w:left="720" w:hanging="360"/>
        <w:rPr>
          <w:rFonts w:ascii="Times New Roman" w:hAnsi="Times New Roman" w:cs="Times New Roman"/>
          <w:sz w:val="20"/>
          <w:szCs w:val="20"/>
        </w:rPr>
      </w:pPr>
      <w:sdt>
        <w:sdtPr>
          <w:rPr>
            <w:rFonts w:ascii="Times New Roman" w:eastAsia="MS Gothic" w:hAnsi="Times New Roman" w:cs="Times New Roman"/>
            <w:sz w:val="20"/>
            <w:szCs w:val="20"/>
          </w:rPr>
          <w:id w:val="-704092770"/>
          <w14:checkbox>
            <w14:checked w14:val="0"/>
            <w14:checkedState w14:val="2612" w14:font="MS Gothic"/>
            <w14:uncheckedState w14:val="2610" w14:font="MS Gothic"/>
          </w14:checkbox>
        </w:sdtPr>
        <w:sdtEndPr/>
        <w:sdtContent>
          <w:r w:rsidR="00393D5E" w:rsidRPr="003B327F">
            <w:rPr>
              <w:rFonts w:ascii="Segoe UI Symbol" w:eastAsia="MS Gothic" w:hAnsi="Segoe UI Symbol" w:cs="Segoe UI Symbol"/>
              <w:sz w:val="20"/>
              <w:szCs w:val="20"/>
            </w:rPr>
            <w:t>☐</w:t>
          </w:r>
        </w:sdtContent>
      </w:sdt>
      <w:r w:rsidR="00393D5E" w:rsidRPr="003B327F">
        <w:rPr>
          <w:rFonts w:ascii="Times New Roman" w:eastAsia="MS Gothic" w:hAnsi="Times New Roman" w:cs="Times New Roman"/>
          <w:sz w:val="20"/>
          <w:szCs w:val="20"/>
        </w:rPr>
        <w:t xml:space="preserve"> </w:t>
      </w:r>
      <w:r w:rsidR="00944045" w:rsidRPr="003B327F">
        <w:rPr>
          <w:rFonts w:ascii="Times New Roman" w:hAnsi="Times New Roman" w:cs="Times New Roman"/>
          <w:sz w:val="20"/>
          <w:szCs w:val="20"/>
        </w:rPr>
        <w:t xml:space="preserve">The zero energy code provisions in the 2021 IECC-Appendix RC, amended with any of the provisions as detailed under </w:t>
      </w:r>
      <w:hyperlink r:id="rId13" w:history="1">
        <w:r w:rsidR="00A6725A" w:rsidRPr="003B327F">
          <w:rPr>
            <w:rStyle w:val="Hyperlink"/>
            <w:rFonts w:ascii="Times New Roman" w:hAnsi="Times New Roman" w:cs="Times New Roman"/>
            <w:sz w:val="20"/>
            <w:szCs w:val="20"/>
          </w:rPr>
          <w:t xml:space="preserve">Appendix A of the </w:t>
        </w:r>
        <w:r w:rsidR="00D65036" w:rsidRPr="003B327F">
          <w:rPr>
            <w:rStyle w:val="Hyperlink"/>
            <w:rFonts w:ascii="Times New Roman" w:hAnsi="Times New Roman" w:cs="Times New Roman"/>
            <w:sz w:val="20"/>
            <w:szCs w:val="20"/>
          </w:rPr>
          <w:t>ALRD</w:t>
        </w:r>
        <w:r w:rsidR="00A6725A" w:rsidRPr="003B327F">
          <w:rPr>
            <w:rStyle w:val="Hyperlink"/>
            <w:rFonts w:ascii="Times New Roman" w:hAnsi="Times New Roman" w:cs="Times New Roman"/>
            <w:sz w:val="20"/>
            <w:szCs w:val="20"/>
          </w:rPr>
          <w:t xml:space="preserve"> for the formula opportunity</w:t>
        </w:r>
      </w:hyperlink>
    </w:p>
    <w:p w14:paraId="2298B9C0" w14:textId="2640F4FE" w:rsidR="008A5D3A" w:rsidRPr="003B327F" w:rsidRDefault="008A5D3A"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u w:val="single"/>
        </w:rPr>
        <w:t>Commercial</w:t>
      </w:r>
      <w:r w:rsidRPr="003B327F">
        <w:rPr>
          <w:rFonts w:ascii="Times New Roman" w:hAnsi="Times New Roman" w:cs="Times New Roman"/>
          <w:sz w:val="20"/>
          <w:szCs w:val="20"/>
        </w:rPr>
        <w:t>:</w:t>
      </w:r>
    </w:p>
    <w:p w14:paraId="7803F6A6" w14:textId="4028A513" w:rsidR="000C4729" w:rsidRPr="003B327F" w:rsidRDefault="004812C3" w:rsidP="00F93B23">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475076761"/>
          <w14:checkbox>
            <w14:checked w14:val="0"/>
            <w14:checkedState w14:val="2612" w14:font="MS Gothic"/>
            <w14:uncheckedState w14:val="2610" w14:font="MS Gothic"/>
          </w14:checkbox>
        </w:sdtPr>
        <w:sdtEndPr/>
        <w:sdtContent>
          <w:r w:rsidR="0070787D" w:rsidRPr="003B327F">
            <w:rPr>
              <w:rFonts w:ascii="Segoe UI Symbol" w:eastAsia="MS Gothic" w:hAnsi="Segoe UI Symbol" w:cs="Segoe UI Symbol"/>
              <w:sz w:val="20"/>
              <w:szCs w:val="20"/>
            </w:rPr>
            <w:t>☐</w:t>
          </w:r>
        </w:sdtContent>
      </w:sdt>
      <w:r w:rsidR="0070787D" w:rsidRPr="003B327F">
        <w:rPr>
          <w:rFonts w:ascii="Times New Roman" w:hAnsi="Times New Roman" w:cs="Times New Roman"/>
          <w:sz w:val="20"/>
          <w:szCs w:val="20"/>
        </w:rPr>
        <w:t xml:space="preserve"> </w:t>
      </w:r>
      <w:r w:rsidR="000C4729" w:rsidRPr="003B327F">
        <w:rPr>
          <w:rFonts w:ascii="Times New Roman" w:hAnsi="Times New Roman" w:cs="Times New Roman"/>
          <w:sz w:val="20"/>
          <w:szCs w:val="20"/>
        </w:rPr>
        <w:t>ASHRAE Standard 90.1-2019</w:t>
      </w:r>
      <w:r w:rsidR="005A25A5" w:rsidRPr="003B327F">
        <w:rPr>
          <w:rFonts w:ascii="Times New Roman" w:hAnsi="Times New Roman" w:cs="Times New Roman"/>
          <w:sz w:val="20"/>
          <w:szCs w:val="20"/>
        </w:rPr>
        <w:t>, unamended</w:t>
      </w:r>
    </w:p>
    <w:p w14:paraId="476443D7" w14:textId="514F5B8C" w:rsidR="000C4729" w:rsidRPr="003B327F" w:rsidRDefault="004812C3" w:rsidP="00F93B23">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1704858658"/>
          <w14:checkbox>
            <w14:checked w14:val="0"/>
            <w14:checkedState w14:val="2612" w14:font="MS Gothic"/>
            <w14:uncheckedState w14:val="2610" w14:font="MS Gothic"/>
          </w14:checkbox>
        </w:sdtPr>
        <w:sdtEndPr/>
        <w:sdtContent>
          <w:r w:rsidR="002D451F" w:rsidRPr="003B327F">
            <w:rPr>
              <w:rFonts w:ascii="Segoe UI Symbol" w:eastAsia="MS Gothic" w:hAnsi="Segoe UI Symbol" w:cs="Segoe UI Symbol"/>
              <w:sz w:val="20"/>
              <w:szCs w:val="20"/>
            </w:rPr>
            <w:t>☐</w:t>
          </w:r>
        </w:sdtContent>
      </w:sdt>
      <w:r w:rsidR="0070787D" w:rsidRPr="003B327F">
        <w:rPr>
          <w:rFonts w:ascii="Times New Roman" w:hAnsi="Times New Roman" w:cs="Times New Roman"/>
          <w:sz w:val="20"/>
          <w:szCs w:val="20"/>
        </w:rPr>
        <w:t xml:space="preserve"> </w:t>
      </w:r>
      <w:r w:rsidR="000C4729" w:rsidRPr="003B327F">
        <w:rPr>
          <w:rFonts w:ascii="Times New Roman" w:hAnsi="Times New Roman" w:cs="Times New Roman"/>
          <w:sz w:val="20"/>
          <w:szCs w:val="20"/>
        </w:rPr>
        <w:t xml:space="preserve">A successor edition of ASHRAE Standard 90.1 for which the Secretary has published in the Federal Register an affirmative determination that the updated code will improve energy efficiency compared to the previous edition of the corresponding standard or </w:t>
      </w:r>
      <w:proofErr w:type="gramStart"/>
      <w:r w:rsidR="000C4729" w:rsidRPr="003B327F">
        <w:rPr>
          <w:rFonts w:ascii="Times New Roman" w:hAnsi="Times New Roman" w:cs="Times New Roman"/>
          <w:sz w:val="20"/>
          <w:szCs w:val="20"/>
        </w:rPr>
        <w:t>code</w:t>
      </w:r>
      <w:proofErr w:type="gramEnd"/>
    </w:p>
    <w:p w14:paraId="3B9EF994" w14:textId="68A3DF9A" w:rsidR="000C4729" w:rsidRDefault="004812C3" w:rsidP="00F93B23">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2066984080"/>
          <w14:checkbox>
            <w14:checked w14:val="0"/>
            <w14:checkedState w14:val="2612" w14:font="MS Gothic"/>
            <w14:uncheckedState w14:val="2610" w14:font="MS Gothic"/>
          </w14:checkbox>
        </w:sdtPr>
        <w:sdtEndPr/>
        <w:sdtContent>
          <w:r w:rsidR="0070787D" w:rsidRPr="003B327F">
            <w:rPr>
              <w:rFonts w:ascii="Segoe UI Symbol" w:eastAsia="MS Gothic" w:hAnsi="Segoe UI Symbol" w:cs="Segoe UI Symbol"/>
              <w:sz w:val="20"/>
              <w:szCs w:val="20"/>
            </w:rPr>
            <w:t>☐</w:t>
          </w:r>
        </w:sdtContent>
      </w:sdt>
      <w:r w:rsidR="0070787D" w:rsidRPr="003B327F">
        <w:rPr>
          <w:rFonts w:ascii="Times New Roman" w:hAnsi="Times New Roman" w:cs="Times New Roman"/>
          <w:sz w:val="20"/>
          <w:szCs w:val="20"/>
        </w:rPr>
        <w:t xml:space="preserve"> </w:t>
      </w:r>
      <w:r w:rsidR="000C4729" w:rsidRPr="003B327F">
        <w:rPr>
          <w:rFonts w:ascii="Times New Roman" w:hAnsi="Times New Roman" w:cs="Times New Roman"/>
          <w:sz w:val="20"/>
          <w:szCs w:val="20"/>
        </w:rPr>
        <w:t xml:space="preserve">ASHRAE Standard 90.1-2019, or a qualified successor edition, amended with one or more of the provisions as detailed under </w:t>
      </w:r>
      <w:hyperlink r:id="rId14" w:history="1">
        <w:r w:rsidR="008F3FCC" w:rsidRPr="003B327F">
          <w:rPr>
            <w:rStyle w:val="Hyperlink"/>
            <w:rFonts w:ascii="Times New Roman" w:hAnsi="Times New Roman" w:cs="Times New Roman"/>
            <w:sz w:val="20"/>
            <w:szCs w:val="20"/>
          </w:rPr>
          <w:t>Appendix A of the ALRD for the formula opportunity</w:t>
        </w:r>
      </w:hyperlink>
      <w:r w:rsidR="000C4729" w:rsidRPr="003B327F">
        <w:rPr>
          <w:rFonts w:ascii="Times New Roman" w:hAnsi="Times New Roman" w:cs="Times New Roman"/>
          <w:sz w:val="20"/>
          <w:szCs w:val="20"/>
        </w:rPr>
        <w:t xml:space="preserve"> </w:t>
      </w:r>
    </w:p>
    <w:p w14:paraId="59E89D53" w14:textId="059A18F2" w:rsidR="009B018E" w:rsidRDefault="004812C3" w:rsidP="009B018E">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760689015"/>
          <w14:checkbox>
            <w14:checked w14:val="0"/>
            <w14:checkedState w14:val="2612" w14:font="MS Gothic"/>
            <w14:uncheckedState w14:val="2610" w14:font="MS Gothic"/>
          </w14:checkbox>
        </w:sdtPr>
        <w:sdtEndPr/>
        <w:sdtContent>
          <w:r w:rsidR="009B018E">
            <w:rPr>
              <w:rFonts w:ascii="MS Gothic" w:eastAsia="MS Gothic" w:hAnsi="MS Gothic" w:cs="Times New Roman" w:hint="eastAsia"/>
              <w:sz w:val="20"/>
              <w:szCs w:val="20"/>
            </w:rPr>
            <w:t>☐</w:t>
          </w:r>
        </w:sdtContent>
      </w:sdt>
      <w:r w:rsidR="009B018E" w:rsidRPr="003B327F">
        <w:rPr>
          <w:rFonts w:ascii="Times New Roman" w:hAnsi="Times New Roman" w:cs="Times New Roman"/>
          <w:sz w:val="20"/>
          <w:szCs w:val="20"/>
        </w:rPr>
        <w:t xml:space="preserve"> </w:t>
      </w:r>
      <w:r w:rsidR="009B018E" w:rsidRPr="0016345C">
        <w:rPr>
          <w:rFonts w:ascii="Times New Roman" w:hAnsi="Times New Roman" w:cs="Times New Roman"/>
          <w:sz w:val="20"/>
          <w:szCs w:val="20"/>
        </w:rPr>
        <w:t>2021 IECC Commercial</w:t>
      </w:r>
      <w:r w:rsidR="5F2B46D5" w:rsidRPr="0016345C">
        <w:rPr>
          <w:rFonts w:ascii="Times New Roman" w:hAnsi="Times New Roman" w:cs="Times New Roman"/>
          <w:sz w:val="20"/>
          <w:szCs w:val="20"/>
        </w:rPr>
        <w:t xml:space="preserve"> (</w:t>
      </w:r>
      <w:r w:rsidR="00485096" w:rsidRPr="00485096">
        <w:rPr>
          <w:rFonts w:ascii="Times New Roman" w:hAnsi="Times New Roman" w:cs="Times New Roman"/>
          <w:sz w:val="20"/>
          <w:szCs w:val="20"/>
        </w:rPr>
        <w:t>ASHRAE Standard 90.1-2019</w:t>
      </w:r>
      <w:r w:rsidR="00485096">
        <w:rPr>
          <w:rFonts w:ascii="Times New Roman" w:hAnsi="Times New Roman" w:cs="Times New Roman"/>
          <w:sz w:val="20"/>
          <w:szCs w:val="20"/>
        </w:rPr>
        <w:t xml:space="preserve"> as a compliance pathway)</w:t>
      </w:r>
      <w:r w:rsidR="009B018E" w:rsidRPr="0016345C">
        <w:rPr>
          <w:rFonts w:ascii="Times New Roman" w:hAnsi="Times New Roman" w:cs="Times New Roman"/>
          <w:sz w:val="20"/>
          <w:szCs w:val="20"/>
        </w:rPr>
        <w:t>, unamended</w:t>
      </w:r>
    </w:p>
    <w:p w14:paraId="1384198A" w14:textId="72305DDF" w:rsidR="009B018E" w:rsidRPr="003B327F" w:rsidRDefault="004812C3" w:rsidP="009B018E">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1027487853"/>
          <w:placeholder>
            <w:docPart w:val="9AC49D11C68A471DA3566D0B40FC01E9"/>
          </w:placeholder>
          <w14:checkbox>
            <w14:checked w14:val="0"/>
            <w14:checkedState w14:val="2612" w14:font="MS Gothic"/>
            <w14:uncheckedState w14:val="2610" w14:font="MS Gothic"/>
          </w14:checkbox>
        </w:sdtPr>
        <w:sdtEndPr/>
        <w:sdtContent>
          <w:r w:rsidR="009B018E">
            <w:rPr>
              <w:rFonts w:ascii="MS Gothic" w:eastAsia="MS Gothic" w:hAnsi="MS Gothic" w:cs="Times New Roman" w:hint="eastAsia"/>
              <w:sz w:val="20"/>
              <w:szCs w:val="20"/>
            </w:rPr>
            <w:t>☐</w:t>
          </w:r>
        </w:sdtContent>
      </w:sdt>
      <w:r w:rsidR="009B018E">
        <w:rPr>
          <w:rFonts w:ascii="Times New Roman" w:eastAsia="MS Gothic" w:hAnsi="Times New Roman" w:cs="Times New Roman"/>
          <w:sz w:val="20"/>
          <w:szCs w:val="20"/>
        </w:rPr>
        <w:t xml:space="preserve"> </w:t>
      </w:r>
      <w:r w:rsidR="009B018E" w:rsidRPr="007256A9">
        <w:rPr>
          <w:rFonts w:ascii="Times New Roman" w:eastAsia="MS Gothic" w:hAnsi="Times New Roman" w:cs="Times New Roman"/>
          <w:sz w:val="20"/>
          <w:szCs w:val="20"/>
        </w:rPr>
        <w:t>2021 IECC</w:t>
      </w:r>
      <w:r w:rsidR="4720103A" w:rsidRPr="007256A9">
        <w:rPr>
          <w:rFonts w:ascii="Times New Roman" w:eastAsia="MS Gothic" w:hAnsi="Times New Roman" w:cs="Times New Roman"/>
          <w:sz w:val="20"/>
          <w:szCs w:val="20"/>
        </w:rPr>
        <w:t xml:space="preserve"> Commercial</w:t>
      </w:r>
      <w:r w:rsidR="00485096">
        <w:rPr>
          <w:rFonts w:ascii="Times New Roman" w:eastAsia="MS Gothic" w:hAnsi="Times New Roman" w:cs="Times New Roman"/>
          <w:sz w:val="20"/>
          <w:szCs w:val="20"/>
        </w:rPr>
        <w:t xml:space="preserve"> </w:t>
      </w:r>
      <w:r w:rsidR="00485096" w:rsidRPr="0016345C">
        <w:rPr>
          <w:rFonts w:ascii="Times New Roman" w:hAnsi="Times New Roman" w:cs="Times New Roman"/>
          <w:sz w:val="20"/>
          <w:szCs w:val="20"/>
        </w:rPr>
        <w:t>(</w:t>
      </w:r>
      <w:r w:rsidR="00485096" w:rsidRPr="00485096">
        <w:rPr>
          <w:rFonts w:ascii="Times New Roman" w:hAnsi="Times New Roman" w:cs="Times New Roman"/>
          <w:sz w:val="20"/>
          <w:szCs w:val="20"/>
        </w:rPr>
        <w:t>ASHRAE Standard 90.1-2019</w:t>
      </w:r>
      <w:r w:rsidR="00485096">
        <w:rPr>
          <w:rFonts w:ascii="Times New Roman" w:hAnsi="Times New Roman" w:cs="Times New Roman"/>
          <w:sz w:val="20"/>
          <w:szCs w:val="20"/>
        </w:rPr>
        <w:t xml:space="preserve"> as a compliance pathway)</w:t>
      </w:r>
      <w:r w:rsidR="009B018E" w:rsidRPr="007256A9">
        <w:rPr>
          <w:rFonts w:ascii="Times New Roman" w:eastAsia="MS Gothic" w:hAnsi="Times New Roman" w:cs="Times New Roman"/>
          <w:sz w:val="20"/>
          <w:szCs w:val="20"/>
        </w:rPr>
        <w:t xml:space="preserve">, amended with one or more of the provisions detailed under </w:t>
      </w:r>
      <w:hyperlink r:id="rId15" w:history="1">
        <w:r w:rsidR="009B018E" w:rsidRPr="007256A9">
          <w:rPr>
            <w:rStyle w:val="Hyperlink"/>
            <w:rFonts w:ascii="Times New Roman" w:eastAsia="MS Gothic" w:hAnsi="Times New Roman" w:cs="Times New Roman"/>
            <w:sz w:val="20"/>
            <w:szCs w:val="20"/>
          </w:rPr>
          <w:t>Appendix A of the ALRD for the formula opportunity</w:t>
        </w:r>
      </w:hyperlink>
    </w:p>
    <w:p w14:paraId="1C99EE7C" w14:textId="78E35779" w:rsidR="000C4729" w:rsidRPr="003B327F" w:rsidRDefault="004812C3" w:rsidP="00F93B23">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706643514"/>
          <w14:checkbox>
            <w14:checked w14:val="0"/>
            <w14:checkedState w14:val="2612" w14:font="MS Gothic"/>
            <w14:uncheckedState w14:val="2610" w14:font="MS Gothic"/>
          </w14:checkbox>
        </w:sdtPr>
        <w:sdtEndPr/>
        <w:sdtContent>
          <w:r w:rsidR="0070787D" w:rsidRPr="003B327F">
            <w:rPr>
              <w:rFonts w:ascii="Segoe UI Symbol" w:eastAsia="MS Gothic" w:hAnsi="Segoe UI Symbol" w:cs="Segoe UI Symbol"/>
              <w:sz w:val="20"/>
              <w:szCs w:val="20"/>
            </w:rPr>
            <w:t>☐</w:t>
          </w:r>
        </w:sdtContent>
      </w:sdt>
      <w:r w:rsidR="0070787D" w:rsidRPr="003B327F">
        <w:rPr>
          <w:rFonts w:ascii="Times New Roman" w:hAnsi="Times New Roman" w:cs="Times New Roman"/>
          <w:sz w:val="20"/>
          <w:szCs w:val="20"/>
        </w:rPr>
        <w:t xml:space="preserve"> </w:t>
      </w:r>
      <w:r w:rsidR="000C4729" w:rsidRPr="003B327F">
        <w:rPr>
          <w:rFonts w:ascii="Times New Roman" w:hAnsi="Times New Roman" w:cs="Times New Roman"/>
          <w:sz w:val="20"/>
          <w:szCs w:val="20"/>
        </w:rPr>
        <w:t xml:space="preserve">The zero energy code provisions in 2021 IECC-Appendix CC, unamended  </w:t>
      </w:r>
    </w:p>
    <w:p w14:paraId="2BBE16DF" w14:textId="5429341A" w:rsidR="000C4729" w:rsidRPr="003B327F" w:rsidRDefault="004812C3" w:rsidP="00F93B23">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554007196"/>
          <w14:checkbox>
            <w14:checked w14:val="0"/>
            <w14:checkedState w14:val="2612" w14:font="MS Gothic"/>
            <w14:uncheckedState w14:val="2610" w14:font="MS Gothic"/>
          </w14:checkbox>
        </w:sdtPr>
        <w:sdtEndPr/>
        <w:sdtContent>
          <w:r w:rsidR="0070787D" w:rsidRPr="003B327F">
            <w:rPr>
              <w:rFonts w:ascii="Segoe UI Symbol" w:eastAsia="MS Gothic" w:hAnsi="Segoe UI Symbol" w:cs="Segoe UI Symbol"/>
              <w:sz w:val="20"/>
              <w:szCs w:val="20"/>
            </w:rPr>
            <w:t>☐</w:t>
          </w:r>
        </w:sdtContent>
      </w:sdt>
      <w:r w:rsidR="0070787D" w:rsidRPr="003B327F">
        <w:rPr>
          <w:rFonts w:ascii="Times New Roman" w:hAnsi="Times New Roman" w:cs="Times New Roman"/>
          <w:sz w:val="20"/>
          <w:szCs w:val="20"/>
        </w:rPr>
        <w:t xml:space="preserve"> </w:t>
      </w:r>
      <w:r w:rsidR="000C4729" w:rsidRPr="003B327F">
        <w:rPr>
          <w:rFonts w:ascii="Times New Roman" w:hAnsi="Times New Roman" w:cs="Times New Roman"/>
          <w:sz w:val="20"/>
          <w:szCs w:val="20"/>
        </w:rPr>
        <w:t xml:space="preserve">The zero energy code provisions in 2021 IECC-Appendix CC, amended with any of the provisions as detailed under </w:t>
      </w:r>
      <w:hyperlink r:id="rId16" w:history="1">
        <w:r w:rsidR="008F3FCC" w:rsidRPr="003B327F">
          <w:rPr>
            <w:rStyle w:val="Hyperlink"/>
            <w:rFonts w:ascii="Times New Roman" w:hAnsi="Times New Roman" w:cs="Times New Roman"/>
            <w:sz w:val="20"/>
            <w:szCs w:val="20"/>
          </w:rPr>
          <w:t>Appendix A of the ALRD for the formula opportunity</w:t>
        </w:r>
        <w:r w:rsidR="000C4729" w:rsidRPr="003B327F">
          <w:rPr>
            <w:rStyle w:val="Hyperlink"/>
            <w:rFonts w:ascii="Times New Roman" w:hAnsi="Times New Roman" w:cs="Times New Roman"/>
            <w:sz w:val="20"/>
            <w:szCs w:val="20"/>
          </w:rPr>
          <w:t xml:space="preserve"> </w:t>
        </w:r>
      </w:hyperlink>
      <w:r w:rsidR="000C4729" w:rsidRPr="003B327F">
        <w:rPr>
          <w:rFonts w:ascii="Times New Roman" w:hAnsi="Times New Roman" w:cs="Times New Roman"/>
          <w:sz w:val="20"/>
          <w:szCs w:val="20"/>
        </w:rPr>
        <w:t xml:space="preserve"> </w:t>
      </w:r>
    </w:p>
    <w:p w14:paraId="316678EA" w14:textId="77777777" w:rsidR="00852265" w:rsidRPr="003B327F" w:rsidRDefault="00852265" w:rsidP="00F93B23">
      <w:pPr>
        <w:spacing w:after="0" w:line="276" w:lineRule="auto"/>
        <w:jc w:val="both"/>
        <w:rPr>
          <w:rFonts w:ascii="Times New Roman" w:hAnsi="Times New Roman" w:cs="Times New Roman"/>
          <w:sz w:val="20"/>
          <w:szCs w:val="20"/>
        </w:rPr>
      </w:pPr>
    </w:p>
    <w:p w14:paraId="5CEE7709" w14:textId="602FA04C" w:rsidR="00852265" w:rsidRPr="003B327F" w:rsidRDefault="00852265" w:rsidP="00F93B23">
      <w:pPr>
        <w:spacing w:after="0" w:line="276" w:lineRule="auto"/>
        <w:jc w:val="both"/>
        <w:rPr>
          <w:rFonts w:ascii="Times New Roman" w:hAnsi="Times New Roman" w:cs="Times New Roman"/>
          <w:i/>
          <w:iCs/>
          <w:sz w:val="20"/>
          <w:szCs w:val="20"/>
        </w:rPr>
      </w:pPr>
      <w:r w:rsidRPr="003B327F">
        <w:rPr>
          <w:rFonts w:ascii="Times New Roman" w:hAnsi="Times New Roman" w:cs="Times New Roman"/>
          <w:i/>
          <w:iCs/>
          <w:sz w:val="20"/>
          <w:szCs w:val="20"/>
        </w:rPr>
        <w:t xml:space="preserve">[For States that </w:t>
      </w:r>
      <w:r w:rsidRPr="003B327F">
        <w:rPr>
          <w:rFonts w:ascii="Times New Roman" w:hAnsi="Times New Roman" w:cs="Times New Roman"/>
          <w:i/>
          <w:iCs/>
          <w:sz w:val="20"/>
          <w:szCs w:val="20"/>
          <w:u w:val="single"/>
        </w:rPr>
        <w:t>have adopted</w:t>
      </w:r>
      <w:r w:rsidRPr="003B327F">
        <w:rPr>
          <w:rFonts w:ascii="Times New Roman" w:hAnsi="Times New Roman" w:cs="Times New Roman"/>
          <w:i/>
          <w:iCs/>
          <w:sz w:val="20"/>
          <w:szCs w:val="20"/>
        </w:rPr>
        <w:t xml:space="preserve"> qualifying building</w:t>
      </w:r>
      <w:r w:rsidR="00502522" w:rsidRPr="003B327F">
        <w:rPr>
          <w:rFonts w:ascii="Times New Roman" w:hAnsi="Times New Roman" w:cs="Times New Roman"/>
          <w:i/>
          <w:iCs/>
          <w:sz w:val="20"/>
          <w:szCs w:val="20"/>
        </w:rPr>
        <w:t xml:space="preserve"> energy</w:t>
      </w:r>
      <w:r w:rsidRPr="003B327F">
        <w:rPr>
          <w:rFonts w:ascii="Times New Roman" w:hAnsi="Times New Roman" w:cs="Times New Roman"/>
          <w:i/>
          <w:iCs/>
          <w:sz w:val="20"/>
          <w:szCs w:val="20"/>
        </w:rPr>
        <w:t xml:space="preserve"> codes, check all that apply. If this does not apply to your State, delete </w:t>
      </w:r>
      <w:r w:rsidR="00D446FA" w:rsidRPr="003B327F">
        <w:rPr>
          <w:rFonts w:ascii="Times New Roman" w:hAnsi="Times New Roman" w:cs="Times New Roman"/>
          <w:i/>
          <w:iCs/>
          <w:sz w:val="20"/>
          <w:szCs w:val="20"/>
        </w:rPr>
        <w:t xml:space="preserve">the following </w:t>
      </w:r>
      <w:r w:rsidRPr="003B327F">
        <w:rPr>
          <w:rFonts w:ascii="Times New Roman" w:hAnsi="Times New Roman" w:cs="Times New Roman"/>
          <w:i/>
          <w:iCs/>
          <w:sz w:val="20"/>
          <w:szCs w:val="20"/>
        </w:rPr>
        <w:t>section.]</w:t>
      </w:r>
    </w:p>
    <w:p w14:paraId="09CBA82E" w14:textId="77777777" w:rsidR="00C639DD" w:rsidRPr="003B327F" w:rsidRDefault="00C639DD" w:rsidP="00F93B23">
      <w:pPr>
        <w:spacing w:after="0" w:line="276" w:lineRule="auto"/>
        <w:jc w:val="both"/>
        <w:rPr>
          <w:rFonts w:ascii="Times New Roman" w:hAnsi="Times New Roman" w:cs="Times New Roman"/>
          <w:sz w:val="20"/>
          <w:szCs w:val="20"/>
        </w:rPr>
      </w:pPr>
    </w:p>
    <w:p w14:paraId="3C86308F" w14:textId="516FEECC" w:rsidR="00C639DD" w:rsidRPr="003B327F" w:rsidRDefault="00125441"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w:t>
      </w:r>
      <w:r w:rsidRPr="003B327F">
        <w:rPr>
          <w:rFonts w:ascii="Times New Roman" w:hAnsi="Times New Roman" w:cs="Times New Roman"/>
          <w:b/>
          <w:bCs/>
          <w:sz w:val="20"/>
          <w:szCs w:val="20"/>
          <w:u w:val="single"/>
        </w:rPr>
        <w:t>State</w:t>
      </w:r>
      <w:r w:rsidR="361471B0" w:rsidRPr="003B327F">
        <w:rPr>
          <w:rFonts w:ascii="Times New Roman" w:hAnsi="Times New Roman" w:cs="Times New Roman"/>
          <w:b/>
          <w:bCs/>
          <w:sz w:val="20"/>
          <w:szCs w:val="20"/>
          <w:u w:val="single"/>
        </w:rPr>
        <w:t>/Territory</w:t>
      </w:r>
      <w:r w:rsidRPr="003B327F">
        <w:rPr>
          <w:rFonts w:ascii="Times New Roman" w:hAnsi="Times New Roman" w:cs="Times New Roman"/>
          <w:sz w:val="20"/>
          <w:szCs w:val="20"/>
        </w:rPr>
        <w:t>]</w:t>
      </w:r>
      <w:r w:rsidR="006357BE" w:rsidRPr="003B327F">
        <w:rPr>
          <w:rFonts w:ascii="Times New Roman" w:hAnsi="Times New Roman" w:cs="Times New Roman"/>
          <w:sz w:val="20"/>
          <w:szCs w:val="20"/>
        </w:rPr>
        <w:t xml:space="preserve"> has already adopted a qualifying </w:t>
      </w:r>
      <w:r w:rsidR="00502522" w:rsidRPr="003B327F">
        <w:rPr>
          <w:rFonts w:ascii="Times New Roman" w:hAnsi="Times New Roman" w:cs="Times New Roman"/>
          <w:sz w:val="20"/>
          <w:szCs w:val="20"/>
        </w:rPr>
        <w:t xml:space="preserve">building energy </w:t>
      </w:r>
      <w:r w:rsidR="006357BE" w:rsidRPr="003B327F">
        <w:rPr>
          <w:rFonts w:ascii="Times New Roman" w:hAnsi="Times New Roman" w:cs="Times New Roman"/>
          <w:sz w:val="20"/>
          <w:szCs w:val="20"/>
        </w:rPr>
        <w:t>code</w:t>
      </w:r>
      <w:r w:rsidR="00CA2C11" w:rsidRPr="003B327F">
        <w:rPr>
          <w:rFonts w:ascii="Times New Roman" w:hAnsi="Times New Roman" w:cs="Times New Roman"/>
          <w:sz w:val="20"/>
          <w:szCs w:val="20"/>
        </w:rPr>
        <w:t xml:space="preserve"> (or codes)</w:t>
      </w:r>
      <w:r w:rsidR="00260481" w:rsidRPr="003B327F">
        <w:rPr>
          <w:rFonts w:ascii="Times New Roman" w:hAnsi="Times New Roman" w:cs="Times New Roman"/>
          <w:sz w:val="20"/>
          <w:szCs w:val="20"/>
        </w:rPr>
        <w:t xml:space="preserve"> for [</w:t>
      </w:r>
      <w:r w:rsidR="00260481" w:rsidRPr="003B327F">
        <w:rPr>
          <w:rFonts w:ascii="Times New Roman" w:hAnsi="Times New Roman" w:cs="Times New Roman"/>
          <w:b/>
          <w:bCs/>
          <w:sz w:val="20"/>
          <w:szCs w:val="20"/>
          <w:u w:val="single"/>
        </w:rPr>
        <w:t>residential and/or commercial</w:t>
      </w:r>
      <w:r w:rsidR="00260481" w:rsidRPr="003B327F">
        <w:rPr>
          <w:rFonts w:ascii="Times New Roman" w:hAnsi="Times New Roman" w:cs="Times New Roman"/>
          <w:sz w:val="20"/>
          <w:szCs w:val="20"/>
        </w:rPr>
        <w:t>].</w:t>
      </w:r>
      <w:r w:rsidR="00575FCE" w:rsidRPr="003B327F">
        <w:rPr>
          <w:rFonts w:ascii="Times New Roman" w:hAnsi="Times New Roman" w:cs="Times New Roman"/>
          <w:sz w:val="20"/>
          <w:szCs w:val="20"/>
        </w:rPr>
        <w:t xml:space="preserve"> Current </w:t>
      </w:r>
      <w:r w:rsidR="00D93D5A" w:rsidRPr="003B327F">
        <w:rPr>
          <w:rFonts w:ascii="Times New Roman" w:hAnsi="Times New Roman" w:cs="Times New Roman"/>
          <w:sz w:val="20"/>
          <w:szCs w:val="20"/>
        </w:rPr>
        <w:t>[</w:t>
      </w:r>
      <w:r w:rsidR="00D93D5A" w:rsidRPr="003B327F">
        <w:rPr>
          <w:rFonts w:ascii="Times New Roman" w:hAnsi="Times New Roman" w:cs="Times New Roman"/>
          <w:b/>
          <w:bCs/>
          <w:sz w:val="20"/>
          <w:szCs w:val="20"/>
          <w:u w:val="single"/>
        </w:rPr>
        <w:t>State</w:t>
      </w:r>
      <w:r w:rsidR="7FE4F649" w:rsidRPr="003B327F">
        <w:rPr>
          <w:rFonts w:ascii="Times New Roman" w:hAnsi="Times New Roman" w:cs="Times New Roman"/>
          <w:b/>
          <w:bCs/>
          <w:sz w:val="20"/>
          <w:szCs w:val="20"/>
          <w:u w:val="single"/>
        </w:rPr>
        <w:t>/Territory</w:t>
      </w:r>
      <w:r w:rsidR="00D93D5A" w:rsidRPr="003B327F">
        <w:rPr>
          <w:rFonts w:ascii="Times New Roman" w:hAnsi="Times New Roman" w:cs="Times New Roman"/>
          <w:sz w:val="20"/>
          <w:szCs w:val="20"/>
        </w:rPr>
        <w:t xml:space="preserve">] </w:t>
      </w:r>
      <w:r w:rsidR="00575FCE" w:rsidRPr="003B327F">
        <w:rPr>
          <w:rFonts w:ascii="Times New Roman" w:hAnsi="Times New Roman" w:cs="Times New Roman"/>
          <w:sz w:val="20"/>
          <w:szCs w:val="20"/>
        </w:rPr>
        <w:t>version</w:t>
      </w:r>
      <w:r w:rsidR="0082296A" w:rsidRPr="003B327F">
        <w:rPr>
          <w:rFonts w:ascii="Times New Roman" w:hAnsi="Times New Roman" w:cs="Times New Roman"/>
          <w:sz w:val="20"/>
          <w:szCs w:val="20"/>
        </w:rPr>
        <w:t>(</w:t>
      </w:r>
      <w:r w:rsidR="00575FCE" w:rsidRPr="003B327F">
        <w:rPr>
          <w:rFonts w:ascii="Times New Roman" w:hAnsi="Times New Roman" w:cs="Times New Roman"/>
          <w:sz w:val="20"/>
          <w:szCs w:val="20"/>
        </w:rPr>
        <w:t>s</w:t>
      </w:r>
      <w:r w:rsidR="0082296A" w:rsidRPr="003B327F">
        <w:rPr>
          <w:rFonts w:ascii="Times New Roman" w:hAnsi="Times New Roman" w:cs="Times New Roman"/>
          <w:sz w:val="20"/>
          <w:szCs w:val="20"/>
        </w:rPr>
        <w:t>)</w:t>
      </w:r>
      <w:r w:rsidR="00575FCE" w:rsidRPr="003B327F">
        <w:rPr>
          <w:rFonts w:ascii="Times New Roman" w:hAnsi="Times New Roman" w:cs="Times New Roman"/>
          <w:sz w:val="20"/>
          <w:szCs w:val="20"/>
        </w:rPr>
        <w:t xml:space="preserve"> of these codes are available </w:t>
      </w:r>
      <w:r w:rsidR="002270B9" w:rsidRPr="003B327F">
        <w:rPr>
          <w:rFonts w:ascii="Times New Roman" w:hAnsi="Times New Roman" w:cs="Times New Roman"/>
          <w:sz w:val="20"/>
          <w:szCs w:val="20"/>
        </w:rPr>
        <w:t>at the following links: [</w:t>
      </w:r>
      <w:r w:rsidR="002270B9" w:rsidRPr="003B327F">
        <w:rPr>
          <w:rFonts w:ascii="Times New Roman" w:hAnsi="Times New Roman" w:cs="Times New Roman"/>
          <w:b/>
          <w:bCs/>
          <w:sz w:val="20"/>
          <w:szCs w:val="20"/>
          <w:u w:val="single"/>
        </w:rPr>
        <w:t xml:space="preserve">provide URL link to </w:t>
      </w:r>
      <w:r w:rsidR="00153336" w:rsidRPr="003B327F">
        <w:rPr>
          <w:rFonts w:ascii="Times New Roman" w:hAnsi="Times New Roman" w:cs="Times New Roman"/>
          <w:b/>
          <w:bCs/>
          <w:sz w:val="20"/>
          <w:szCs w:val="20"/>
          <w:u w:val="single"/>
        </w:rPr>
        <w:t>current version of the adopted code</w:t>
      </w:r>
      <w:r w:rsidR="00CA2C11" w:rsidRPr="003B327F">
        <w:rPr>
          <w:rFonts w:ascii="Times New Roman" w:hAnsi="Times New Roman" w:cs="Times New Roman"/>
          <w:b/>
          <w:bCs/>
          <w:sz w:val="20"/>
          <w:szCs w:val="20"/>
          <w:u w:val="single"/>
        </w:rPr>
        <w:t>(s)</w:t>
      </w:r>
      <w:r w:rsidR="00153336" w:rsidRPr="003B327F">
        <w:rPr>
          <w:rFonts w:ascii="Times New Roman" w:hAnsi="Times New Roman" w:cs="Times New Roman"/>
          <w:b/>
          <w:bCs/>
          <w:sz w:val="20"/>
          <w:szCs w:val="20"/>
          <w:u w:val="single"/>
        </w:rPr>
        <w:t xml:space="preserve"> on a publicly available website</w:t>
      </w:r>
      <w:r w:rsidR="00153336" w:rsidRPr="003B327F">
        <w:rPr>
          <w:rFonts w:ascii="Times New Roman" w:hAnsi="Times New Roman" w:cs="Times New Roman"/>
          <w:sz w:val="20"/>
          <w:szCs w:val="20"/>
        </w:rPr>
        <w:t>]</w:t>
      </w:r>
      <w:r w:rsidR="002270B9" w:rsidRPr="003B327F">
        <w:rPr>
          <w:rFonts w:ascii="Times New Roman" w:hAnsi="Times New Roman" w:cs="Times New Roman"/>
          <w:sz w:val="20"/>
          <w:szCs w:val="20"/>
        </w:rPr>
        <w:t>.</w:t>
      </w:r>
      <w:r w:rsidR="00153336" w:rsidRPr="003B327F">
        <w:rPr>
          <w:rFonts w:ascii="Times New Roman" w:hAnsi="Times New Roman" w:cs="Times New Roman"/>
          <w:sz w:val="20"/>
          <w:szCs w:val="20"/>
        </w:rPr>
        <w:t xml:space="preserve"> For these codes, [</w:t>
      </w:r>
      <w:r w:rsidR="00153336" w:rsidRPr="003B327F">
        <w:rPr>
          <w:rFonts w:ascii="Times New Roman" w:hAnsi="Times New Roman" w:cs="Times New Roman"/>
          <w:b/>
          <w:bCs/>
          <w:sz w:val="20"/>
          <w:szCs w:val="20"/>
          <w:u w:val="single"/>
        </w:rPr>
        <w:t>State</w:t>
      </w:r>
      <w:r w:rsidR="06C07096" w:rsidRPr="003B327F">
        <w:rPr>
          <w:rFonts w:ascii="Times New Roman" w:hAnsi="Times New Roman" w:cs="Times New Roman"/>
          <w:b/>
          <w:bCs/>
          <w:sz w:val="20"/>
          <w:szCs w:val="20"/>
          <w:u w:val="single"/>
        </w:rPr>
        <w:t>/Territory</w:t>
      </w:r>
      <w:r w:rsidR="00153336" w:rsidRPr="003B327F">
        <w:rPr>
          <w:rFonts w:ascii="Times New Roman" w:hAnsi="Times New Roman" w:cs="Times New Roman"/>
          <w:sz w:val="20"/>
          <w:szCs w:val="20"/>
        </w:rPr>
        <w:t xml:space="preserve">] </w:t>
      </w:r>
      <w:r w:rsidR="00C639DD" w:rsidRPr="003B327F">
        <w:rPr>
          <w:rFonts w:ascii="Times New Roman" w:hAnsi="Times New Roman" w:cs="Times New Roman"/>
          <w:sz w:val="20"/>
          <w:szCs w:val="20"/>
        </w:rPr>
        <w:t>intend</w:t>
      </w:r>
      <w:r w:rsidR="00EE44F0" w:rsidRPr="003B327F">
        <w:rPr>
          <w:rFonts w:ascii="Times New Roman" w:hAnsi="Times New Roman" w:cs="Times New Roman"/>
          <w:sz w:val="20"/>
          <w:szCs w:val="20"/>
        </w:rPr>
        <w:t>s</w:t>
      </w:r>
      <w:r w:rsidR="00C639DD" w:rsidRPr="003B327F">
        <w:rPr>
          <w:rFonts w:ascii="Times New Roman" w:hAnsi="Times New Roman" w:cs="Times New Roman"/>
          <w:sz w:val="20"/>
          <w:szCs w:val="20"/>
        </w:rPr>
        <w:t xml:space="preserve"> to reserve funds for </w:t>
      </w:r>
      <w:r w:rsidR="00C639DD" w:rsidRPr="003B327F">
        <w:rPr>
          <w:rFonts w:ascii="Times New Roman" w:hAnsi="Times New Roman" w:cs="Times New Roman"/>
          <w:sz w:val="20"/>
          <w:szCs w:val="20"/>
          <w:u w:val="single"/>
        </w:rPr>
        <w:t>implementation</w:t>
      </w:r>
      <w:r w:rsidR="00DB4189" w:rsidRPr="003B327F">
        <w:rPr>
          <w:rFonts w:ascii="Times New Roman" w:hAnsi="Times New Roman" w:cs="Times New Roman"/>
          <w:sz w:val="20"/>
          <w:szCs w:val="20"/>
          <w:u w:val="single"/>
        </w:rPr>
        <w:t xml:space="preserve">, </w:t>
      </w:r>
      <w:proofErr w:type="gramStart"/>
      <w:r w:rsidR="00DB4189" w:rsidRPr="003B327F">
        <w:rPr>
          <w:rFonts w:ascii="Times New Roman" w:hAnsi="Times New Roman" w:cs="Times New Roman"/>
          <w:sz w:val="20"/>
          <w:szCs w:val="20"/>
          <w:u w:val="single"/>
        </w:rPr>
        <w:t>compliance</w:t>
      </w:r>
      <w:proofErr w:type="gramEnd"/>
      <w:r w:rsidR="00DB4189" w:rsidRPr="003B327F">
        <w:rPr>
          <w:rFonts w:ascii="Times New Roman" w:hAnsi="Times New Roman" w:cs="Times New Roman"/>
          <w:sz w:val="20"/>
          <w:szCs w:val="20"/>
          <w:u w:val="single"/>
        </w:rPr>
        <w:t xml:space="preserve"> and enforcement</w:t>
      </w:r>
      <w:r w:rsidR="00C76BEF">
        <w:rPr>
          <w:rFonts w:ascii="Times New Roman" w:hAnsi="Times New Roman" w:cs="Times New Roman"/>
          <w:sz w:val="20"/>
          <w:szCs w:val="20"/>
          <w:u w:val="single"/>
        </w:rPr>
        <w:t xml:space="preserve"> of</w:t>
      </w:r>
      <w:r w:rsidR="00CA2C11" w:rsidRPr="003B327F">
        <w:rPr>
          <w:rFonts w:ascii="Times New Roman" w:hAnsi="Times New Roman" w:cs="Times New Roman"/>
          <w:sz w:val="20"/>
          <w:szCs w:val="20"/>
        </w:rPr>
        <w:t>:</w:t>
      </w:r>
    </w:p>
    <w:p w14:paraId="1C8B42A7" w14:textId="77777777" w:rsidR="00D54BF1" w:rsidRPr="003B327F" w:rsidRDefault="00D54BF1" w:rsidP="00F93B23">
      <w:pPr>
        <w:spacing w:after="0" w:line="276" w:lineRule="auto"/>
        <w:jc w:val="both"/>
        <w:rPr>
          <w:rFonts w:ascii="Times New Roman" w:hAnsi="Times New Roman" w:cs="Times New Roman"/>
          <w:sz w:val="20"/>
          <w:szCs w:val="20"/>
        </w:rPr>
      </w:pPr>
    </w:p>
    <w:p w14:paraId="2FC05E47" w14:textId="77777777" w:rsidR="00F230BC" w:rsidRPr="003B327F" w:rsidRDefault="00F230BC" w:rsidP="00F230BC">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u w:val="single"/>
        </w:rPr>
        <w:t>Residential</w:t>
      </w:r>
      <w:r w:rsidRPr="003B327F">
        <w:rPr>
          <w:rFonts w:ascii="Times New Roman" w:hAnsi="Times New Roman" w:cs="Times New Roman"/>
          <w:sz w:val="20"/>
          <w:szCs w:val="20"/>
        </w:rPr>
        <w:t xml:space="preserve">: </w:t>
      </w:r>
    </w:p>
    <w:p w14:paraId="01ED8C42" w14:textId="5715EAB4" w:rsidR="00F230BC" w:rsidRPr="003B327F" w:rsidRDefault="004812C3" w:rsidP="00F230BC">
      <w:pPr>
        <w:spacing w:after="0" w:line="276" w:lineRule="auto"/>
        <w:ind w:left="360"/>
        <w:rPr>
          <w:rFonts w:ascii="Times New Roman" w:hAnsi="Times New Roman" w:cs="Times New Roman"/>
          <w:sz w:val="20"/>
          <w:szCs w:val="20"/>
        </w:rPr>
      </w:pPr>
      <w:sdt>
        <w:sdtPr>
          <w:rPr>
            <w:rFonts w:ascii="Times New Roman" w:eastAsia="MS Gothic" w:hAnsi="Times New Roman" w:cs="Times New Roman"/>
            <w:sz w:val="20"/>
            <w:szCs w:val="20"/>
          </w:rPr>
          <w:id w:val="-1813013136"/>
          <w14:checkbox>
            <w14:checked w14:val="0"/>
            <w14:checkedState w14:val="2612" w14:font="MS Gothic"/>
            <w14:uncheckedState w14:val="2610" w14:font="MS Gothic"/>
          </w14:checkbox>
        </w:sdtPr>
        <w:sdtEndPr/>
        <w:sdtContent>
          <w:r w:rsidR="00F230BC" w:rsidRPr="003B327F">
            <w:rPr>
              <w:rFonts w:ascii="Segoe UI Symbol" w:eastAsia="MS Gothic" w:hAnsi="Segoe UI Symbol" w:cs="Segoe UI Symbol"/>
              <w:sz w:val="20"/>
              <w:szCs w:val="20"/>
            </w:rPr>
            <w:t>☐</w:t>
          </w:r>
        </w:sdtContent>
      </w:sdt>
      <w:r w:rsidR="00F230BC" w:rsidRPr="003B327F">
        <w:rPr>
          <w:rFonts w:ascii="Times New Roman" w:eastAsia="MS Gothic" w:hAnsi="Times New Roman" w:cs="Times New Roman"/>
          <w:sz w:val="20"/>
          <w:szCs w:val="20"/>
        </w:rPr>
        <w:t xml:space="preserve"> </w:t>
      </w:r>
      <w:r w:rsidR="00F230BC" w:rsidRPr="003B327F">
        <w:rPr>
          <w:rFonts w:ascii="Times New Roman" w:hAnsi="Times New Roman" w:cs="Times New Roman"/>
          <w:sz w:val="20"/>
          <w:szCs w:val="20"/>
        </w:rPr>
        <w:t xml:space="preserve">2021 IECC Residential, unamended </w:t>
      </w:r>
    </w:p>
    <w:p w14:paraId="112A77E0" w14:textId="77777777" w:rsidR="00F230BC" w:rsidRPr="003B327F" w:rsidRDefault="004812C3" w:rsidP="00F230BC">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829478936"/>
          <w14:checkbox>
            <w14:checked w14:val="0"/>
            <w14:checkedState w14:val="2612" w14:font="MS Gothic"/>
            <w14:uncheckedState w14:val="2610" w14:font="MS Gothic"/>
          </w14:checkbox>
        </w:sdtPr>
        <w:sdtEndPr/>
        <w:sdtContent>
          <w:r w:rsidR="00F230BC" w:rsidRPr="003B327F">
            <w:rPr>
              <w:rFonts w:ascii="Segoe UI Symbol" w:eastAsia="MS Gothic" w:hAnsi="Segoe UI Symbol" w:cs="Segoe UI Symbol"/>
              <w:sz w:val="20"/>
              <w:szCs w:val="20"/>
            </w:rPr>
            <w:t>☐</w:t>
          </w:r>
        </w:sdtContent>
      </w:sdt>
      <w:r w:rsidR="00F230BC" w:rsidRPr="003B327F">
        <w:rPr>
          <w:rFonts w:ascii="Times New Roman" w:eastAsia="MS Gothic" w:hAnsi="Times New Roman" w:cs="Times New Roman"/>
          <w:sz w:val="20"/>
          <w:szCs w:val="20"/>
        </w:rPr>
        <w:t xml:space="preserve"> </w:t>
      </w:r>
      <w:r w:rsidR="00F230BC" w:rsidRPr="003B327F">
        <w:rPr>
          <w:rFonts w:ascii="Times New Roman" w:hAnsi="Times New Roman" w:cs="Times New Roman"/>
          <w:sz w:val="20"/>
          <w:szCs w:val="20"/>
        </w:rPr>
        <w:t>A successor edition of IECC Residential for which the Secretary has published an affirmative determination in the Federal Register</w:t>
      </w:r>
    </w:p>
    <w:p w14:paraId="25459330" w14:textId="2F4CA7AB" w:rsidR="00F230BC" w:rsidRPr="003B327F" w:rsidRDefault="004812C3" w:rsidP="00F230BC">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2070715435"/>
          <w14:checkbox>
            <w14:checked w14:val="0"/>
            <w14:checkedState w14:val="2612" w14:font="MS Gothic"/>
            <w14:uncheckedState w14:val="2610" w14:font="MS Gothic"/>
          </w14:checkbox>
        </w:sdtPr>
        <w:sdtEndPr/>
        <w:sdtContent>
          <w:r w:rsidR="00F230BC" w:rsidRPr="003B327F">
            <w:rPr>
              <w:rFonts w:ascii="Segoe UI Symbol" w:eastAsia="MS Gothic" w:hAnsi="Segoe UI Symbol" w:cs="Segoe UI Symbol"/>
              <w:sz w:val="20"/>
              <w:szCs w:val="20"/>
            </w:rPr>
            <w:t>☐</w:t>
          </w:r>
        </w:sdtContent>
      </w:sdt>
      <w:r w:rsidR="00F230BC" w:rsidRPr="003B327F">
        <w:rPr>
          <w:rFonts w:ascii="Times New Roman" w:eastAsia="MS Gothic" w:hAnsi="Times New Roman" w:cs="Times New Roman"/>
          <w:sz w:val="20"/>
          <w:szCs w:val="20"/>
        </w:rPr>
        <w:t xml:space="preserve"> </w:t>
      </w:r>
      <w:r w:rsidR="00F230BC" w:rsidRPr="003B327F">
        <w:rPr>
          <w:rFonts w:ascii="Times New Roman" w:hAnsi="Times New Roman" w:cs="Times New Roman"/>
          <w:sz w:val="20"/>
          <w:szCs w:val="20"/>
        </w:rPr>
        <w:t xml:space="preserve">2021 IECC or a qualified successor edition, amended with one or more of the provisions detailed under </w:t>
      </w:r>
      <w:hyperlink r:id="rId17" w:history="1">
        <w:r w:rsidR="00F230BC" w:rsidRPr="003B327F">
          <w:rPr>
            <w:rStyle w:val="Hyperlink"/>
            <w:rFonts w:ascii="Times New Roman" w:hAnsi="Times New Roman" w:cs="Times New Roman"/>
            <w:sz w:val="20"/>
            <w:szCs w:val="20"/>
          </w:rPr>
          <w:t>Appendix A of the ALRD for the formula opportunity</w:t>
        </w:r>
      </w:hyperlink>
    </w:p>
    <w:p w14:paraId="792C5580" w14:textId="77777777" w:rsidR="00F230BC" w:rsidRPr="003B327F" w:rsidRDefault="004812C3" w:rsidP="00F230BC">
      <w:pPr>
        <w:spacing w:after="0" w:line="276" w:lineRule="auto"/>
        <w:ind w:left="720" w:hanging="360"/>
        <w:rPr>
          <w:rFonts w:ascii="Times New Roman" w:hAnsi="Times New Roman" w:cs="Times New Roman"/>
          <w:sz w:val="20"/>
          <w:szCs w:val="20"/>
        </w:rPr>
      </w:pPr>
      <w:sdt>
        <w:sdtPr>
          <w:rPr>
            <w:rFonts w:ascii="Times New Roman" w:eastAsia="MS Gothic" w:hAnsi="Times New Roman" w:cs="Times New Roman"/>
            <w:sz w:val="20"/>
            <w:szCs w:val="20"/>
          </w:rPr>
          <w:id w:val="862553187"/>
          <w14:checkbox>
            <w14:checked w14:val="0"/>
            <w14:checkedState w14:val="2612" w14:font="MS Gothic"/>
            <w14:uncheckedState w14:val="2610" w14:font="MS Gothic"/>
          </w14:checkbox>
        </w:sdtPr>
        <w:sdtEndPr/>
        <w:sdtContent>
          <w:r w:rsidR="00F230BC" w:rsidRPr="003B327F">
            <w:rPr>
              <w:rFonts w:ascii="Segoe UI Symbol" w:eastAsia="MS Gothic" w:hAnsi="Segoe UI Symbol" w:cs="Segoe UI Symbol"/>
              <w:sz w:val="20"/>
              <w:szCs w:val="20"/>
            </w:rPr>
            <w:t>☐</w:t>
          </w:r>
        </w:sdtContent>
      </w:sdt>
      <w:r w:rsidR="00F230BC" w:rsidRPr="003B327F">
        <w:rPr>
          <w:rFonts w:ascii="Times New Roman" w:eastAsia="MS Gothic" w:hAnsi="Times New Roman" w:cs="Times New Roman"/>
          <w:sz w:val="20"/>
          <w:szCs w:val="20"/>
        </w:rPr>
        <w:t xml:space="preserve"> </w:t>
      </w:r>
      <w:r w:rsidR="00F230BC" w:rsidRPr="003B327F">
        <w:rPr>
          <w:rFonts w:ascii="Times New Roman" w:hAnsi="Times New Roman" w:cs="Times New Roman"/>
          <w:sz w:val="20"/>
          <w:szCs w:val="20"/>
        </w:rPr>
        <w:t>The zero energy code provisions in the 2021 IECC-Appendix RC, unamended</w:t>
      </w:r>
    </w:p>
    <w:p w14:paraId="34D91121" w14:textId="560EA4A0" w:rsidR="00F230BC" w:rsidRDefault="004812C3" w:rsidP="00F230BC">
      <w:pPr>
        <w:spacing w:after="0" w:line="276" w:lineRule="auto"/>
        <w:ind w:left="720" w:hanging="360"/>
        <w:rPr>
          <w:rStyle w:val="Hyperlink"/>
          <w:rFonts w:ascii="Times New Roman" w:hAnsi="Times New Roman" w:cs="Times New Roman"/>
          <w:sz w:val="20"/>
          <w:szCs w:val="20"/>
        </w:rPr>
      </w:pPr>
      <w:sdt>
        <w:sdtPr>
          <w:rPr>
            <w:rFonts w:ascii="Times New Roman" w:eastAsia="MS Gothic" w:hAnsi="Times New Roman" w:cs="Times New Roman"/>
            <w:color w:val="0563C1" w:themeColor="hyperlink"/>
            <w:sz w:val="20"/>
            <w:szCs w:val="20"/>
            <w:u w:val="single"/>
          </w:rPr>
          <w:id w:val="620729573"/>
          <w14:checkbox>
            <w14:checked w14:val="0"/>
            <w14:checkedState w14:val="2612" w14:font="MS Gothic"/>
            <w14:uncheckedState w14:val="2610" w14:font="MS Gothic"/>
          </w14:checkbox>
        </w:sdtPr>
        <w:sdtEndPr/>
        <w:sdtContent>
          <w:r w:rsidR="00F230BC" w:rsidRPr="003B327F">
            <w:rPr>
              <w:rFonts w:ascii="Segoe UI Symbol" w:eastAsia="MS Gothic" w:hAnsi="Segoe UI Symbol" w:cs="Segoe UI Symbol"/>
              <w:sz w:val="20"/>
              <w:szCs w:val="20"/>
            </w:rPr>
            <w:t>☐</w:t>
          </w:r>
        </w:sdtContent>
      </w:sdt>
      <w:r w:rsidR="00F230BC" w:rsidRPr="003B327F">
        <w:rPr>
          <w:rFonts w:ascii="Times New Roman" w:eastAsia="MS Gothic" w:hAnsi="Times New Roman" w:cs="Times New Roman"/>
          <w:sz w:val="20"/>
          <w:szCs w:val="20"/>
        </w:rPr>
        <w:t xml:space="preserve"> </w:t>
      </w:r>
      <w:r w:rsidR="00F230BC" w:rsidRPr="003B327F">
        <w:rPr>
          <w:rFonts w:ascii="Times New Roman" w:hAnsi="Times New Roman" w:cs="Times New Roman"/>
          <w:sz w:val="20"/>
          <w:szCs w:val="20"/>
        </w:rPr>
        <w:t xml:space="preserve">The zero energy code provisions in the 2021 IECC-Appendix RC, amended with any of the provisions as detailed under </w:t>
      </w:r>
      <w:hyperlink r:id="rId18" w:history="1">
        <w:r w:rsidR="00F230BC" w:rsidRPr="003B327F">
          <w:rPr>
            <w:rStyle w:val="Hyperlink"/>
            <w:rFonts w:ascii="Times New Roman" w:hAnsi="Times New Roman" w:cs="Times New Roman"/>
            <w:sz w:val="20"/>
            <w:szCs w:val="20"/>
          </w:rPr>
          <w:t>Appendix A of the ALRD for the formula opportunity</w:t>
        </w:r>
      </w:hyperlink>
    </w:p>
    <w:p w14:paraId="50AA1750" w14:textId="6AD7122B" w:rsidR="001E37B0" w:rsidRPr="003B327F" w:rsidRDefault="004812C3" w:rsidP="004812C3">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253482189"/>
          <w14:checkbox>
            <w14:checked w14:val="0"/>
            <w14:checkedState w14:val="2612" w14:font="MS Gothic"/>
            <w14:uncheckedState w14:val="2610" w14:font="MS Gothic"/>
          </w14:checkbox>
        </w:sdtPr>
        <w:sdtEndPr/>
        <w:sdtContent>
          <w:r w:rsidR="001E37B0" w:rsidRPr="003B327F">
            <w:rPr>
              <w:rFonts w:ascii="Segoe UI Symbol" w:eastAsia="MS Gothic" w:hAnsi="Segoe UI Symbol" w:cs="Segoe UI Symbol"/>
              <w:sz w:val="20"/>
              <w:szCs w:val="20"/>
            </w:rPr>
            <w:t>☐</w:t>
          </w:r>
        </w:sdtContent>
      </w:sdt>
      <w:r w:rsidR="001E37B0" w:rsidRPr="003B327F">
        <w:rPr>
          <w:rFonts w:ascii="Times New Roman" w:eastAsia="MS Gothic" w:hAnsi="Times New Roman" w:cs="Times New Roman"/>
          <w:sz w:val="20"/>
          <w:szCs w:val="20"/>
        </w:rPr>
        <w:t xml:space="preserve"> </w:t>
      </w:r>
      <w:r w:rsidR="00632699" w:rsidRPr="00632699">
        <w:rPr>
          <w:rFonts w:ascii="Times New Roman" w:eastAsia="MS Gothic" w:hAnsi="Times New Roman" w:cs="Times New Roman"/>
          <w:sz w:val="20"/>
          <w:szCs w:val="20"/>
        </w:rPr>
        <w:t>A code adopted prior to the release of t</w:t>
      </w:r>
      <w:r w:rsidR="00DB20B8">
        <w:rPr>
          <w:rFonts w:ascii="Times New Roman" w:eastAsia="MS Gothic" w:hAnsi="Times New Roman" w:cs="Times New Roman"/>
          <w:sz w:val="20"/>
          <w:szCs w:val="20"/>
        </w:rPr>
        <w:t>he</w:t>
      </w:r>
      <w:r w:rsidR="00632699" w:rsidRPr="00632699">
        <w:rPr>
          <w:rFonts w:ascii="Times New Roman" w:eastAsia="MS Gothic" w:hAnsi="Times New Roman" w:cs="Times New Roman"/>
          <w:sz w:val="20"/>
          <w:szCs w:val="20"/>
        </w:rPr>
        <w:t xml:space="preserve"> ALRD (September 19, 2023) that provides equivalent or greater energy savings as compared to the applicable latest model code specified in IRA 50131, as determined by </w:t>
      </w:r>
      <w:proofErr w:type="gramStart"/>
      <w:r w:rsidR="00632699" w:rsidRPr="00632699">
        <w:rPr>
          <w:rFonts w:ascii="Times New Roman" w:eastAsia="MS Gothic" w:hAnsi="Times New Roman" w:cs="Times New Roman"/>
          <w:sz w:val="20"/>
          <w:szCs w:val="20"/>
        </w:rPr>
        <w:t>DOE</w:t>
      </w:r>
      <w:proofErr w:type="gramEnd"/>
      <w:r w:rsidR="00632699" w:rsidRPr="00632699">
        <w:rPr>
          <w:rFonts w:ascii="Times New Roman" w:eastAsia="MS Gothic" w:hAnsi="Times New Roman" w:cs="Times New Roman"/>
          <w:sz w:val="20"/>
          <w:szCs w:val="20"/>
        </w:rPr>
        <w:t xml:space="preserve"> and published on energycodes.gov.</w:t>
      </w:r>
    </w:p>
    <w:p w14:paraId="607C9692" w14:textId="77777777" w:rsidR="00F230BC" w:rsidRPr="003B327F" w:rsidRDefault="00F230BC" w:rsidP="00F230BC">
      <w:pPr>
        <w:spacing w:after="0" w:line="276" w:lineRule="auto"/>
        <w:jc w:val="both"/>
        <w:rPr>
          <w:rFonts w:ascii="Times New Roman" w:hAnsi="Times New Roman" w:cs="Times New Roman"/>
          <w:sz w:val="20"/>
          <w:szCs w:val="20"/>
        </w:rPr>
      </w:pPr>
    </w:p>
    <w:p w14:paraId="48A0F740" w14:textId="54DB5218" w:rsidR="00F230BC" w:rsidRPr="003B327F" w:rsidRDefault="00F230BC" w:rsidP="00F230BC">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u w:val="single"/>
        </w:rPr>
        <w:t>Commercial</w:t>
      </w:r>
      <w:r w:rsidRPr="003B327F">
        <w:rPr>
          <w:rFonts w:ascii="Times New Roman" w:hAnsi="Times New Roman" w:cs="Times New Roman"/>
          <w:sz w:val="20"/>
          <w:szCs w:val="20"/>
        </w:rPr>
        <w:t>:</w:t>
      </w:r>
    </w:p>
    <w:p w14:paraId="6F41F1BF" w14:textId="77777777" w:rsidR="00F230BC" w:rsidRPr="003B327F" w:rsidRDefault="004812C3" w:rsidP="00F230BC">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2060616081"/>
          <w14:checkbox>
            <w14:checked w14:val="0"/>
            <w14:checkedState w14:val="2612" w14:font="MS Gothic"/>
            <w14:uncheckedState w14:val="2610" w14:font="MS Gothic"/>
          </w14:checkbox>
        </w:sdtPr>
        <w:sdtEndPr/>
        <w:sdtContent>
          <w:r w:rsidR="00F230BC" w:rsidRPr="003B327F">
            <w:rPr>
              <w:rFonts w:ascii="Segoe UI Symbol" w:eastAsia="MS Gothic" w:hAnsi="Segoe UI Symbol" w:cs="Segoe UI Symbol"/>
              <w:sz w:val="20"/>
              <w:szCs w:val="20"/>
            </w:rPr>
            <w:t>☐</w:t>
          </w:r>
        </w:sdtContent>
      </w:sdt>
      <w:r w:rsidR="00F230BC" w:rsidRPr="003B327F">
        <w:rPr>
          <w:rFonts w:ascii="Times New Roman" w:hAnsi="Times New Roman" w:cs="Times New Roman"/>
          <w:sz w:val="20"/>
          <w:szCs w:val="20"/>
        </w:rPr>
        <w:t xml:space="preserve"> ASHRAE Standard 90.1-2019, unamended</w:t>
      </w:r>
    </w:p>
    <w:p w14:paraId="4FE42924" w14:textId="77777777" w:rsidR="00F230BC" w:rsidRPr="003B327F" w:rsidRDefault="004812C3" w:rsidP="00F230BC">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920562979"/>
          <w14:checkbox>
            <w14:checked w14:val="0"/>
            <w14:checkedState w14:val="2612" w14:font="MS Gothic"/>
            <w14:uncheckedState w14:val="2610" w14:font="MS Gothic"/>
          </w14:checkbox>
        </w:sdtPr>
        <w:sdtEndPr/>
        <w:sdtContent>
          <w:r w:rsidR="00F230BC" w:rsidRPr="003B327F">
            <w:rPr>
              <w:rFonts w:ascii="Segoe UI Symbol" w:eastAsia="MS Gothic" w:hAnsi="Segoe UI Symbol" w:cs="Segoe UI Symbol"/>
              <w:sz w:val="20"/>
              <w:szCs w:val="20"/>
            </w:rPr>
            <w:t>☐</w:t>
          </w:r>
        </w:sdtContent>
      </w:sdt>
      <w:r w:rsidR="00F230BC" w:rsidRPr="003B327F">
        <w:rPr>
          <w:rFonts w:ascii="Times New Roman" w:hAnsi="Times New Roman" w:cs="Times New Roman"/>
          <w:sz w:val="20"/>
          <w:szCs w:val="20"/>
        </w:rPr>
        <w:t xml:space="preserve"> A successor edition of ASHRAE Standard 90.1 for which the Secretary has published in the Federal Register an affirmative determination that the updated code will improve energy efficiency compared to the previous edition of the corresponding standard or </w:t>
      </w:r>
      <w:proofErr w:type="gramStart"/>
      <w:r w:rsidR="00F230BC" w:rsidRPr="003B327F">
        <w:rPr>
          <w:rFonts w:ascii="Times New Roman" w:hAnsi="Times New Roman" w:cs="Times New Roman"/>
          <w:sz w:val="20"/>
          <w:szCs w:val="20"/>
        </w:rPr>
        <w:t>code</w:t>
      </w:r>
      <w:proofErr w:type="gramEnd"/>
    </w:p>
    <w:p w14:paraId="7F0B348C" w14:textId="6B0E1C81" w:rsidR="00F230BC" w:rsidRPr="00161C74" w:rsidRDefault="004812C3" w:rsidP="00F230BC">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957376993"/>
          <w14:checkbox>
            <w14:checked w14:val="0"/>
            <w14:checkedState w14:val="2612" w14:font="MS Gothic"/>
            <w14:uncheckedState w14:val="2610" w14:font="MS Gothic"/>
          </w14:checkbox>
        </w:sdtPr>
        <w:sdtEndPr/>
        <w:sdtContent>
          <w:r w:rsidR="00621D7F">
            <w:rPr>
              <w:rFonts w:ascii="MS Gothic" w:eastAsia="MS Gothic" w:hAnsi="MS Gothic" w:cs="Times New Roman" w:hint="eastAsia"/>
              <w:sz w:val="20"/>
              <w:szCs w:val="20"/>
            </w:rPr>
            <w:t>☐</w:t>
          </w:r>
        </w:sdtContent>
      </w:sdt>
      <w:r w:rsidR="00F230BC" w:rsidRPr="003B327F">
        <w:rPr>
          <w:rFonts w:ascii="Times New Roman" w:hAnsi="Times New Roman" w:cs="Times New Roman"/>
          <w:sz w:val="20"/>
          <w:szCs w:val="20"/>
        </w:rPr>
        <w:t xml:space="preserve"> ASHRAE Standard 90.1-2019, or a qualified successor edition, amended with one or more of the provisions as detailed </w:t>
      </w:r>
      <w:r w:rsidR="00F230BC" w:rsidRPr="00161C74">
        <w:rPr>
          <w:rFonts w:ascii="Times New Roman" w:hAnsi="Times New Roman" w:cs="Times New Roman"/>
          <w:sz w:val="20"/>
          <w:szCs w:val="20"/>
        </w:rPr>
        <w:t xml:space="preserve">under </w:t>
      </w:r>
      <w:hyperlink r:id="rId19" w:history="1">
        <w:r w:rsidR="00F230BC" w:rsidRPr="00161C74">
          <w:rPr>
            <w:rStyle w:val="Hyperlink"/>
            <w:rFonts w:ascii="Times New Roman" w:hAnsi="Times New Roman" w:cs="Times New Roman"/>
            <w:sz w:val="20"/>
            <w:szCs w:val="20"/>
          </w:rPr>
          <w:t>Appendix A of the ALRD for the formula opportunity</w:t>
        </w:r>
      </w:hyperlink>
      <w:r w:rsidR="00F230BC" w:rsidRPr="00161C74">
        <w:rPr>
          <w:rFonts w:ascii="Times New Roman" w:hAnsi="Times New Roman" w:cs="Times New Roman"/>
          <w:sz w:val="20"/>
          <w:szCs w:val="20"/>
        </w:rPr>
        <w:t xml:space="preserve"> </w:t>
      </w:r>
    </w:p>
    <w:p w14:paraId="376E9370" w14:textId="77777777" w:rsidR="00485096" w:rsidRPr="00333D6C" w:rsidRDefault="004812C3" w:rsidP="00485096">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1165058659"/>
          <w14:checkbox>
            <w14:checked w14:val="0"/>
            <w14:checkedState w14:val="2612" w14:font="MS Gothic"/>
            <w14:uncheckedState w14:val="2610" w14:font="MS Gothic"/>
          </w14:checkbox>
        </w:sdtPr>
        <w:sdtEndPr/>
        <w:sdtContent>
          <w:r w:rsidR="00485096" w:rsidRPr="00333D6C">
            <w:rPr>
              <w:rFonts w:ascii="MS Gothic" w:eastAsia="MS Gothic" w:hAnsi="MS Gothic" w:cs="Times New Roman" w:hint="eastAsia"/>
              <w:sz w:val="20"/>
              <w:szCs w:val="20"/>
            </w:rPr>
            <w:t>☐</w:t>
          </w:r>
        </w:sdtContent>
      </w:sdt>
      <w:r w:rsidR="00485096" w:rsidRPr="00333D6C">
        <w:rPr>
          <w:rFonts w:ascii="Times New Roman" w:hAnsi="Times New Roman" w:cs="Times New Roman"/>
          <w:sz w:val="20"/>
          <w:szCs w:val="20"/>
        </w:rPr>
        <w:t xml:space="preserve"> 2021 IECC Commercial (ASHRAE Standard 90.1-2019 as a compliance pathway), unamended</w:t>
      </w:r>
    </w:p>
    <w:p w14:paraId="2FC8D82D" w14:textId="4FA46E82" w:rsidR="00485096" w:rsidRPr="003B327F" w:rsidRDefault="004812C3" w:rsidP="00485096">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740866822"/>
          <w:placeholder>
            <w:docPart w:val="DF593DF9F1194AAB935D7604A76DDC23"/>
          </w:placeholder>
          <w14:checkbox>
            <w14:checked w14:val="0"/>
            <w14:checkedState w14:val="2612" w14:font="MS Gothic"/>
            <w14:uncheckedState w14:val="2610" w14:font="MS Gothic"/>
          </w14:checkbox>
        </w:sdtPr>
        <w:sdtEndPr/>
        <w:sdtContent>
          <w:r w:rsidR="00485096" w:rsidRPr="00333D6C">
            <w:rPr>
              <w:rFonts w:ascii="MS Gothic" w:eastAsia="MS Gothic" w:hAnsi="MS Gothic" w:cs="Times New Roman" w:hint="eastAsia"/>
              <w:sz w:val="20"/>
              <w:szCs w:val="20"/>
            </w:rPr>
            <w:t>☐</w:t>
          </w:r>
        </w:sdtContent>
      </w:sdt>
      <w:r w:rsidR="00485096" w:rsidRPr="00333D6C">
        <w:rPr>
          <w:rFonts w:ascii="Times New Roman" w:eastAsia="MS Gothic" w:hAnsi="Times New Roman" w:cs="Times New Roman"/>
          <w:sz w:val="20"/>
          <w:szCs w:val="20"/>
        </w:rPr>
        <w:t xml:space="preserve"> 2021 IECC Commercial </w:t>
      </w:r>
      <w:r w:rsidR="00485096" w:rsidRPr="00333D6C">
        <w:rPr>
          <w:rFonts w:ascii="Times New Roman" w:hAnsi="Times New Roman" w:cs="Times New Roman"/>
          <w:sz w:val="20"/>
          <w:szCs w:val="20"/>
        </w:rPr>
        <w:t>(ASHRAE Standard 90.1-2019 as a compliance pathway)</w:t>
      </w:r>
      <w:r w:rsidR="00485096" w:rsidRPr="00333D6C">
        <w:rPr>
          <w:rFonts w:ascii="Times New Roman" w:eastAsia="MS Gothic" w:hAnsi="Times New Roman" w:cs="Times New Roman"/>
          <w:sz w:val="20"/>
          <w:szCs w:val="20"/>
        </w:rPr>
        <w:t xml:space="preserve">, amended with one or more of the provisions detailed under </w:t>
      </w:r>
      <w:hyperlink r:id="rId20" w:history="1">
        <w:r w:rsidR="00485096" w:rsidRPr="00333D6C">
          <w:rPr>
            <w:rStyle w:val="Hyperlink"/>
            <w:rFonts w:ascii="Times New Roman" w:eastAsia="MS Gothic" w:hAnsi="Times New Roman" w:cs="Times New Roman"/>
            <w:sz w:val="20"/>
            <w:szCs w:val="20"/>
          </w:rPr>
          <w:t>Appendix A of the ALRD for the formula opportunity</w:t>
        </w:r>
      </w:hyperlink>
    </w:p>
    <w:p w14:paraId="6BEBE355" w14:textId="77777777" w:rsidR="00F230BC" w:rsidRPr="003B327F" w:rsidRDefault="004812C3" w:rsidP="00F230BC">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657504231"/>
          <w14:checkbox>
            <w14:checked w14:val="0"/>
            <w14:checkedState w14:val="2612" w14:font="MS Gothic"/>
            <w14:uncheckedState w14:val="2610" w14:font="MS Gothic"/>
          </w14:checkbox>
        </w:sdtPr>
        <w:sdtEndPr/>
        <w:sdtContent>
          <w:r w:rsidR="00F230BC" w:rsidRPr="003B327F">
            <w:rPr>
              <w:rFonts w:ascii="Segoe UI Symbol" w:eastAsia="MS Gothic" w:hAnsi="Segoe UI Symbol" w:cs="Segoe UI Symbol"/>
              <w:sz w:val="20"/>
              <w:szCs w:val="20"/>
            </w:rPr>
            <w:t>☐</w:t>
          </w:r>
        </w:sdtContent>
      </w:sdt>
      <w:r w:rsidR="00F230BC" w:rsidRPr="003B327F">
        <w:rPr>
          <w:rFonts w:ascii="Times New Roman" w:hAnsi="Times New Roman" w:cs="Times New Roman"/>
          <w:sz w:val="20"/>
          <w:szCs w:val="20"/>
        </w:rPr>
        <w:t xml:space="preserve"> The zero energy code provisions in 2021 IECC-Appendix CC, unamended  </w:t>
      </w:r>
    </w:p>
    <w:p w14:paraId="537D131D" w14:textId="0C528CE8" w:rsidR="00F230BC" w:rsidRDefault="004812C3" w:rsidP="00F230BC">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1949222240"/>
          <w14:checkbox>
            <w14:checked w14:val="0"/>
            <w14:checkedState w14:val="2612" w14:font="MS Gothic"/>
            <w14:uncheckedState w14:val="2610" w14:font="MS Gothic"/>
          </w14:checkbox>
        </w:sdtPr>
        <w:sdtEndPr/>
        <w:sdtContent>
          <w:r w:rsidR="00F230BC" w:rsidRPr="003B327F">
            <w:rPr>
              <w:rFonts w:ascii="Segoe UI Symbol" w:eastAsia="MS Gothic" w:hAnsi="Segoe UI Symbol" w:cs="Segoe UI Symbol"/>
              <w:sz w:val="20"/>
              <w:szCs w:val="20"/>
            </w:rPr>
            <w:t>☐</w:t>
          </w:r>
        </w:sdtContent>
      </w:sdt>
      <w:r w:rsidR="00F230BC" w:rsidRPr="003B327F">
        <w:rPr>
          <w:rFonts w:ascii="Times New Roman" w:hAnsi="Times New Roman" w:cs="Times New Roman"/>
          <w:sz w:val="20"/>
          <w:szCs w:val="20"/>
        </w:rPr>
        <w:t xml:space="preserve"> The zero energy code provisions in 2021 IECC-Appendix CC, amended with any of the provisions as detailed under </w:t>
      </w:r>
      <w:hyperlink r:id="rId21" w:history="1">
        <w:r w:rsidR="00F230BC" w:rsidRPr="003B327F">
          <w:rPr>
            <w:rStyle w:val="Hyperlink"/>
            <w:rFonts w:ascii="Times New Roman" w:hAnsi="Times New Roman" w:cs="Times New Roman"/>
            <w:sz w:val="20"/>
            <w:szCs w:val="20"/>
          </w:rPr>
          <w:t xml:space="preserve">Appendix A of the ALRD for the formula opportunity </w:t>
        </w:r>
      </w:hyperlink>
      <w:r w:rsidR="00F230BC" w:rsidRPr="003B327F">
        <w:rPr>
          <w:rFonts w:ascii="Times New Roman" w:hAnsi="Times New Roman" w:cs="Times New Roman"/>
          <w:sz w:val="20"/>
          <w:szCs w:val="20"/>
        </w:rPr>
        <w:t xml:space="preserve"> </w:t>
      </w:r>
    </w:p>
    <w:p w14:paraId="1682034C" w14:textId="275F10B2" w:rsidR="00A572CE" w:rsidRPr="003B327F" w:rsidRDefault="004812C3" w:rsidP="004812C3">
      <w:pPr>
        <w:spacing w:after="0" w:line="276" w:lineRule="auto"/>
        <w:ind w:left="630" w:hanging="270"/>
        <w:rPr>
          <w:rFonts w:ascii="Times New Roman" w:hAnsi="Times New Roman" w:cs="Times New Roman"/>
          <w:sz w:val="20"/>
          <w:szCs w:val="20"/>
        </w:rPr>
      </w:pPr>
      <w:sdt>
        <w:sdtPr>
          <w:rPr>
            <w:rFonts w:ascii="Times New Roman" w:eastAsia="MS Gothic" w:hAnsi="Times New Roman" w:cs="Times New Roman"/>
            <w:sz w:val="20"/>
            <w:szCs w:val="20"/>
          </w:rPr>
          <w:id w:val="-787970619"/>
          <w14:checkbox>
            <w14:checked w14:val="0"/>
            <w14:checkedState w14:val="2612" w14:font="MS Gothic"/>
            <w14:uncheckedState w14:val="2610" w14:font="MS Gothic"/>
          </w14:checkbox>
        </w:sdtPr>
        <w:sdtEndPr/>
        <w:sdtContent>
          <w:r w:rsidR="00A572CE" w:rsidRPr="003B327F">
            <w:rPr>
              <w:rFonts w:ascii="Segoe UI Symbol" w:eastAsia="MS Gothic" w:hAnsi="Segoe UI Symbol" w:cs="Segoe UI Symbol"/>
              <w:sz w:val="20"/>
              <w:szCs w:val="20"/>
            </w:rPr>
            <w:t>☐</w:t>
          </w:r>
        </w:sdtContent>
      </w:sdt>
      <w:r w:rsidR="00A572CE" w:rsidRPr="003B327F">
        <w:rPr>
          <w:rFonts w:ascii="Times New Roman" w:eastAsia="MS Gothic" w:hAnsi="Times New Roman" w:cs="Times New Roman"/>
          <w:sz w:val="20"/>
          <w:szCs w:val="20"/>
        </w:rPr>
        <w:t xml:space="preserve"> </w:t>
      </w:r>
      <w:r w:rsidR="00DB20B8" w:rsidRPr="00DB20B8">
        <w:rPr>
          <w:rFonts w:ascii="Times New Roman" w:eastAsia="MS Gothic" w:hAnsi="Times New Roman" w:cs="Times New Roman"/>
          <w:sz w:val="20"/>
          <w:szCs w:val="20"/>
        </w:rPr>
        <w:t xml:space="preserve">A code adopted prior to the release of the ALRD (September 19, 2023) that provides equivalent or greater energy savings as compared to the applicable latest model code specified in IRA 50131, as determined by </w:t>
      </w:r>
      <w:proofErr w:type="gramStart"/>
      <w:r w:rsidR="00DB20B8" w:rsidRPr="00DB20B8">
        <w:rPr>
          <w:rFonts w:ascii="Times New Roman" w:eastAsia="MS Gothic" w:hAnsi="Times New Roman" w:cs="Times New Roman"/>
          <w:sz w:val="20"/>
          <w:szCs w:val="20"/>
        </w:rPr>
        <w:t>DOE</w:t>
      </w:r>
      <w:proofErr w:type="gramEnd"/>
      <w:r w:rsidR="00DB20B8" w:rsidRPr="00DB20B8">
        <w:rPr>
          <w:rFonts w:ascii="Times New Roman" w:eastAsia="MS Gothic" w:hAnsi="Times New Roman" w:cs="Times New Roman"/>
          <w:sz w:val="20"/>
          <w:szCs w:val="20"/>
        </w:rPr>
        <w:t xml:space="preserve"> and published on energycodes.gov.</w:t>
      </w:r>
    </w:p>
    <w:p w14:paraId="08949D5A" w14:textId="1690423F" w:rsidR="00FD53EC" w:rsidRPr="003B327F" w:rsidRDefault="00FD53EC" w:rsidP="00F93B23">
      <w:pPr>
        <w:spacing w:after="0" w:line="276" w:lineRule="auto"/>
        <w:jc w:val="both"/>
        <w:rPr>
          <w:rFonts w:ascii="Times New Roman" w:hAnsi="Times New Roman" w:cs="Times New Roman"/>
          <w:sz w:val="20"/>
          <w:szCs w:val="20"/>
        </w:rPr>
      </w:pPr>
    </w:p>
    <w:p w14:paraId="32717E0B" w14:textId="2514C35A" w:rsidR="000F64ED" w:rsidRPr="003B327F" w:rsidRDefault="008F42E4" w:rsidP="00F93B23">
      <w:pPr>
        <w:spacing w:after="0" w:line="276" w:lineRule="auto"/>
        <w:jc w:val="both"/>
        <w:rPr>
          <w:rFonts w:ascii="Times New Roman" w:hAnsi="Times New Roman" w:cs="Times New Roman"/>
          <w:sz w:val="20"/>
          <w:szCs w:val="20"/>
        </w:rPr>
      </w:pPr>
      <w:r w:rsidRPr="4EF3EB0A">
        <w:rPr>
          <w:rFonts w:ascii="Times New Roman" w:hAnsi="Times New Roman" w:cs="Times New Roman"/>
          <w:sz w:val="20"/>
          <w:szCs w:val="20"/>
        </w:rPr>
        <w:t xml:space="preserve">We understand that </w:t>
      </w:r>
      <w:r w:rsidR="0082296A" w:rsidRPr="4EF3EB0A">
        <w:rPr>
          <w:rFonts w:ascii="Times New Roman" w:hAnsi="Times New Roman" w:cs="Times New Roman"/>
          <w:sz w:val="20"/>
          <w:szCs w:val="20"/>
        </w:rPr>
        <w:t xml:space="preserve">this letter serves as an expression of intent to submit a full application, that this letter does not constitute the full application that is required pursuant to the ALRD, and that submission of this letter does not guarantee receipt of funds.  </w:t>
      </w:r>
      <w:r w:rsidR="000F64ED" w:rsidRPr="4EF3EB0A">
        <w:rPr>
          <w:rFonts w:ascii="Times New Roman" w:hAnsi="Times New Roman" w:cs="Times New Roman"/>
          <w:sz w:val="20"/>
          <w:szCs w:val="20"/>
        </w:rPr>
        <w:t>[</w:t>
      </w:r>
      <w:r w:rsidR="000F64ED" w:rsidRPr="4EF3EB0A">
        <w:rPr>
          <w:rFonts w:ascii="Times New Roman" w:hAnsi="Times New Roman" w:cs="Times New Roman"/>
          <w:b/>
          <w:bCs/>
          <w:sz w:val="20"/>
          <w:szCs w:val="20"/>
          <w:u w:val="single"/>
        </w:rPr>
        <w:t>State</w:t>
      </w:r>
      <w:r w:rsidR="510D868B" w:rsidRPr="4EF3EB0A">
        <w:rPr>
          <w:rFonts w:ascii="Times New Roman" w:hAnsi="Times New Roman" w:cs="Times New Roman"/>
          <w:b/>
          <w:bCs/>
          <w:sz w:val="20"/>
          <w:szCs w:val="20"/>
          <w:u w:val="single"/>
        </w:rPr>
        <w:t>/Territory</w:t>
      </w:r>
      <w:r w:rsidR="000F64ED" w:rsidRPr="4EF3EB0A">
        <w:rPr>
          <w:rFonts w:ascii="Times New Roman" w:hAnsi="Times New Roman" w:cs="Times New Roman"/>
          <w:b/>
          <w:bCs/>
          <w:sz w:val="20"/>
          <w:szCs w:val="20"/>
          <w:u w:val="single"/>
        </w:rPr>
        <w:t xml:space="preserve"> Office or Entity</w:t>
      </w:r>
      <w:r w:rsidR="000F64ED" w:rsidRPr="4EF3EB0A">
        <w:rPr>
          <w:rFonts w:ascii="Times New Roman" w:hAnsi="Times New Roman" w:cs="Times New Roman"/>
          <w:sz w:val="20"/>
          <w:szCs w:val="20"/>
        </w:rPr>
        <w:t xml:space="preserve">] will submit a full application </w:t>
      </w:r>
      <w:r w:rsidR="00C14A27" w:rsidRPr="4EF3EB0A">
        <w:rPr>
          <w:rFonts w:ascii="Times New Roman" w:hAnsi="Times New Roman" w:cs="Times New Roman"/>
          <w:sz w:val="20"/>
          <w:szCs w:val="20"/>
        </w:rPr>
        <w:t xml:space="preserve">in accordance with the requirements </w:t>
      </w:r>
      <w:r w:rsidR="0082296A" w:rsidRPr="4EF3EB0A">
        <w:rPr>
          <w:rFonts w:ascii="Times New Roman" w:hAnsi="Times New Roman" w:cs="Times New Roman"/>
          <w:sz w:val="20"/>
          <w:szCs w:val="20"/>
        </w:rPr>
        <w:t xml:space="preserve">specified </w:t>
      </w:r>
      <w:r w:rsidR="00C14A27" w:rsidRPr="4EF3EB0A">
        <w:rPr>
          <w:rFonts w:ascii="Times New Roman" w:hAnsi="Times New Roman" w:cs="Times New Roman"/>
          <w:sz w:val="20"/>
          <w:szCs w:val="20"/>
        </w:rPr>
        <w:t>in the ALRD</w:t>
      </w:r>
      <w:r w:rsidR="0082296A" w:rsidRPr="4EF3EB0A">
        <w:rPr>
          <w:rFonts w:ascii="Times New Roman" w:hAnsi="Times New Roman" w:cs="Times New Roman"/>
          <w:sz w:val="20"/>
          <w:szCs w:val="20"/>
        </w:rPr>
        <w:t>. We further understand that the project period will commence upon award of an application that meets the criteria specified in the ALRD for this opportunity.</w:t>
      </w:r>
    </w:p>
    <w:p w14:paraId="56DB0A88" w14:textId="77777777" w:rsidR="008E1EFB" w:rsidRPr="003B327F" w:rsidRDefault="008E1EFB" w:rsidP="00F93B23">
      <w:pPr>
        <w:spacing w:after="0" w:line="276" w:lineRule="auto"/>
        <w:jc w:val="both"/>
        <w:rPr>
          <w:rFonts w:ascii="Times New Roman" w:hAnsi="Times New Roman" w:cs="Times New Roman"/>
          <w:sz w:val="20"/>
          <w:szCs w:val="20"/>
        </w:rPr>
      </w:pPr>
    </w:p>
    <w:p w14:paraId="6A2D97C2" w14:textId="667F89E6" w:rsidR="0064324A" w:rsidRPr="003B327F" w:rsidRDefault="0064324A"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Sincerely,</w:t>
      </w:r>
    </w:p>
    <w:p w14:paraId="660084CA" w14:textId="78ACE48B" w:rsidR="0064324A" w:rsidRPr="003B327F" w:rsidRDefault="004733E9"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w:t>
      </w:r>
      <w:r w:rsidRPr="003B327F">
        <w:rPr>
          <w:rFonts w:ascii="Times New Roman" w:hAnsi="Times New Roman" w:cs="Times New Roman"/>
          <w:b/>
          <w:bCs/>
          <w:sz w:val="20"/>
          <w:szCs w:val="20"/>
          <w:u w:val="single"/>
        </w:rPr>
        <w:t>Signature</w:t>
      </w:r>
      <w:r w:rsidRPr="003B327F">
        <w:rPr>
          <w:rFonts w:ascii="Times New Roman" w:hAnsi="Times New Roman" w:cs="Times New Roman"/>
          <w:sz w:val="20"/>
          <w:szCs w:val="20"/>
        </w:rPr>
        <w:t>]</w:t>
      </w:r>
    </w:p>
    <w:p w14:paraId="7A16E2B4" w14:textId="6944C192" w:rsidR="004733E9" w:rsidRPr="003B327F" w:rsidRDefault="004733E9"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w:t>
      </w:r>
      <w:r w:rsidR="007105D4" w:rsidRPr="003B327F">
        <w:rPr>
          <w:rFonts w:ascii="Times New Roman" w:hAnsi="Times New Roman" w:cs="Times New Roman"/>
          <w:b/>
          <w:bCs/>
          <w:sz w:val="20"/>
          <w:szCs w:val="20"/>
          <w:u w:val="single"/>
        </w:rPr>
        <w:t>Name of Person Signing on Behalf of Entity within the State or Territory with Code Making Authority</w:t>
      </w:r>
      <w:r w:rsidRPr="003B327F">
        <w:rPr>
          <w:rFonts w:ascii="Times New Roman" w:hAnsi="Times New Roman" w:cs="Times New Roman"/>
          <w:sz w:val="20"/>
          <w:szCs w:val="20"/>
        </w:rPr>
        <w:t>]</w:t>
      </w:r>
    </w:p>
    <w:p w14:paraId="35856377" w14:textId="684A5CFC" w:rsidR="001360E5" w:rsidRPr="003B327F" w:rsidRDefault="001360E5"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w:t>
      </w:r>
      <w:r w:rsidRPr="003B327F">
        <w:rPr>
          <w:rFonts w:ascii="Times New Roman" w:hAnsi="Times New Roman" w:cs="Times New Roman"/>
          <w:b/>
          <w:bCs/>
          <w:sz w:val="20"/>
          <w:szCs w:val="20"/>
          <w:u w:val="single"/>
        </w:rPr>
        <w:t>Title</w:t>
      </w:r>
      <w:r w:rsidRPr="003B327F">
        <w:rPr>
          <w:rFonts w:ascii="Times New Roman" w:hAnsi="Times New Roman" w:cs="Times New Roman"/>
          <w:sz w:val="20"/>
          <w:szCs w:val="20"/>
        </w:rPr>
        <w:t>]</w:t>
      </w:r>
    </w:p>
    <w:p w14:paraId="616A5532" w14:textId="01EE5190" w:rsidR="3EE227A3" w:rsidRPr="003B327F" w:rsidRDefault="004733E9" w:rsidP="484D4547">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w:t>
      </w:r>
      <w:r w:rsidR="3EE227A3" w:rsidRPr="003B327F">
        <w:rPr>
          <w:rFonts w:ascii="Times New Roman" w:hAnsi="Times New Roman" w:cs="Times New Roman"/>
          <w:b/>
          <w:bCs/>
          <w:sz w:val="20"/>
          <w:szCs w:val="20"/>
          <w:u w:val="single"/>
        </w:rPr>
        <w:t>State</w:t>
      </w:r>
      <w:r w:rsidRPr="003B327F">
        <w:rPr>
          <w:rFonts w:ascii="Times New Roman" w:hAnsi="Times New Roman" w:cs="Times New Roman"/>
          <w:b/>
          <w:bCs/>
          <w:sz w:val="20"/>
          <w:szCs w:val="20"/>
          <w:u w:val="single"/>
        </w:rPr>
        <w:t xml:space="preserve"> or </w:t>
      </w:r>
      <w:r w:rsidR="3EE227A3" w:rsidRPr="003B327F">
        <w:rPr>
          <w:rFonts w:ascii="Times New Roman" w:hAnsi="Times New Roman" w:cs="Times New Roman"/>
          <w:b/>
          <w:bCs/>
          <w:sz w:val="20"/>
          <w:szCs w:val="20"/>
          <w:u w:val="single"/>
        </w:rPr>
        <w:t>Territory</w:t>
      </w:r>
      <w:r w:rsidR="3EE227A3" w:rsidRPr="003B327F">
        <w:rPr>
          <w:rFonts w:ascii="Times New Roman" w:hAnsi="Times New Roman" w:cs="Times New Roman"/>
          <w:sz w:val="20"/>
          <w:szCs w:val="20"/>
        </w:rPr>
        <w:t>]</w:t>
      </w:r>
    </w:p>
    <w:p w14:paraId="274803B6" w14:textId="4B28F72D" w:rsidR="003842D5" w:rsidRPr="003B327F" w:rsidRDefault="004733E9" w:rsidP="00F93B23">
      <w:pPr>
        <w:spacing w:after="0" w:line="276" w:lineRule="auto"/>
        <w:jc w:val="both"/>
        <w:rPr>
          <w:rFonts w:ascii="Times New Roman" w:hAnsi="Times New Roman" w:cs="Times New Roman"/>
          <w:sz w:val="20"/>
          <w:szCs w:val="20"/>
        </w:rPr>
      </w:pPr>
      <w:r w:rsidRPr="003B327F">
        <w:rPr>
          <w:rFonts w:ascii="Times New Roman" w:hAnsi="Times New Roman" w:cs="Times New Roman"/>
          <w:sz w:val="20"/>
          <w:szCs w:val="20"/>
        </w:rPr>
        <w:t>[</w:t>
      </w:r>
      <w:r w:rsidRPr="003B327F">
        <w:rPr>
          <w:rFonts w:ascii="Times New Roman" w:hAnsi="Times New Roman" w:cs="Times New Roman"/>
          <w:b/>
          <w:bCs/>
          <w:sz w:val="20"/>
          <w:szCs w:val="20"/>
          <w:u w:val="single"/>
        </w:rPr>
        <w:t xml:space="preserve">Entity </w:t>
      </w:r>
      <w:r w:rsidR="5B1620A7" w:rsidRPr="003B327F">
        <w:rPr>
          <w:rFonts w:ascii="Times New Roman" w:hAnsi="Times New Roman" w:cs="Times New Roman"/>
          <w:b/>
          <w:bCs/>
          <w:sz w:val="20"/>
          <w:szCs w:val="20"/>
          <w:u w:val="single"/>
        </w:rPr>
        <w:t>within State or Territory with Code Making Authority</w:t>
      </w:r>
      <w:r w:rsidRPr="003B327F">
        <w:rPr>
          <w:rFonts w:ascii="Times New Roman" w:hAnsi="Times New Roman" w:cs="Times New Roman"/>
          <w:sz w:val="20"/>
          <w:szCs w:val="20"/>
        </w:rPr>
        <w:t>]</w:t>
      </w:r>
    </w:p>
    <w:sectPr w:rsidR="003842D5" w:rsidRPr="003B327F" w:rsidSect="004812C3">
      <w:headerReference w:type="default" r:id="rId22"/>
      <w:pgSz w:w="12240" w:h="15840"/>
      <w:pgMar w:top="1440" w:right="990" w:bottom="1080" w:left="81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439D" w14:textId="77777777" w:rsidR="005621F0" w:rsidRDefault="005621F0" w:rsidP="00C41EE9">
      <w:pPr>
        <w:spacing w:after="0" w:line="240" w:lineRule="auto"/>
      </w:pPr>
      <w:r>
        <w:separator/>
      </w:r>
    </w:p>
  </w:endnote>
  <w:endnote w:type="continuationSeparator" w:id="0">
    <w:p w14:paraId="610763EC" w14:textId="77777777" w:rsidR="005621F0" w:rsidRDefault="005621F0" w:rsidP="00C41EE9">
      <w:pPr>
        <w:spacing w:after="0" w:line="240" w:lineRule="auto"/>
      </w:pPr>
      <w:r>
        <w:continuationSeparator/>
      </w:r>
    </w:p>
  </w:endnote>
  <w:endnote w:type="continuationNotice" w:id="1">
    <w:p w14:paraId="287A381D" w14:textId="77777777" w:rsidR="005621F0" w:rsidRDefault="00562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BAAE" w14:textId="77777777" w:rsidR="005621F0" w:rsidRDefault="005621F0" w:rsidP="00C41EE9">
      <w:pPr>
        <w:spacing w:after="0" w:line="240" w:lineRule="auto"/>
      </w:pPr>
      <w:r>
        <w:separator/>
      </w:r>
    </w:p>
  </w:footnote>
  <w:footnote w:type="continuationSeparator" w:id="0">
    <w:p w14:paraId="51F887FC" w14:textId="77777777" w:rsidR="005621F0" w:rsidRDefault="005621F0" w:rsidP="00C41EE9">
      <w:pPr>
        <w:spacing w:after="0" w:line="240" w:lineRule="auto"/>
      </w:pPr>
      <w:r>
        <w:continuationSeparator/>
      </w:r>
    </w:p>
  </w:footnote>
  <w:footnote w:type="continuationNotice" w:id="1">
    <w:p w14:paraId="10EFEBC3" w14:textId="77777777" w:rsidR="005621F0" w:rsidRDefault="00562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6D70" w14:textId="0CBC87B9" w:rsidR="00962521" w:rsidRPr="003B327F" w:rsidRDefault="00962521" w:rsidP="00B05E18">
    <w:pPr>
      <w:pStyle w:val="Header"/>
      <w:tabs>
        <w:tab w:val="left" w:pos="90"/>
      </w:tabs>
      <w:jc w:val="center"/>
      <w:rPr>
        <w:rFonts w:ascii="Times New Roman" w:hAnsi="Times New Roman" w:cs="Times New Roman"/>
        <w:i/>
        <w:iCs/>
        <w:sz w:val="20"/>
        <w:szCs w:val="20"/>
      </w:rPr>
    </w:pPr>
    <w:r w:rsidRPr="003B327F">
      <w:rPr>
        <w:rFonts w:ascii="Times New Roman" w:hAnsi="Times New Roman" w:cs="Times New Roman"/>
        <w:i/>
        <w:iCs/>
        <w:sz w:val="20"/>
        <w:szCs w:val="20"/>
      </w:rPr>
      <w:t>[Letterhead]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545D6"/>
    <w:multiLevelType w:val="hybridMultilevel"/>
    <w:tmpl w:val="BBF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E5F2B"/>
    <w:multiLevelType w:val="hybridMultilevel"/>
    <w:tmpl w:val="9152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0328E"/>
    <w:multiLevelType w:val="hybridMultilevel"/>
    <w:tmpl w:val="437A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251F1"/>
    <w:multiLevelType w:val="hybridMultilevel"/>
    <w:tmpl w:val="1CAC5E82"/>
    <w:lvl w:ilvl="0" w:tplc="132A9D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231028">
    <w:abstractNumId w:val="0"/>
  </w:num>
  <w:num w:numId="2" w16cid:durableId="1383168584">
    <w:abstractNumId w:val="2"/>
  </w:num>
  <w:num w:numId="3" w16cid:durableId="1196843390">
    <w:abstractNumId w:val="1"/>
  </w:num>
  <w:num w:numId="4" w16cid:durableId="51659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D5"/>
    <w:rsid w:val="000173C0"/>
    <w:rsid w:val="00057838"/>
    <w:rsid w:val="00061A14"/>
    <w:rsid w:val="000712DF"/>
    <w:rsid w:val="00083873"/>
    <w:rsid w:val="00086E2D"/>
    <w:rsid w:val="000B31EA"/>
    <w:rsid w:val="000C2956"/>
    <w:rsid w:val="000C4729"/>
    <w:rsid w:val="000D657F"/>
    <w:rsid w:val="000E20B2"/>
    <w:rsid w:val="000F64ED"/>
    <w:rsid w:val="00102681"/>
    <w:rsid w:val="00105418"/>
    <w:rsid w:val="0012363D"/>
    <w:rsid w:val="00125441"/>
    <w:rsid w:val="001360E5"/>
    <w:rsid w:val="00153336"/>
    <w:rsid w:val="0015629A"/>
    <w:rsid w:val="00161C74"/>
    <w:rsid w:val="0016345C"/>
    <w:rsid w:val="00170D24"/>
    <w:rsid w:val="0017127F"/>
    <w:rsid w:val="00173097"/>
    <w:rsid w:val="00190073"/>
    <w:rsid w:val="001A2ABA"/>
    <w:rsid w:val="001A4763"/>
    <w:rsid w:val="001A608D"/>
    <w:rsid w:val="001C516E"/>
    <w:rsid w:val="001D223A"/>
    <w:rsid w:val="001D2A10"/>
    <w:rsid w:val="001E1581"/>
    <w:rsid w:val="001E37B0"/>
    <w:rsid w:val="001E37B2"/>
    <w:rsid w:val="002051CC"/>
    <w:rsid w:val="00210E6A"/>
    <w:rsid w:val="00222899"/>
    <w:rsid w:val="002270B9"/>
    <w:rsid w:val="00233BFC"/>
    <w:rsid w:val="00260481"/>
    <w:rsid w:val="0026192A"/>
    <w:rsid w:val="0027314B"/>
    <w:rsid w:val="0028334F"/>
    <w:rsid w:val="00290B0D"/>
    <w:rsid w:val="00294461"/>
    <w:rsid w:val="00294BC5"/>
    <w:rsid w:val="002A4725"/>
    <w:rsid w:val="002C005B"/>
    <w:rsid w:val="002D3BC7"/>
    <w:rsid w:val="002D451F"/>
    <w:rsid w:val="002E4B34"/>
    <w:rsid w:val="002F41BF"/>
    <w:rsid w:val="00313D37"/>
    <w:rsid w:val="00320B58"/>
    <w:rsid w:val="00322E98"/>
    <w:rsid w:val="00324B92"/>
    <w:rsid w:val="00332171"/>
    <w:rsid w:val="003338FE"/>
    <w:rsid w:val="00333D6C"/>
    <w:rsid w:val="003355FE"/>
    <w:rsid w:val="003842D5"/>
    <w:rsid w:val="003844DE"/>
    <w:rsid w:val="00393D5E"/>
    <w:rsid w:val="00396F29"/>
    <w:rsid w:val="003A4CC3"/>
    <w:rsid w:val="003A7380"/>
    <w:rsid w:val="003B327F"/>
    <w:rsid w:val="003C697E"/>
    <w:rsid w:val="003D3F24"/>
    <w:rsid w:val="003D5EAA"/>
    <w:rsid w:val="003E1044"/>
    <w:rsid w:val="003F51B2"/>
    <w:rsid w:val="0040306B"/>
    <w:rsid w:val="0040542D"/>
    <w:rsid w:val="00425193"/>
    <w:rsid w:val="00445964"/>
    <w:rsid w:val="0044607C"/>
    <w:rsid w:val="00452EF1"/>
    <w:rsid w:val="004718E1"/>
    <w:rsid w:val="00471998"/>
    <w:rsid w:val="004727BE"/>
    <w:rsid w:val="004733E9"/>
    <w:rsid w:val="004737FD"/>
    <w:rsid w:val="00476DF0"/>
    <w:rsid w:val="004812C3"/>
    <w:rsid w:val="00482D9C"/>
    <w:rsid w:val="00485096"/>
    <w:rsid w:val="004912B1"/>
    <w:rsid w:val="00495E97"/>
    <w:rsid w:val="004B374A"/>
    <w:rsid w:val="004E421F"/>
    <w:rsid w:val="00502522"/>
    <w:rsid w:val="00514987"/>
    <w:rsid w:val="00541DC2"/>
    <w:rsid w:val="00547DED"/>
    <w:rsid w:val="0055299F"/>
    <w:rsid w:val="005621F0"/>
    <w:rsid w:val="00575FCE"/>
    <w:rsid w:val="005863DA"/>
    <w:rsid w:val="005907E1"/>
    <w:rsid w:val="005A106E"/>
    <w:rsid w:val="005A25A5"/>
    <w:rsid w:val="005A5A60"/>
    <w:rsid w:val="005B1061"/>
    <w:rsid w:val="005B36E0"/>
    <w:rsid w:val="005B4252"/>
    <w:rsid w:val="005C0F40"/>
    <w:rsid w:val="005D53BB"/>
    <w:rsid w:val="005E3B56"/>
    <w:rsid w:val="005F1D75"/>
    <w:rsid w:val="005F336C"/>
    <w:rsid w:val="00611646"/>
    <w:rsid w:val="00611B1D"/>
    <w:rsid w:val="00621D7F"/>
    <w:rsid w:val="00630110"/>
    <w:rsid w:val="00632699"/>
    <w:rsid w:val="006357BE"/>
    <w:rsid w:val="0064324A"/>
    <w:rsid w:val="006522FC"/>
    <w:rsid w:val="00654F43"/>
    <w:rsid w:val="00655A0E"/>
    <w:rsid w:val="00655E97"/>
    <w:rsid w:val="00656F9F"/>
    <w:rsid w:val="006A3081"/>
    <w:rsid w:val="006A4579"/>
    <w:rsid w:val="006A6D82"/>
    <w:rsid w:val="006B0DAE"/>
    <w:rsid w:val="006B3F49"/>
    <w:rsid w:val="006B5EAD"/>
    <w:rsid w:val="006C4E6C"/>
    <w:rsid w:val="006E13BC"/>
    <w:rsid w:val="006E6CDF"/>
    <w:rsid w:val="00703F5C"/>
    <w:rsid w:val="0070787D"/>
    <w:rsid w:val="007105D4"/>
    <w:rsid w:val="00720897"/>
    <w:rsid w:val="00723BBD"/>
    <w:rsid w:val="007256A9"/>
    <w:rsid w:val="00727645"/>
    <w:rsid w:val="00727FC6"/>
    <w:rsid w:val="007355C8"/>
    <w:rsid w:val="00750882"/>
    <w:rsid w:val="00757866"/>
    <w:rsid w:val="007648ED"/>
    <w:rsid w:val="00783FF1"/>
    <w:rsid w:val="00791AC1"/>
    <w:rsid w:val="0079280D"/>
    <w:rsid w:val="00797E19"/>
    <w:rsid w:val="007A2D06"/>
    <w:rsid w:val="007B3C15"/>
    <w:rsid w:val="007D21D7"/>
    <w:rsid w:val="007E2F17"/>
    <w:rsid w:val="007E7E6E"/>
    <w:rsid w:val="007F5AED"/>
    <w:rsid w:val="008007CF"/>
    <w:rsid w:val="00801326"/>
    <w:rsid w:val="0082296A"/>
    <w:rsid w:val="00824AB0"/>
    <w:rsid w:val="00834E92"/>
    <w:rsid w:val="00852265"/>
    <w:rsid w:val="0085576B"/>
    <w:rsid w:val="008621C4"/>
    <w:rsid w:val="00862A53"/>
    <w:rsid w:val="00867B46"/>
    <w:rsid w:val="0087633B"/>
    <w:rsid w:val="00885187"/>
    <w:rsid w:val="008A257B"/>
    <w:rsid w:val="008A4A10"/>
    <w:rsid w:val="008A5D3A"/>
    <w:rsid w:val="008B36EE"/>
    <w:rsid w:val="008E1EFB"/>
    <w:rsid w:val="008F3FCC"/>
    <w:rsid w:val="008F42E4"/>
    <w:rsid w:val="00934ECE"/>
    <w:rsid w:val="00943AC8"/>
    <w:rsid w:val="00943C63"/>
    <w:rsid w:val="00943D01"/>
    <w:rsid w:val="00944045"/>
    <w:rsid w:val="00962521"/>
    <w:rsid w:val="00993CFD"/>
    <w:rsid w:val="00993FF1"/>
    <w:rsid w:val="00995718"/>
    <w:rsid w:val="009A6A4F"/>
    <w:rsid w:val="009B018E"/>
    <w:rsid w:val="009B24DA"/>
    <w:rsid w:val="009C7E00"/>
    <w:rsid w:val="009D284A"/>
    <w:rsid w:val="009D56CB"/>
    <w:rsid w:val="009E4346"/>
    <w:rsid w:val="009F3EEE"/>
    <w:rsid w:val="00A20305"/>
    <w:rsid w:val="00A50770"/>
    <w:rsid w:val="00A54A93"/>
    <w:rsid w:val="00A56116"/>
    <w:rsid w:val="00A572CE"/>
    <w:rsid w:val="00A572DE"/>
    <w:rsid w:val="00A60B8A"/>
    <w:rsid w:val="00A65BEA"/>
    <w:rsid w:val="00A6725A"/>
    <w:rsid w:val="00A67500"/>
    <w:rsid w:val="00A727D8"/>
    <w:rsid w:val="00A77ADB"/>
    <w:rsid w:val="00A85BC7"/>
    <w:rsid w:val="00AE0EF7"/>
    <w:rsid w:val="00AE22AE"/>
    <w:rsid w:val="00AE7B68"/>
    <w:rsid w:val="00AE7C1C"/>
    <w:rsid w:val="00B049C5"/>
    <w:rsid w:val="00B05E18"/>
    <w:rsid w:val="00B21AE2"/>
    <w:rsid w:val="00B37E0B"/>
    <w:rsid w:val="00B53531"/>
    <w:rsid w:val="00B56B32"/>
    <w:rsid w:val="00B57DBB"/>
    <w:rsid w:val="00B72CC1"/>
    <w:rsid w:val="00B73DAF"/>
    <w:rsid w:val="00B922F5"/>
    <w:rsid w:val="00B96AA7"/>
    <w:rsid w:val="00BA4BE8"/>
    <w:rsid w:val="00BB2DE8"/>
    <w:rsid w:val="00BB612F"/>
    <w:rsid w:val="00BC547A"/>
    <w:rsid w:val="00BD385C"/>
    <w:rsid w:val="00BD41BE"/>
    <w:rsid w:val="00BD69DD"/>
    <w:rsid w:val="00BD71F4"/>
    <w:rsid w:val="00BE6F74"/>
    <w:rsid w:val="00BF10A2"/>
    <w:rsid w:val="00BF329D"/>
    <w:rsid w:val="00C14A27"/>
    <w:rsid w:val="00C262E1"/>
    <w:rsid w:val="00C344F1"/>
    <w:rsid w:val="00C34F23"/>
    <w:rsid w:val="00C41EE9"/>
    <w:rsid w:val="00C50094"/>
    <w:rsid w:val="00C639DD"/>
    <w:rsid w:val="00C67072"/>
    <w:rsid w:val="00C71160"/>
    <w:rsid w:val="00C76BEF"/>
    <w:rsid w:val="00C85DCF"/>
    <w:rsid w:val="00C910A5"/>
    <w:rsid w:val="00C93337"/>
    <w:rsid w:val="00CA2C11"/>
    <w:rsid w:val="00CD0A42"/>
    <w:rsid w:val="00CD1C7B"/>
    <w:rsid w:val="00CD1E47"/>
    <w:rsid w:val="00CD697A"/>
    <w:rsid w:val="00CF2251"/>
    <w:rsid w:val="00D22529"/>
    <w:rsid w:val="00D267B6"/>
    <w:rsid w:val="00D349FA"/>
    <w:rsid w:val="00D40A2F"/>
    <w:rsid w:val="00D446FA"/>
    <w:rsid w:val="00D546BF"/>
    <w:rsid w:val="00D54BF1"/>
    <w:rsid w:val="00D65036"/>
    <w:rsid w:val="00D82D74"/>
    <w:rsid w:val="00D92130"/>
    <w:rsid w:val="00D93D5A"/>
    <w:rsid w:val="00D95FAF"/>
    <w:rsid w:val="00D96FE1"/>
    <w:rsid w:val="00DB20B8"/>
    <w:rsid w:val="00DB4189"/>
    <w:rsid w:val="00DC1867"/>
    <w:rsid w:val="00DC2739"/>
    <w:rsid w:val="00DC3AEB"/>
    <w:rsid w:val="00DD2C9A"/>
    <w:rsid w:val="00DF0E54"/>
    <w:rsid w:val="00DF5D78"/>
    <w:rsid w:val="00E07E06"/>
    <w:rsid w:val="00E11B1C"/>
    <w:rsid w:val="00E168FE"/>
    <w:rsid w:val="00E428BA"/>
    <w:rsid w:val="00E63989"/>
    <w:rsid w:val="00E77440"/>
    <w:rsid w:val="00E80B9E"/>
    <w:rsid w:val="00EC71B4"/>
    <w:rsid w:val="00EE44F0"/>
    <w:rsid w:val="00F0571F"/>
    <w:rsid w:val="00F11C0A"/>
    <w:rsid w:val="00F230BC"/>
    <w:rsid w:val="00F55985"/>
    <w:rsid w:val="00F55A51"/>
    <w:rsid w:val="00F56CD7"/>
    <w:rsid w:val="00F66764"/>
    <w:rsid w:val="00F720B3"/>
    <w:rsid w:val="00F93B23"/>
    <w:rsid w:val="00FA18C5"/>
    <w:rsid w:val="00FA32E3"/>
    <w:rsid w:val="00FA4BCE"/>
    <w:rsid w:val="00FC316A"/>
    <w:rsid w:val="00FC36DD"/>
    <w:rsid w:val="00FD53EC"/>
    <w:rsid w:val="013DB08D"/>
    <w:rsid w:val="016AE097"/>
    <w:rsid w:val="06C07096"/>
    <w:rsid w:val="085810BE"/>
    <w:rsid w:val="0864489F"/>
    <w:rsid w:val="09D30E4F"/>
    <w:rsid w:val="09F8BD66"/>
    <w:rsid w:val="0C863D18"/>
    <w:rsid w:val="1021A735"/>
    <w:rsid w:val="124C0C69"/>
    <w:rsid w:val="13186D9D"/>
    <w:rsid w:val="13D6343E"/>
    <w:rsid w:val="184468C9"/>
    <w:rsid w:val="19542D73"/>
    <w:rsid w:val="1A38A73D"/>
    <w:rsid w:val="1BE8C7C3"/>
    <w:rsid w:val="1EF42447"/>
    <w:rsid w:val="21B0D9F4"/>
    <w:rsid w:val="21B85E3F"/>
    <w:rsid w:val="21D38790"/>
    <w:rsid w:val="2333A5D5"/>
    <w:rsid w:val="265B432E"/>
    <w:rsid w:val="2ACEF9E7"/>
    <w:rsid w:val="2AFA96A6"/>
    <w:rsid w:val="2BA5F66F"/>
    <w:rsid w:val="2BBF11EA"/>
    <w:rsid w:val="310F6102"/>
    <w:rsid w:val="3395D8C2"/>
    <w:rsid w:val="34C90D73"/>
    <w:rsid w:val="361471B0"/>
    <w:rsid w:val="36A82BDE"/>
    <w:rsid w:val="3925B971"/>
    <w:rsid w:val="395E3AE6"/>
    <w:rsid w:val="3E7209AB"/>
    <w:rsid w:val="3EE227A3"/>
    <w:rsid w:val="408BF885"/>
    <w:rsid w:val="40EE83F6"/>
    <w:rsid w:val="4574E553"/>
    <w:rsid w:val="4720103A"/>
    <w:rsid w:val="484D4547"/>
    <w:rsid w:val="48FE3953"/>
    <w:rsid w:val="4EF3EB0A"/>
    <w:rsid w:val="4FA97C99"/>
    <w:rsid w:val="50928C22"/>
    <w:rsid w:val="510D868B"/>
    <w:rsid w:val="527DB0C4"/>
    <w:rsid w:val="53D6DF24"/>
    <w:rsid w:val="55C214AE"/>
    <w:rsid w:val="590A935A"/>
    <w:rsid w:val="5911276F"/>
    <w:rsid w:val="596FE1CB"/>
    <w:rsid w:val="5B1620A7"/>
    <w:rsid w:val="5F2B46D5"/>
    <w:rsid w:val="64801FD1"/>
    <w:rsid w:val="66CADF10"/>
    <w:rsid w:val="6B83D1EF"/>
    <w:rsid w:val="6BD4BBE9"/>
    <w:rsid w:val="6D26C438"/>
    <w:rsid w:val="6DF55D3E"/>
    <w:rsid w:val="7113D5A3"/>
    <w:rsid w:val="73155965"/>
    <w:rsid w:val="74348DE2"/>
    <w:rsid w:val="754F7810"/>
    <w:rsid w:val="7777E42C"/>
    <w:rsid w:val="77C96879"/>
    <w:rsid w:val="78793FB4"/>
    <w:rsid w:val="78D2CE57"/>
    <w:rsid w:val="7B59CB99"/>
    <w:rsid w:val="7EAAB1A9"/>
    <w:rsid w:val="7ED4E0C7"/>
    <w:rsid w:val="7FE4F6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0F64"/>
  <w15:chartTrackingRefBased/>
  <w15:docId w15:val="{4CAD561B-C3E2-4D20-BD6C-C7680756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2D5"/>
    <w:rPr>
      <w:sz w:val="16"/>
      <w:szCs w:val="16"/>
    </w:rPr>
  </w:style>
  <w:style w:type="paragraph" w:styleId="CommentText">
    <w:name w:val="annotation text"/>
    <w:basedOn w:val="Normal"/>
    <w:link w:val="CommentTextChar"/>
    <w:uiPriority w:val="99"/>
    <w:unhideWhenUsed/>
    <w:rsid w:val="003842D5"/>
    <w:pPr>
      <w:spacing w:line="240" w:lineRule="auto"/>
    </w:pPr>
    <w:rPr>
      <w:sz w:val="20"/>
      <w:szCs w:val="20"/>
    </w:rPr>
  </w:style>
  <w:style w:type="character" w:customStyle="1" w:styleId="CommentTextChar">
    <w:name w:val="Comment Text Char"/>
    <w:basedOn w:val="DefaultParagraphFont"/>
    <w:link w:val="CommentText"/>
    <w:uiPriority w:val="99"/>
    <w:rsid w:val="003842D5"/>
    <w:rPr>
      <w:sz w:val="20"/>
      <w:szCs w:val="20"/>
    </w:rPr>
  </w:style>
  <w:style w:type="paragraph" w:styleId="CommentSubject">
    <w:name w:val="annotation subject"/>
    <w:basedOn w:val="CommentText"/>
    <w:next w:val="CommentText"/>
    <w:link w:val="CommentSubjectChar"/>
    <w:uiPriority w:val="99"/>
    <w:semiHidden/>
    <w:unhideWhenUsed/>
    <w:rsid w:val="003842D5"/>
    <w:rPr>
      <w:b/>
      <w:bCs/>
    </w:rPr>
  </w:style>
  <w:style w:type="character" w:customStyle="1" w:styleId="CommentSubjectChar">
    <w:name w:val="Comment Subject Char"/>
    <w:basedOn w:val="CommentTextChar"/>
    <w:link w:val="CommentSubject"/>
    <w:uiPriority w:val="99"/>
    <w:semiHidden/>
    <w:rsid w:val="003842D5"/>
    <w:rPr>
      <w:b/>
      <w:bCs/>
      <w:sz w:val="20"/>
      <w:szCs w:val="20"/>
    </w:rPr>
  </w:style>
  <w:style w:type="paragraph" w:styleId="ListParagraph">
    <w:name w:val="List Paragraph"/>
    <w:basedOn w:val="Normal"/>
    <w:uiPriority w:val="34"/>
    <w:qFormat/>
    <w:rsid w:val="00944045"/>
    <w:pPr>
      <w:ind w:left="720"/>
      <w:contextualSpacing/>
    </w:pPr>
  </w:style>
  <w:style w:type="paragraph" w:styleId="FootnoteText">
    <w:name w:val="footnote text"/>
    <w:basedOn w:val="Normal"/>
    <w:link w:val="FootnoteTextChar"/>
    <w:uiPriority w:val="99"/>
    <w:semiHidden/>
    <w:unhideWhenUsed/>
    <w:rsid w:val="00C41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EE9"/>
    <w:rPr>
      <w:sz w:val="20"/>
      <w:szCs w:val="20"/>
    </w:rPr>
  </w:style>
  <w:style w:type="character" w:styleId="FootnoteReference">
    <w:name w:val="footnote reference"/>
    <w:basedOn w:val="DefaultParagraphFont"/>
    <w:uiPriority w:val="99"/>
    <w:semiHidden/>
    <w:unhideWhenUsed/>
    <w:rsid w:val="00C41EE9"/>
    <w:rPr>
      <w:vertAlign w:val="superscript"/>
    </w:rPr>
  </w:style>
  <w:style w:type="paragraph" w:styleId="Header">
    <w:name w:val="header"/>
    <w:basedOn w:val="Normal"/>
    <w:link w:val="HeaderChar"/>
    <w:uiPriority w:val="99"/>
    <w:unhideWhenUsed/>
    <w:rsid w:val="00962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521"/>
  </w:style>
  <w:style w:type="paragraph" w:styleId="Footer">
    <w:name w:val="footer"/>
    <w:basedOn w:val="Normal"/>
    <w:link w:val="FooterChar"/>
    <w:uiPriority w:val="99"/>
    <w:unhideWhenUsed/>
    <w:rsid w:val="0096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521"/>
  </w:style>
  <w:style w:type="character" w:styleId="PlaceholderText">
    <w:name w:val="Placeholder Text"/>
    <w:basedOn w:val="DefaultParagraphFont"/>
    <w:uiPriority w:val="99"/>
    <w:semiHidden/>
    <w:rsid w:val="00D93D5A"/>
    <w:rPr>
      <w:color w:val="808080"/>
    </w:rPr>
  </w:style>
  <w:style w:type="paragraph" w:styleId="Revision">
    <w:name w:val="Revision"/>
    <w:hidden/>
    <w:uiPriority w:val="99"/>
    <w:semiHidden/>
    <w:rsid w:val="00D93D5A"/>
    <w:pPr>
      <w:spacing w:after="0" w:line="240" w:lineRule="auto"/>
    </w:pPr>
  </w:style>
  <w:style w:type="character" w:styleId="Hyperlink">
    <w:name w:val="Hyperlink"/>
    <w:basedOn w:val="DefaultParagraphFont"/>
    <w:uiPriority w:val="99"/>
    <w:unhideWhenUsed/>
    <w:rsid w:val="00993CFD"/>
    <w:rPr>
      <w:color w:val="0563C1" w:themeColor="hyperlink"/>
      <w:u w:val="single"/>
    </w:rPr>
  </w:style>
  <w:style w:type="character" w:styleId="UnresolvedMention">
    <w:name w:val="Unresolved Mention"/>
    <w:basedOn w:val="DefaultParagraphFont"/>
    <w:uiPriority w:val="99"/>
    <w:semiHidden/>
    <w:unhideWhenUsed/>
    <w:rsid w:val="0099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y.gov/scep/articles/alrd-assistance-latest-and-zero-building-energy-code-adoption-sec-50131-states-and" TargetMode="External"/><Relationship Id="rId18" Type="http://schemas.openxmlformats.org/officeDocument/2006/relationships/hyperlink" Target="https://energy.gov/scep/articles/alrd-assistance-latest-and-zero-building-energy-code-adoption-sec-50131-states-and" TargetMode="External"/><Relationship Id="rId3" Type="http://schemas.openxmlformats.org/officeDocument/2006/relationships/customXml" Target="../customXml/item3.xml"/><Relationship Id="rId21" Type="http://schemas.openxmlformats.org/officeDocument/2006/relationships/hyperlink" Target="https://energy.gov/scep/articles/alrd-assistance-latest-and-zero-building-energy-code-adoption-sec-50131-states-and" TargetMode="External"/><Relationship Id="rId7" Type="http://schemas.openxmlformats.org/officeDocument/2006/relationships/settings" Target="settings.xml"/><Relationship Id="rId12" Type="http://schemas.openxmlformats.org/officeDocument/2006/relationships/hyperlink" Target="https://energy.gov/scep/articles/alrd-assistance-latest-and-zero-building-energy-code-adoption-sec-50131-states-and" TargetMode="External"/><Relationship Id="rId17" Type="http://schemas.openxmlformats.org/officeDocument/2006/relationships/hyperlink" Target="https://energy.gov/scep/articles/alrd-assistance-latest-and-zero-building-energy-code-adoption-sec-50131-states-an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ergy.gov/scep/articles/alrd-assistance-latest-and-zero-building-energy-code-adoption-sec-50131-states-and" TargetMode="External"/><Relationship Id="rId20" Type="http://schemas.openxmlformats.org/officeDocument/2006/relationships/hyperlink" Target="https://energy.gov/scep/articles/alrd-assistance-latest-and-zero-building-energy-code-adoption-sec-50131-states-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gov/scep/articles/alrd-assistance-latest-and-zero-building-energy-code-adoption-sec-50131-states-and"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rgy.gov/scep/articles/alrd-assistance-latest-and-zero-building-energy-code-adoption-sec-50131-states-a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ergy.gov/scep/articles/alrd-assistance-latest-and-zero-building-energy-code-adoption-sec-50131-states-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rgy.gov/scep/articles/alrd-assistance-latest-and-zero-building-energy-code-adoption-sec-50131-states-and"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49D11C68A471DA3566D0B40FC01E9"/>
        <w:category>
          <w:name w:val="General"/>
          <w:gallery w:val="placeholder"/>
        </w:category>
        <w:types>
          <w:type w:val="bbPlcHdr"/>
        </w:types>
        <w:behaviors>
          <w:behavior w:val="content"/>
        </w:behaviors>
        <w:guid w:val="{FAC05A9D-87F6-4980-B99A-FEE99C17410B}"/>
      </w:docPartPr>
      <w:docPartBody>
        <w:p w:rsidR="002B6738" w:rsidRDefault="002B6738"/>
      </w:docPartBody>
    </w:docPart>
    <w:docPart>
      <w:docPartPr>
        <w:name w:val="DF593DF9F1194AAB935D7604A76DDC23"/>
        <w:category>
          <w:name w:val="General"/>
          <w:gallery w:val="placeholder"/>
        </w:category>
        <w:types>
          <w:type w:val="bbPlcHdr"/>
        </w:types>
        <w:behaviors>
          <w:behavior w:val="content"/>
        </w:behaviors>
        <w:guid w:val="{137C8CA8-E05E-4172-B3BC-8A0B81082935}"/>
      </w:docPartPr>
      <w:docPartBody>
        <w:p w:rsidR="007A7599" w:rsidRDefault="007A7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38"/>
    <w:rsid w:val="002B6738"/>
    <w:rsid w:val="007A7599"/>
    <w:rsid w:val="00C6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1610A449075C41B0BBEF16041C6648" ma:contentTypeVersion="5" ma:contentTypeDescription="Create a new document." ma:contentTypeScope="" ma:versionID="5299eac9d886a4e4ce7b63c73b547f06">
  <xsd:schema xmlns:xsd="http://www.w3.org/2001/XMLSchema" xmlns:xs="http://www.w3.org/2001/XMLSchema" xmlns:p="http://schemas.microsoft.com/office/2006/metadata/properties" xmlns:ns2="357ce728-0355-43cf-a8fc-25f4b2faa899" xmlns:ns3="01e63530-7c52-4d97-b977-2bf5e8d5274a" targetNamespace="http://schemas.microsoft.com/office/2006/metadata/properties" ma:root="true" ma:fieldsID="3abdc898c26b3b89e7edc22bb3a575ae" ns2:_="" ns3:_="">
    <xsd:import namespace="357ce728-0355-43cf-a8fc-25f4b2faa899"/>
    <xsd:import namespace="01e63530-7c52-4d97-b977-2bf5e8d527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ce728-0355-43cf-a8fc-25f4b2faa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3530-7c52-4d97-b977-2bf5e8d527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EE75C-C7BC-43D1-97A7-1F37436A4B14}">
  <ds:schemaRefs>
    <ds:schemaRef ds:uri="http://schemas.openxmlformats.org/officeDocument/2006/bibliography"/>
  </ds:schemaRefs>
</ds:datastoreItem>
</file>

<file path=customXml/itemProps2.xml><?xml version="1.0" encoding="utf-8"?>
<ds:datastoreItem xmlns:ds="http://schemas.openxmlformats.org/officeDocument/2006/customXml" ds:itemID="{07640336-CD48-4787-ADD6-E90AC1AC62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C3407-3C99-4649-AFD4-81847B33B6E6}">
  <ds:schemaRefs>
    <ds:schemaRef ds:uri="http://schemas.microsoft.com/sharepoint/v3/contenttype/forms"/>
  </ds:schemaRefs>
</ds:datastoreItem>
</file>

<file path=customXml/itemProps4.xml><?xml version="1.0" encoding="utf-8"?>
<ds:datastoreItem xmlns:ds="http://schemas.openxmlformats.org/officeDocument/2006/customXml" ds:itemID="{78881D67-D08F-4169-9EF8-F6C7088DF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ce728-0355-43cf-a8fc-25f4b2faa899"/>
    <ds:schemaRef ds:uri="01e63530-7c52-4d97-b977-2bf5e8d52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Links>
    <vt:vector size="66" baseType="variant">
      <vt:variant>
        <vt:i4>7143531</vt:i4>
      </vt:variant>
      <vt:variant>
        <vt:i4>30</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27</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24</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21</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18</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15</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12</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9</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6</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3</vt:i4>
      </vt:variant>
      <vt:variant>
        <vt:i4>0</vt:i4>
      </vt:variant>
      <vt:variant>
        <vt:i4>5</vt:i4>
      </vt:variant>
      <vt:variant>
        <vt:lpwstr>https://energy.gov/scep/articles/alrd-assistance-latest-and-zero-building-energy-code-adoption-sec-50131-states-and</vt:lpwstr>
      </vt:variant>
      <vt:variant>
        <vt:lpwstr/>
      </vt:variant>
      <vt:variant>
        <vt:i4>7143531</vt:i4>
      </vt:variant>
      <vt:variant>
        <vt:i4>0</vt:i4>
      </vt:variant>
      <vt:variant>
        <vt:i4>0</vt:i4>
      </vt:variant>
      <vt:variant>
        <vt:i4>5</vt:i4>
      </vt:variant>
      <vt:variant>
        <vt:lpwstr>https://energy.gov/scep/articles/alrd-assistance-latest-and-zero-building-energy-code-adoption-sec-50131-states-and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Beddingfield, Erin</dc:creator>
  <cp:keywords/>
  <dc:description/>
  <cp:lastModifiedBy>Beddingfield, Erin</cp:lastModifiedBy>
  <cp:revision>17</cp:revision>
  <dcterms:created xsi:type="dcterms:W3CDTF">2023-11-14T15:27:00Z</dcterms:created>
  <dcterms:modified xsi:type="dcterms:W3CDTF">2023-11-17T15:38:00Z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0x0101007E1610A449075C41B0BBEF16041C6648</vt:lpwstr>
  </property>
</Properties>
</file>