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D6A4" w14:textId="5E70F414" w:rsidR="00070B56" w:rsidRPr="00FE5525" w:rsidRDefault="05A54BC9" w:rsidP="008238BE">
      <w:pPr>
        <w:pStyle w:val="Heading1"/>
        <w:jc w:val="center"/>
        <w:rPr>
          <w:rStyle w:val="14Calibri"/>
        </w:rPr>
      </w:pPr>
      <w:r w:rsidRPr="1D65DB79">
        <w:rPr>
          <w:rStyle w:val="14Calibri"/>
        </w:rPr>
        <w:t>Community Benefits Plan</w:t>
      </w:r>
      <w:r w:rsidR="04ED0480" w:rsidRPr="1D65DB79">
        <w:rPr>
          <w:rStyle w:val="14Calibri"/>
        </w:rPr>
        <w:t xml:space="preserve"> </w:t>
      </w:r>
    </w:p>
    <w:p w14:paraId="27BF3D07" w14:textId="7B510B8E" w:rsidR="00070B56" w:rsidRPr="00FE5525" w:rsidRDefault="00462A9A" w:rsidP="00070B56">
      <w:pPr>
        <w:jc w:val="center"/>
        <w:rPr>
          <w:color w:val="0070C0"/>
        </w:rPr>
      </w:pPr>
      <w:r>
        <w:rPr>
          <w:rStyle w:val="14Calibri"/>
        </w:rPr>
        <w:t>FOA Number, FOA Title</w:t>
      </w:r>
    </w:p>
    <w:p w14:paraId="6E94FB26" w14:textId="76A96DA8" w:rsidR="00070B56" w:rsidRPr="00FE5525" w:rsidRDefault="0064008C" w:rsidP="00070B56">
      <w:pPr>
        <w:jc w:val="center"/>
        <w:rPr>
          <w:color w:val="0070C0"/>
        </w:rPr>
      </w:pPr>
      <w:sdt>
        <w:sdtPr>
          <w:rPr>
            <w:rStyle w:val="14Calibri"/>
          </w:rPr>
          <w:id w:val="508722858"/>
          <w:placeholder>
            <w:docPart w:val="806FB3891A3D4FCA9AEC9A67E7DB4972"/>
          </w:placeholder>
          <w:temporary/>
          <w:showingPlcHdr/>
          <w:text/>
        </w:sdtPr>
        <w:sdtEndPr>
          <w:rPr>
            <w:rStyle w:val="DefaultParagraphFont"/>
            <w:color w:val="0070C0"/>
            <w:sz w:val="24"/>
          </w:rPr>
        </w:sdtEndPr>
        <w:sdtContent>
          <w:r w:rsidR="00070B56" w:rsidRPr="00FE5525">
            <w:rPr>
              <w:sz w:val="28"/>
              <w:szCs w:val="28"/>
              <w:highlight w:val="lightGray"/>
            </w:rPr>
            <w:t>[Organization Name]</w:t>
          </w:r>
        </w:sdtContent>
      </w:sdt>
    </w:p>
    <w:p w14:paraId="0769759F" w14:textId="6C4B1282" w:rsidR="00816C3F" w:rsidRPr="002A064E" w:rsidRDefault="0064008C" w:rsidP="000730D6">
      <w:pPr>
        <w:tabs>
          <w:tab w:val="center" w:pos="4680"/>
          <w:tab w:val="left" w:pos="6840"/>
          <w:tab w:val="left" w:pos="7680"/>
        </w:tabs>
        <w:jc w:val="center"/>
        <w:rPr>
          <w:color w:val="0070C0"/>
        </w:rPr>
      </w:pPr>
      <w:sdt>
        <w:sdtPr>
          <w:rPr>
            <w:rStyle w:val="14Calibri"/>
          </w:rPr>
          <w:id w:val="-1142655874"/>
          <w:placeholder>
            <w:docPart w:val="EB377E2FCAB442DDB45F45A652C184A1"/>
          </w:placeholder>
          <w:temporary/>
          <w:showingPlcHdr/>
          <w:text/>
        </w:sdtPr>
        <w:sdtEndPr>
          <w:rPr>
            <w:rStyle w:val="DefaultParagraphFont"/>
            <w:color w:val="0070C0"/>
            <w:sz w:val="24"/>
          </w:rPr>
        </w:sdtEndPr>
        <w:sdtContent>
          <w:r w:rsidR="00816C3F" w:rsidRPr="00C15D57">
            <w:rPr>
              <w:sz w:val="28"/>
              <w:szCs w:val="28"/>
              <w:highlight w:val="lightGray"/>
            </w:rPr>
            <w:t>[Project Title]</w:t>
          </w:r>
        </w:sdtContent>
      </w:sdt>
    </w:p>
    <w:p w14:paraId="2A45BB60" w14:textId="04E7AC7E" w:rsidR="00924801" w:rsidRDefault="00924801" w:rsidP="00232732">
      <w:pPr>
        <w:rPr>
          <w:b/>
        </w:rPr>
      </w:pPr>
    </w:p>
    <w:p w14:paraId="46D1057C" w14:textId="1A5C0F6E" w:rsidR="00232732" w:rsidRDefault="00232732" w:rsidP="00232732">
      <w:pPr>
        <w:rPr>
          <w:bCs/>
        </w:rPr>
      </w:pPr>
      <w:r>
        <w:rPr>
          <w:b/>
        </w:rPr>
        <w:t>Purpose</w:t>
      </w:r>
    </w:p>
    <w:p w14:paraId="58C8B671" w14:textId="38A430D4" w:rsidR="00232732" w:rsidRDefault="00232732" w:rsidP="00232732">
      <w:pPr>
        <w:rPr>
          <w:bCs/>
        </w:rPr>
      </w:pPr>
      <w:r>
        <w:rPr>
          <w:bCs/>
        </w:rPr>
        <w:t xml:space="preserve">The purpose of this document is to summarize the </w:t>
      </w:r>
      <w:r w:rsidR="007E4C6B">
        <w:rPr>
          <w:bCs/>
        </w:rPr>
        <w:t xml:space="preserve">specific </w:t>
      </w:r>
      <w:r w:rsidR="008E4C82">
        <w:rPr>
          <w:bCs/>
        </w:rPr>
        <w:t>objectives</w:t>
      </w:r>
      <w:r w:rsidR="007E4C6B">
        <w:rPr>
          <w:bCs/>
        </w:rPr>
        <w:t xml:space="preserve"> the </w:t>
      </w:r>
      <w:r w:rsidR="00462A9A" w:rsidRPr="00D362FD">
        <w:rPr>
          <w:bCs/>
          <w:color w:val="2E74B5" w:themeColor="accent1" w:themeShade="BF"/>
        </w:rPr>
        <w:t>Applicant is</w:t>
      </w:r>
      <w:r w:rsidR="009D7442">
        <w:rPr>
          <w:bCs/>
        </w:rPr>
        <w:t xml:space="preserve"> </w:t>
      </w:r>
      <w:r w:rsidR="008E4C82">
        <w:rPr>
          <w:bCs/>
        </w:rPr>
        <w:t xml:space="preserve">committing to </w:t>
      </w:r>
      <w:r w:rsidR="009D7442">
        <w:rPr>
          <w:bCs/>
        </w:rPr>
        <w:t>in its Community Benefits Plan</w:t>
      </w:r>
      <w:r w:rsidR="00201972">
        <w:rPr>
          <w:bCs/>
        </w:rPr>
        <w:t xml:space="preserve"> (CBP)</w:t>
      </w:r>
      <w:r w:rsidR="009D7442">
        <w:rPr>
          <w:bCs/>
        </w:rPr>
        <w:t>, in quantifiable ter</w:t>
      </w:r>
      <w:r w:rsidR="00E05FBF">
        <w:rPr>
          <w:bCs/>
        </w:rPr>
        <w:t xml:space="preserve">ms with SMART milestones – </w:t>
      </w:r>
      <w:r w:rsidR="00E05FBF" w:rsidRPr="00C53EFB">
        <w:rPr>
          <w:b/>
          <w:color w:val="0070C0"/>
        </w:rPr>
        <w:t>S</w:t>
      </w:r>
      <w:r w:rsidR="00E05FBF" w:rsidRPr="00C53EFB">
        <w:rPr>
          <w:color w:val="0070C0"/>
        </w:rPr>
        <w:t xml:space="preserve">pecific, </w:t>
      </w:r>
      <w:r w:rsidR="00E05FBF" w:rsidRPr="00C53EFB">
        <w:rPr>
          <w:b/>
          <w:color w:val="0070C0"/>
        </w:rPr>
        <w:t>M</w:t>
      </w:r>
      <w:r w:rsidR="00E05FBF" w:rsidRPr="00C53EFB">
        <w:rPr>
          <w:color w:val="0070C0"/>
        </w:rPr>
        <w:t xml:space="preserve">easurable, </w:t>
      </w:r>
      <w:r w:rsidR="00E05FBF" w:rsidRPr="00C53EFB">
        <w:rPr>
          <w:b/>
          <w:color w:val="0070C0"/>
        </w:rPr>
        <w:t>A</w:t>
      </w:r>
      <w:r w:rsidR="00E05FBF" w:rsidRPr="00C53EFB">
        <w:rPr>
          <w:color w:val="0070C0"/>
        </w:rPr>
        <w:t xml:space="preserve">chievable, </w:t>
      </w:r>
      <w:r w:rsidR="00E05FBF" w:rsidRPr="00C53EFB">
        <w:rPr>
          <w:b/>
          <w:color w:val="0070C0"/>
        </w:rPr>
        <w:t>R</w:t>
      </w:r>
      <w:r w:rsidR="00E05FBF" w:rsidRPr="00C53EFB">
        <w:rPr>
          <w:color w:val="0070C0"/>
        </w:rPr>
        <w:t xml:space="preserve">elevant, and </w:t>
      </w:r>
      <w:r w:rsidR="00E05FBF" w:rsidRPr="00C53EFB">
        <w:rPr>
          <w:b/>
          <w:color w:val="0070C0"/>
        </w:rPr>
        <w:t>T</w:t>
      </w:r>
      <w:r w:rsidR="00E05FBF" w:rsidRPr="00C53EFB">
        <w:rPr>
          <w:color w:val="0070C0"/>
        </w:rPr>
        <w:t>imely</w:t>
      </w:r>
      <w:r w:rsidR="00E05FBF">
        <w:rPr>
          <w:color w:val="0070C0"/>
        </w:rPr>
        <w:t xml:space="preserve"> – and timelines wherever possible</w:t>
      </w:r>
      <w:r w:rsidR="00E05FBF" w:rsidRPr="00F27489">
        <w:t>.</w:t>
      </w:r>
    </w:p>
    <w:p w14:paraId="6205E689" w14:textId="77777777" w:rsidR="007E4C6B" w:rsidRPr="00232732" w:rsidRDefault="007E4C6B" w:rsidP="00232732">
      <w:pPr>
        <w:rPr>
          <w:bCs/>
        </w:rPr>
      </w:pPr>
    </w:p>
    <w:p w14:paraId="594E37F4" w14:textId="09B6FBF7" w:rsidR="00816C3F" w:rsidRPr="00ED18A7" w:rsidRDefault="00816C3F" w:rsidP="00816C3F">
      <w:pPr>
        <w:jc w:val="center"/>
        <w:rPr>
          <w:b/>
          <w:color w:val="C00000"/>
        </w:rPr>
      </w:pPr>
      <w:r w:rsidRPr="00ED18A7">
        <w:rPr>
          <w:b/>
        </w:rPr>
        <w:t>[The instructional</w:t>
      </w:r>
      <w:r w:rsidRPr="00ED18A7">
        <w:rPr>
          <w:b/>
          <w:color w:val="C00000"/>
        </w:rPr>
        <w:t xml:space="preserve"> red </w:t>
      </w:r>
      <w:r w:rsidRPr="00ED18A7">
        <w:rPr>
          <w:b/>
        </w:rPr>
        <w:t>and</w:t>
      </w:r>
      <w:r w:rsidRPr="00ED18A7">
        <w:rPr>
          <w:b/>
          <w:color w:val="C00000"/>
        </w:rPr>
        <w:t xml:space="preserve"> </w:t>
      </w:r>
      <w:r w:rsidRPr="00ED18A7">
        <w:rPr>
          <w:b/>
          <w:color w:val="0070C0"/>
        </w:rPr>
        <w:t>blue</w:t>
      </w:r>
      <w:r w:rsidRPr="00ED18A7">
        <w:rPr>
          <w:b/>
          <w:color w:val="C00000"/>
        </w:rPr>
        <w:t xml:space="preserve"> </w:t>
      </w:r>
      <w:r w:rsidRPr="00ED18A7">
        <w:rPr>
          <w:b/>
        </w:rPr>
        <w:t>text should be removed]</w:t>
      </w:r>
    </w:p>
    <w:p w14:paraId="28C57FDB" w14:textId="77777777" w:rsidR="00816C3F" w:rsidRDefault="00816C3F" w:rsidP="00816C3F">
      <w:pPr>
        <w:rPr>
          <w:i/>
          <w:color w:val="C00000"/>
        </w:rPr>
      </w:pPr>
    </w:p>
    <w:p w14:paraId="7C532323" w14:textId="77777777" w:rsidR="006F37DA" w:rsidRDefault="006F37DA" w:rsidP="00816C3F">
      <w:pPr>
        <w:rPr>
          <w:i/>
          <w:color w:val="C00000"/>
        </w:rPr>
      </w:pPr>
    </w:p>
    <w:p w14:paraId="3BC6C3D5" w14:textId="4BECD75F" w:rsidR="00816C3F" w:rsidRPr="00FA7C20" w:rsidRDefault="00816C3F" w:rsidP="00816C3F">
      <w:pPr>
        <w:rPr>
          <w:i/>
          <w:color w:val="C00000"/>
        </w:rPr>
      </w:pPr>
      <w:r w:rsidRPr="00FA7C20">
        <w:rPr>
          <w:i/>
          <w:color w:val="C00000"/>
        </w:rPr>
        <w:t xml:space="preserve">All of the information included in </w:t>
      </w:r>
      <w:r w:rsidR="000C26E6">
        <w:rPr>
          <w:i/>
          <w:color w:val="C00000"/>
        </w:rPr>
        <w:t xml:space="preserve">this </w:t>
      </w:r>
      <w:r w:rsidR="00201972">
        <w:rPr>
          <w:i/>
          <w:color w:val="C00000"/>
        </w:rPr>
        <w:t xml:space="preserve">CBP </w:t>
      </w:r>
      <w:r w:rsidRPr="00FA7C20">
        <w:rPr>
          <w:i/>
          <w:color w:val="C00000"/>
        </w:rPr>
        <w:t>must be consistent with the Application</w:t>
      </w:r>
      <w:r w:rsidR="00201972">
        <w:rPr>
          <w:i/>
          <w:color w:val="C00000"/>
        </w:rPr>
        <w:t xml:space="preserve">. </w:t>
      </w:r>
      <w:r w:rsidRPr="00FA7C20">
        <w:rPr>
          <w:i/>
          <w:color w:val="C00000"/>
        </w:rPr>
        <w:t xml:space="preserve">The </w:t>
      </w:r>
      <w:r w:rsidR="0093447D">
        <w:rPr>
          <w:i/>
          <w:color w:val="C00000"/>
        </w:rPr>
        <w:t xml:space="preserve">CBP </w:t>
      </w:r>
      <w:r w:rsidRPr="00FA7C20">
        <w:rPr>
          <w:i/>
          <w:color w:val="C00000"/>
        </w:rPr>
        <w:t xml:space="preserve">should </w:t>
      </w:r>
      <w:r>
        <w:rPr>
          <w:i/>
          <w:color w:val="C00000"/>
        </w:rPr>
        <w:t xml:space="preserve">accurately define </w:t>
      </w:r>
      <w:r w:rsidRPr="00ED18A7">
        <w:rPr>
          <w:b/>
          <w:i/>
          <w:color w:val="C00000"/>
          <w:u w:val="single"/>
        </w:rPr>
        <w:t>what</w:t>
      </w:r>
      <w:r>
        <w:rPr>
          <w:i/>
          <w:color w:val="C00000"/>
        </w:rPr>
        <w:t xml:space="preserve"> work is to be done and the expected progress to be achieved.</w:t>
      </w:r>
    </w:p>
    <w:p w14:paraId="42803A6E" w14:textId="77777777" w:rsidR="00816C3F" w:rsidRDefault="00816C3F" w:rsidP="00816C3F">
      <w:pPr>
        <w:ind w:left="720"/>
        <w:rPr>
          <w:i/>
          <w:color w:val="C00000"/>
        </w:rPr>
      </w:pPr>
    </w:p>
    <w:p w14:paraId="4C4E579E" w14:textId="58DF8722" w:rsidR="00816C3F" w:rsidRPr="00EC1AFB" w:rsidRDefault="00816C3F" w:rsidP="00816C3F">
      <w:pPr>
        <w:rPr>
          <w:i/>
          <w:color w:val="C00000"/>
        </w:rPr>
      </w:pPr>
      <w:r w:rsidRPr="00FA7C20">
        <w:rPr>
          <w:i/>
          <w:color w:val="C00000"/>
        </w:rPr>
        <w:t xml:space="preserve">Intellectual property information and other aspects of the project </w:t>
      </w:r>
      <w:r>
        <w:rPr>
          <w:i/>
          <w:color w:val="C00000"/>
        </w:rPr>
        <w:t xml:space="preserve">that </w:t>
      </w:r>
      <w:r w:rsidRPr="00FA7C20">
        <w:rPr>
          <w:i/>
          <w:color w:val="C00000"/>
        </w:rPr>
        <w:t xml:space="preserve">could be considered proprietary or business </w:t>
      </w:r>
      <w:r>
        <w:rPr>
          <w:i/>
          <w:color w:val="C00000"/>
        </w:rPr>
        <w:t>confidential should be clearly marked</w:t>
      </w:r>
      <w:r w:rsidRPr="00FA7C20">
        <w:rPr>
          <w:i/>
          <w:color w:val="C00000"/>
        </w:rPr>
        <w:t>.</w:t>
      </w:r>
      <w:r>
        <w:rPr>
          <w:i/>
          <w:color w:val="C00000"/>
        </w:rPr>
        <w:t xml:space="preserve">  </w:t>
      </w:r>
      <w:r w:rsidRPr="00EC1AFB">
        <w:rPr>
          <w:i/>
          <w:color w:val="C00000"/>
        </w:rPr>
        <w:t xml:space="preserve">The </w:t>
      </w:r>
      <w:r w:rsidR="00CD5C60">
        <w:rPr>
          <w:i/>
          <w:color w:val="C00000"/>
        </w:rPr>
        <w:t>CBP</w:t>
      </w:r>
      <w:r w:rsidRPr="00EC1AFB">
        <w:rPr>
          <w:i/>
          <w:color w:val="C00000"/>
        </w:rPr>
        <w:t xml:space="preserve"> must be marked as follows and identify the specific pages containing confidential, proprietary, or privileged information: </w:t>
      </w:r>
    </w:p>
    <w:p w14:paraId="74842814" w14:textId="77777777" w:rsidR="00816C3F" w:rsidRPr="00EC1AFB" w:rsidRDefault="00816C3F" w:rsidP="00816C3F">
      <w:pPr>
        <w:ind w:left="720"/>
        <w:rPr>
          <w:i/>
          <w:color w:val="C00000"/>
        </w:rPr>
      </w:pPr>
    </w:p>
    <w:p w14:paraId="0D0285BF" w14:textId="64F1A48E" w:rsidR="00816C3F" w:rsidRPr="00ED18A7" w:rsidRDefault="00816C3F" w:rsidP="00E54E94">
      <w:pPr>
        <w:spacing w:after="160" w:line="259" w:lineRule="auto"/>
        <w:rPr>
          <w:i/>
          <w:color w:val="C00000"/>
          <w:u w:val="single"/>
        </w:rPr>
      </w:pPr>
      <w:r w:rsidRPr="00ED18A7">
        <w:rPr>
          <w:i/>
          <w:color w:val="C00000"/>
          <w:u w:val="single"/>
        </w:rPr>
        <w:t xml:space="preserve">Notice of Restriction on Disclosure and Use of Data: </w:t>
      </w:r>
    </w:p>
    <w:p w14:paraId="34D1BB3E" w14:textId="77777777" w:rsidR="00816C3F" w:rsidRPr="00EC1AFB" w:rsidRDefault="00816C3F" w:rsidP="00816C3F">
      <w:pPr>
        <w:ind w:left="720"/>
        <w:rPr>
          <w:i/>
          <w:color w:val="C00000"/>
        </w:rPr>
      </w:pPr>
      <w:r w:rsidRPr="00EC1AFB">
        <w:rPr>
          <w:i/>
          <w:color w:val="C00000"/>
        </w:rPr>
        <w:t xml:space="preserve">Pages [list applicable pages] of this document may contain confidential, proprietary, or privileged information that is exempt from public disclosure. Such information shall be used or disclosed only for evaluation purposes or in accordance with a financial assistance agreement between the submitter and the Government. The Government may use or disclose any information that is not appropriately marked or otherwise restricted, regardless of source. </w:t>
      </w:r>
    </w:p>
    <w:p w14:paraId="6D08FE9B" w14:textId="77777777" w:rsidR="00816C3F" w:rsidRPr="00EC1AFB" w:rsidRDefault="00816C3F" w:rsidP="00816C3F">
      <w:pPr>
        <w:ind w:left="1440"/>
        <w:rPr>
          <w:i/>
          <w:color w:val="C00000"/>
        </w:rPr>
      </w:pPr>
    </w:p>
    <w:p w14:paraId="0D1C6C49" w14:textId="77777777" w:rsidR="00816C3F" w:rsidRDefault="2F12CB04" w:rsidP="1D65DB79">
      <w:pPr>
        <w:ind w:left="720"/>
        <w:rPr>
          <w:i/>
          <w:iCs/>
          <w:color w:val="C00000"/>
        </w:rPr>
      </w:pPr>
      <w:r w:rsidRPr="1D65DB79">
        <w:rPr>
          <w:i/>
          <w:iCs/>
          <w:color w:val="C00000"/>
        </w:rPr>
        <w:t xml:space="preserve">The header and footer of every page that contains confidential, proprietary, or privileged information must be marked as follows: “Contains Confidential, Proprietary, or Privileged Information Exempt from Public Disclosure.” </w:t>
      </w:r>
    </w:p>
    <w:p w14:paraId="1672D642" w14:textId="77777777" w:rsidR="00816C3F" w:rsidRPr="00EC1AFB" w:rsidRDefault="00816C3F" w:rsidP="00816C3F">
      <w:pPr>
        <w:tabs>
          <w:tab w:val="left" w:pos="4095"/>
        </w:tabs>
        <w:ind w:left="720"/>
        <w:rPr>
          <w:i/>
          <w:color w:val="C00000"/>
        </w:rPr>
      </w:pPr>
      <w:r>
        <w:rPr>
          <w:i/>
          <w:color w:val="C00000"/>
        </w:rPr>
        <w:tab/>
      </w:r>
    </w:p>
    <w:p w14:paraId="4E925C1F" w14:textId="77777777" w:rsidR="00816C3F" w:rsidRDefault="2F12CB04" w:rsidP="1D65DB79">
      <w:pPr>
        <w:ind w:left="720"/>
        <w:rPr>
          <w:i/>
          <w:iCs/>
          <w:color w:val="C00000"/>
        </w:rPr>
      </w:pPr>
      <w:r w:rsidRPr="1D65DB79">
        <w:rPr>
          <w:i/>
          <w:iCs/>
          <w:color w:val="C00000"/>
        </w:rPr>
        <w:t>In addition, every line and paragraph containing proprietary, privileged, or trade secret information must be clearly marked with double brackets or highlighting.</w:t>
      </w:r>
    </w:p>
    <w:p w14:paraId="5E0F6A47" w14:textId="77777777" w:rsidR="00816C3F" w:rsidRDefault="00816C3F" w:rsidP="00816C3F"/>
    <w:p w14:paraId="106D1DC2" w14:textId="3C0FE473" w:rsidR="00816C3F" w:rsidRPr="0010193A" w:rsidRDefault="00103AB6" w:rsidP="00816C3F">
      <w:pPr>
        <w:pStyle w:val="Heading1"/>
        <w:numPr>
          <w:ilvl w:val="0"/>
          <w:numId w:val="2"/>
        </w:numPr>
        <w:ind w:left="360"/>
      </w:pPr>
      <w:r>
        <w:t>General Project Information</w:t>
      </w:r>
    </w:p>
    <w:p w14:paraId="41FD624B" w14:textId="71BDFE3B" w:rsidR="00816C3F" w:rsidRPr="00AD19E6" w:rsidRDefault="00C42E59" w:rsidP="005F5477">
      <w:pPr>
        <w:pStyle w:val="ListParagraph"/>
        <w:numPr>
          <w:ilvl w:val="0"/>
          <w:numId w:val="6"/>
        </w:numPr>
        <w:rPr>
          <w:rFonts w:ascii="Calibri" w:hAnsi="Calibri" w:cs="Calibri"/>
          <w:b/>
          <w:bCs/>
          <w:color w:val="0070C0"/>
        </w:rPr>
      </w:pPr>
      <w:r w:rsidRPr="00AD19E6">
        <w:rPr>
          <w:rFonts w:ascii="Calibri" w:hAnsi="Calibri" w:cs="Calibri"/>
          <w:b/>
          <w:bCs/>
        </w:rPr>
        <w:t>Construction Information</w:t>
      </w:r>
    </w:p>
    <w:p w14:paraId="1F1EB30E" w14:textId="77777777" w:rsidR="009F38F8" w:rsidRDefault="009F38F8" w:rsidP="3545018D">
      <w:pPr>
        <w:rPr>
          <w:rFonts w:ascii="Calibri" w:hAnsi="Calibri" w:cs="Calibri"/>
          <w:i/>
          <w:iCs/>
          <w:color w:val="C00000"/>
        </w:rPr>
      </w:pPr>
    </w:p>
    <w:p w14:paraId="721711B1" w14:textId="4A0AE5CD" w:rsidR="00973A04" w:rsidRPr="00F075D3" w:rsidRDefault="00C42E59" w:rsidP="3545018D">
      <w:pPr>
        <w:rPr>
          <w:rFonts w:ascii="Calibri" w:eastAsiaTheme="minorEastAsia" w:hAnsi="Calibri" w:cs="Calibri"/>
          <w:i/>
          <w:iCs/>
          <w:color w:val="C00000"/>
        </w:rPr>
      </w:pPr>
      <w:r w:rsidRPr="00F075D3">
        <w:rPr>
          <w:rFonts w:ascii="Calibri" w:hAnsi="Calibri" w:cs="Calibri"/>
          <w:i/>
          <w:iCs/>
          <w:color w:val="C00000"/>
        </w:rPr>
        <w:t>Note:</w:t>
      </w:r>
      <w:r w:rsidR="00B62B88" w:rsidRPr="00F075D3">
        <w:rPr>
          <w:rFonts w:ascii="Calibri" w:hAnsi="Calibri" w:cs="Calibri"/>
          <w:i/>
          <w:iCs/>
          <w:color w:val="C00000"/>
        </w:rPr>
        <w:t xml:space="preserve"> </w:t>
      </w:r>
      <w:r w:rsidR="00482D81" w:rsidRPr="00F075D3">
        <w:rPr>
          <w:rFonts w:ascii="Calibri" w:eastAsiaTheme="minorEastAsia" w:hAnsi="Calibri" w:cs="Calibri"/>
          <w:i/>
          <w:iCs/>
          <w:color w:val="C00000"/>
        </w:rPr>
        <w:t xml:space="preserve">DOE will evaluate each project to determine whether a Project Labor Agreement (PLA) is required. In addition, participation in DOL’s Mega Projects program, which provides technical </w:t>
      </w:r>
      <w:r w:rsidR="00482D81" w:rsidRPr="00F075D3">
        <w:rPr>
          <w:rFonts w:ascii="Calibri" w:eastAsiaTheme="minorEastAsia" w:hAnsi="Calibri" w:cs="Calibri"/>
          <w:i/>
          <w:iCs/>
          <w:color w:val="C00000"/>
        </w:rPr>
        <w:lastRenderedPageBreak/>
        <w:t>assistance to support compliance with Executive Order 11246</w:t>
      </w:r>
      <w:r w:rsidR="00713FD8" w:rsidRPr="00F075D3">
        <w:rPr>
          <w:rFonts w:ascii="Calibri" w:eastAsiaTheme="minorEastAsia" w:hAnsi="Calibri" w:cs="Calibri"/>
          <w:i/>
          <w:iCs/>
          <w:color w:val="C00000"/>
        </w:rPr>
        <w:t>,</w:t>
      </w:r>
      <w:r w:rsidR="00482D81" w:rsidRPr="00F075D3">
        <w:rPr>
          <w:rFonts w:ascii="Calibri" w:eastAsiaTheme="minorEastAsia" w:hAnsi="Calibri" w:cs="Calibri"/>
          <w:i/>
          <w:iCs/>
          <w:color w:val="C00000"/>
        </w:rPr>
        <w:t xml:space="preserve"> may be required. The information asked for here is necessary to support these determinations.</w:t>
      </w:r>
    </w:p>
    <w:p w14:paraId="41574850" w14:textId="706B7A75" w:rsidR="00AD19E6" w:rsidRPr="00F075D3" w:rsidRDefault="00AD19E6" w:rsidP="00973A04">
      <w:pPr>
        <w:rPr>
          <w:rFonts w:ascii="Calibri" w:eastAsiaTheme="minorEastAsia" w:hAnsi="Calibri" w:cs="Calibri"/>
          <w:i/>
          <w:color w:val="C00000"/>
          <w:szCs w:val="24"/>
        </w:rPr>
      </w:pPr>
    </w:p>
    <w:p w14:paraId="6645C247" w14:textId="0EAA4099" w:rsidR="004F4D90" w:rsidRPr="0062745C" w:rsidRDefault="00F075D3" w:rsidP="00973A04">
      <w:pPr>
        <w:rPr>
          <w:rFonts w:ascii="Calibri" w:eastAsiaTheme="minorEastAsia" w:hAnsi="Calibri" w:cs="Calibri"/>
          <w:iCs/>
          <w:color w:val="C00000"/>
          <w:szCs w:val="24"/>
        </w:rPr>
      </w:pPr>
      <w:r>
        <w:rPr>
          <w:rFonts w:ascii="Calibri" w:eastAsiaTheme="minorEastAsia" w:hAnsi="Calibri" w:cs="Calibri"/>
          <w:iCs/>
          <w:szCs w:val="24"/>
        </w:rPr>
        <w:t>For each</w:t>
      </w:r>
      <w:r w:rsidR="004F4D90" w:rsidRPr="00F075D3">
        <w:rPr>
          <w:rFonts w:ascii="Calibri" w:eastAsiaTheme="minorEastAsia" w:hAnsi="Calibri" w:cs="Calibri"/>
          <w:iCs/>
          <w:color w:val="C00000"/>
          <w:szCs w:val="24"/>
        </w:rPr>
        <w:t xml:space="preserve"> planned project location </w:t>
      </w:r>
      <w:r>
        <w:rPr>
          <w:rFonts w:ascii="Calibri" w:eastAsiaTheme="minorEastAsia" w:hAnsi="Calibri" w:cs="Calibri"/>
          <w:iCs/>
          <w:szCs w:val="24"/>
        </w:rPr>
        <w:t xml:space="preserve">identified </w:t>
      </w:r>
      <w:r w:rsidR="004F4D90" w:rsidRPr="00F075D3">
        <w:rPr>
          <w:rFonts w:ascii="Calibri" w:eastAsiaTheme="minorEastAsia" w:hAnsi="Calibri" w:cs="Calibri"/>
          <w:iCs/>
          <w:color w:val="C00000"/>
          <w:szCs w:val="24"/>
        </w:rPr>
        <w:t xml:space="preserve">in the Location(s) of Work document </w:t>
      </w:r>
      <w:r>
        <w:rPr>
          <w:rFonts w:ascii="Calibri" w:eastAsiaTheme="minorEastAsia" w:hAnsi="Calibri" w:cs="Calibri"/>
          <w:iCs/>
          <w:szCs w:val="24"/>
        </w:rPr>
        <w:t>(</w:t>
      </w:r>
      <w:r w:rsidR="004F4D90" w:rsidRPr="00F075D3">
        <w:rPr>
          <w:rFonts w:ascii="Calibri" w:eastAsiaTheme="minorEastAsia" w:hAnsi="Calibri" w:cs="Calibri"/>
          <w:iCs/>
          <w:color w:val="C00000"/>
          <w:szCs w:val="24"/>
        </w:rPr>
        <w:t>included with the application package</w:t>
      </w:r>
      <w:r>
        <w:rPr>
          <w:rFonts w:ascii="Calibri" w:eastAsiaTheme="minorEastAsia" w:hAnsi="Calibri" w:cs="Calibri"/>
          <w:iCs/>
          <w:szCs w:val="24"/>
        </w:rPr>
        <w:t>), please address the following:</w:t>
      </w:r>
      <w:r w:rsidR="004F4D90" w:rsidRPr="00F3662C">
        <w:rPr>
          <w:rFonts w:ascii="Calibri" w:eastAsiaTheme="minorEastAsia" w:hAnsi="Calibri" w:cs="Calibri"/>
          <w:iCs/>
          <w:szCs w:val="24"/>
        </w:rPr>
        <w:t xml:space="preserve"> </w:t>
      </w:r>
    </w:p>
    <w:p w14:paraId="0DC4C354" w14:textId="77777777" w:rsidR="004F4D90" w:rsidRPr="00AD19E6" w:rsidRDefault="004F4D90" w:rsidP="00973A04">
      <w:pPr>
        <w:rPr>
          <w:rFonts w:ascii="Calibri" w:eastAsiaTheme="minorEastAsia" w:hAnsi="Calibri" w:cs="Calibri"/>
          <w:i/>
          <w:color w:val="C00000"/>
          <w:szCs w:val="24"/>
        </w:rPr>
      </w:pPr>
    </w:p>
    <w:p w14:paraId="1FE64D15" w14:textId="1DFADB3F" w:rsidR="00973A04" w:rsidRPr="00F075D3" w:rsidRDefault="00973A04" w:rsidP="00973A04">
      <w:pPr>
        <w:pStyle w:val="ListParagraph"/>
        <w:numPr>
          <w:ilvl w:val="0"/>
          <w:numId w:val="8"/>
        </w:numPr>
        <w:rPr>
          <w:rFonts w:ascii="Calibri" w:eastAsiaTheme="minorEastAsia" w:hAnsi="Calibri" w:cs="Calibri"/>
          <w:i/>
          <w:color w:val="2E74B5"/>
          <w:szCs w:val="24"/>
        </w:rPr>
      </w:pPr>
      <w:r w:rsidRPr="00F075D3">
        <w:rPr>
          <w:rFonts w:ascii="Calibri" w:hAnsi="Calibri" w:cs="Calibri"/>
          <w:i/>
          <w:iCs/>
          <w:color w:val="2E74B5"/>
          <w:szCs w:val="24"/>
        </w:rPr>
        <w:t xml:space="preserve">any </w:t>
      </w:r>
      <w:r w:rsidRPr="00F075D3">
        <w:rPr>
          <w:rFonts w:ascii="Calibri" w:eastAsiaTheme="minorEastAsia" w:hAnsi="Calibri" w:cs="Calibri"/>
          <w:i/>
          <w:iCs/>
          <w:color w:val="2E74B5"/>
          <w:szCs w:val="24"/>
        </w:rPr>
        <w:t xml:space="preserve">known construction labor risks or threats </w:t>
      </w:r>
      <w:r w:rsidR="00657F61">
        <w:rPr>
          <w:rFonts w:ascii="Calibri" w:eastAsiaTheme="minorEastAsia" w:hAnsi="Calibri" w:cs="Calibri"/>
          <w:i/>
          <w:iCs/>
          <w:color w:val="2E74B5"/>
          <w:szCs w:val="24"/>
        </w:rPr>
        <w:t>that could cause delays to the schedule:</w:t>
      </w:r>
    </w:p>
    <w:p w14:paraId="025D052C" w14:textId="526B4AB6" w:rsidR="00973A04" w:rsidRPr="00F075D3" w:rsidRDefault="00973A04" w:rsidP="00973A04">
      <w:pPr>
        <w:pStyle w:val="ListParagraph"/>
        <w:numPr>
          <w:ilvl w:val="0"/>
          <w:numId w:val="8"/>
        </w:numPr>
        <w:rPr>
          <w:rFonts w:ascii="Calibri" w:eastAsiaTheme="minorEastAsia" w:hAnsi="Calibri" w:cs="Calibri"/>
          <w:i/>
          <w:color w:val="2E74B5"/>
          <w:szCs w:val="24"/>
        </w:rPr>
      </w:pPr>
      <w:r w:rsidRPr="00F075D3">
        <w:rPr>
          <w:rFonts w:ascii="Calibri" w:eastAsiaTheme="minorEastAsia" w:hAnsi="Calibri" w:cs="Calibri"/>
          <w:i/>
          <w:iCs/>
          <w:color w:val="2E74B5"/>
          <w:szCs w:val="24"/>
        </w:rPr>
        <w:t>potential public and worker health and safety risks and hazards</w:t>
      </w:r>
      <w:r w:rsidR="00230445" w:rsidRPr="00F075D3">
        <w:rPr>
          <w:rFonts w:ascii="Calibri" w:eastAsiaTheme="minorEastAsia" w:hAnsi="Calibri" w:cs="Calibri"/>
          <w:i/>
          <w:iCs/>
          <w:color w:val="2E74B5"/>
          <w:szCs w:val="24"/>
        </w:rPr>
        <w:t>:</w:t>
      </w:r>
    </w:p>
    <w:p w14:paraId="579CD7FC" w14:textId="2C7E8C6E" w:rsidR="00973A04" w:rsidRPr="00F075D3" w:rsidRDefault="00973A04" w:rsidP="00973A04">
      <w:pPr>
        <w:pStyle w:val="ListParagraph"/>
        <w:numPr>
          <w:ilvl w:val="0"/>
          <w:numId w:val="8"/>
        </w:numPr>
        <w:rPr>
          <w:rFonts w:ascii="Calibri" w:eastAsiaTheme="minorEastAsia" w:hAnsi="Calibri" w:cs="Calibri"/>
          <w:i/>
          <w:color w:val="2E74B5"/>
          <w:szCs w:val="24"/>
        </w:rPr>
      </w:pPr>
      <w:r w:rsidRPr="00F075D3">
        <w:rPr>
          <w:rFonts w:ascii="Calibri" w:hAnsi="Calibri" w:cs="Calibri"/>
          <w:i/>
          <w:iCs/>
          <w:color w:val="2E74B5"/>
          <w:szCs w:val="24"/>
        </w:rPr>
        <w:t>known possibilities of labor disruption</w:t>
      </w:r>
      <w:r w:rsidR="00230445" w:rsidRPr="00F075D3">
        <w:rPr>
          <w:rFonts w:ascii="Calibri" w:hAnsi="Calibri" w:cs="Calibri"/>
          <w:i/>
          <w:iCs/>
          <w:color w:val="2E74B5"/>
          <w:szCs w:val="24"/>
        </w:rPr>
        <w:t>:</w:t>
      </w:r>
    </w:p>
    <w:p w14:paraId="5096B919" w14:textId="59B3F671" w:rsidR="00973A04" w:rsidRPr="00F075D3" w:rsidRDefault="00973A04" w:rsidP="004F4D90">
      <w:pPr>
        <w:pStyle w:val="ListParagraph"/>
        <w:numPr>
          <w:ilvl w:val="0"/>
          <w:numId w:val="8"/>
        </w:numPr>
        <w:rPr>
          <w:rFonts w:ascii="Calibri" w:eastAsiaTheme="minorEastAsia" w:hAnsi="Calibri" w:cs="Calibri"/>
          <w:i/>
          <w:color w:val="2E74B5"/>
          <w:szCs w:val="24"/>
        </w:rPr>
      </w:pPr>
      <w:r w:rsidRPr="00F075D3">
        <w:rPr>
          <w:rFonts w:ascii="Calibri" w:hAnsi="Calibri" w:cs="Calibri"/>
          <w:i/>
          <w:iCs/>
          <w:color w:val="2E74B5"/>
          <w:szCs w:val="24"/>
        </w:rPr>
        <w:t>plans for coordination among various employers (i.e.</w:t>
      </w:r>
      <w:r w:rsidR="00B917E5" w:rsidRPr="00F075D3">
        <w:rPr>
          <w:rFonts w:ascii="Calibri" w:hAnsi="Calibri" w:cs="Calibri"/>
          <w:i/>
          <w:iCs/>
          <w:color w:val="2E74B5"/>
          <w:szCs w:val="24"/>
        </w:rPr>
        <w:t>,</w:t>
      </w:r>
      <w:r w:rsidRPr="00F075D3">
        <w:rPr>
          <w:rFonts w:ascii="Calibri" w:hAnsi="Calibri" w:cs="Calibri"/>
          <w:i/>
          <w:iCs/>
          <w:color w:val="2E74B5"/>
          <w:szCs w:val="24"/>
        </w:rPr>
        <w:t xml:space="preserve"> prime contractors and subcontractors)</w:t>
      </w:r>
      <w:r w:rsidR="00AD19E6" w:rsidRPr="00F075D3">
        <w:rPr>
          <w:rFonts w:ascii="Calibri" w:hAnsi="Calibri" w:cs="Calibri"/>
          <w:i/>
          <w:iCs/>
          <w:color w:val="2E74B5"/>
          <w:szCs w:val="24"/>
        </w:rPr>
        <w:t>:</w:t>
      </w:r>
    </w:p>
    <w:p w14:paraId="0C02498F" w14:textId="3B4FD186" w:rsidR="00973A04" w:rsidRPr="00F075D3" w:rsidRDefault="00973A04" w:rsidP="004F4D90">
      <w:pPr>
        <w:pStyle w:val="ListParagraph"/>
        <w:numPr>
          <w:ilvl w:val="0"/>
          <w:numId w:val="8"/>
        </w:numPr>
        <w:rPr>
          <w:rFonts w:ascii="Calibri" w:eastAsiaTheme="minorEastAsia" w:hAnsi="Calibri" w:cs="Calibri"/>
          <w:i/>
          <w:color w:val="2E74B5"/>
          <w:szCs w:val="24"/>
        </w:rPr>
      </w:pPr>
      <w:r w:rsidRPr="00F075D3">
        <w:rPr>
          <w:rFonts w:ascii="Calibri" w:hAnsi="Calibri" w:cs="Calibri"/>
          <w:i/>
          <w:iCs/>
          <w:color w:val="2E74B5"/>
          <w:szCs w:val="24"/>
        </w:rPr>
        <w:t>plans for resolution mechanism to avoid potential project delays (including issues that may arise among contractors and subcontractors as well as employees)</w:t>
      </w:r>
      <w:r w:rsidR="00AD19E6" w:rsidRPr="00F075D3">
        <w:rPr>
          <w:rFonts w:ascii="Calibri" w:hAnsi="Calibri" w:cs="Calibri"/>
          <w:i/>
          <w:iCs/>
          <w:color w:val="2E74B5"/>
          <w:szCs w:val="24"/>
        </w:rPr>
        <w:t>:</w:t>
      </w:r>
    </w:p>
    <w:p w14:paraId="3B333BF4" w14:textId="15057D03" w:rsidR="00973A04" w:rsidRPr="00F075D3" w:rsidRDefault="00973A04" w:rsidP="004F4D90">
      <w:pPr>
        <w:pStyle w:val="ListParagraph"/>
        <w:numPr>
          <w:ilvl w:val="0"/>
          <w:numId w:val="8"/>
        </w:numPr>
        <w:rPr>
          <w:rFonts w:ascii="Calibri" w:eastAsiaTheme="minorEastAsia" w:hAnsi="Calibri" w:cs="Calibri"/>
          <w:i/>
          <w:color w:val="2E74B5"/>
          <w:szCs w:val="24"/>
        </w:rPr>
      </w:pPr>
      <w:r w:rsidRPr="00F075D3">
        <w:rPr>
          <w:rFonts w:ascii="Calibri" w:hAnsi="Calibri" w:cs="Calibri"/>
          <w:i/>
          <w:iCs/>
          <w:color w:val="2E74B5"/>
          <w:szCs w:val="24"/>
        </w:rPr>
        <w:t xml:space="preserve">the general contractor or </w:t>
      </w:r>
      <w:r w:rsidR="00657F61">
        <w:rPr>
          <w:rFonts w:ascii="Calibri" w:hAnsi="Calibri" w:cs="Calibri"/>
          <w:i/>
          <w:iCs/>
          <w:color w:val="2E74B5"/>
          <w:szCs w:val="24"/>
        </w:rPr>
        <w:t>Engineering, Procurement, and Construction</w:t>
      </w:r>
      <w:r w:rsidR="00657F61" w:rsidRPr="00F075D3">
        <w:rPr>
          <w:rFonts w:ascii="Calibri" w:hAnsi="Calibri" w:cs="Calibri"/>
          <w:i/>
          <w:iCs/>
          <w:color w:val="2E74B5"/>
          <w:szCs w:val="24"/>
        </w:rPr>
        <w:t xml:space="preserve"> </w:t>
      </w:r>
      <w:r w:rsidRPr="00F075D3">
        <w:rPr>
          <w:rFonts w:ascii="Calibri" w:hAnsi="Calibri" w:cs="Calibri"/>
          <w:i/>
          <w:iCs/>
          <w:color w:val="2E74B5"/>
          <w:szCs w:val="24"/>
        </w:rPr>
        <w:t>contractor, if known</w:t>
      </w:r>
      <w:r w:rsidR="00AD19E6" w:rsidRPr="00F075D3">
        <w:rPr>
          <w:rFonts w:ascii="Calibri" w:hAnsi="Calibri" w:cs="Calibri"/>
          <w:i/>
          <w:iCs/>
          <w:color w:val="2E74B5"/>
          <w:szCs w:val="24"/>
        </w:rPr>
        <w:t>:</w:t>
      </w:r>
    </w:p>
    <w:p w14:paraId="7A0A77EA" w14:textId="68329A5E" w:rsidR="00973A04" w:rsidRPr="00F075D3" w:rsidRDefault="00973A04" w:rsidP="004F4D90">
      <w:pPr>
        <w:pStyle w:val="ListParagraph"/>
        <w:numPr>
          <w:ilvl w:val="0"/>
          <w:numId w:val="8"/>
        </w:numPr>
        <w:rPr>
          <w:rFonts w:ascii="Calibri" w:eastAsiaTheme="minorEastAsia" w:hAnsi="Calibri" w:cs="Calibri"/>
          <w:i/>
          <w:color w:val="2E74B5"/>
          <w:szCs w:val="24"/>
        </w:rPr>
      </w:pPr>
      <w:r w:rsidRPr="00F075D3">
        <w:rPr>
          <w:rFonts w:ascii="Calibri" w:hAnsi="Calibri" w:cs="Calibri"/>
          <w:i/>
          <w:iCs/>
          <w:color w:val="2E74B5"/>
          <w:szCs w:val="24"/>
        </w:rPr>
        <w:t>the primary business of the general contractor or EPC contractor</w:t>
      </w:r>
      <w:r w:rsidR="00AD19E6" w:rsidRPr="00F075D3">
        <w:rPr>
          <w:rFonts w:ascii="Calibri" w:hAnsi="Calibri" w:cs="Calibri"/>
          <w:i/>
          <w:iCs/>
          <w:color w:val="2E74B5"/>
          <w:szCs w:val="24"/>
        </w:rPr>
        <w:t>:</w:t>
      </w:r>
    </w:p>
    <w:p w14:paraId="4DE7C209" w14:textId="0BF9C292" w:rsidR="001B5621" w:rsidRPr="00AD19E6" w:rsidRDefault="001B5621" w:rsidP="00973A04">
      <w:pPr>
        <w:pStyle w:val="ListParagraph"/>
        <w:ind w:left="1080"/>
        <w:rPr>
          <w:rFonts w:ascii="Calibri" w:hAnsi="Calibri" w:cs="Calibri"/>
          <w:i/>
        </w:rPr>
      </w:pPr>
    </w:p>
    <w:p w14:paraId="5AE31743" w14:textId="1D22B431" w:rsidR="00AD19E6" w:rsidRPr="00D65321" w:rsidRDefault="792A5F94" w:rsidP="00AD19E6">
      <w:pPr>
        <w:pStyle w:val="ListParagraph"/>
        <w:numPr>
          <w:ilvl w:val="0"/>
          <w:numId w:val="6"/>
        </w:numPr>
        <w:rPr>
          <w:rFonts w:ascii="Calibri" w:hAnsi="Calibri" w:cs="Calibri"/>
          <w:b/>
          <w:bCs/>
          <w:color w:val="0070C0"/>
        </w:rPr>
      </w:pPr>
      <w:r w:rsidRPr="1D65DB79">
        <w:rPr>
          <w:rFonts w:ascii="Calibri" w:hAnsi="Calibri" w:cs="Calibri"/>
          <w:b/>
          <w:bCs/>
        </w:rPr>
        <w:t>Locatio</w:t>
      </w:r>
      <w:r w:rsidR="36472A33" w:rsidRPr="1D65DB79">
        <w:rPr>
          <w:rFonts w:ascii="Calibri" w:hAnsi="Calibri" w:cs="Calibri"/>
          <w:b/>
          <w:bCs/>
        </w:rPr>
        <w:t>ns</w:t>
      </w:r>
      <w:r w:rsidR="32435FA1" w:rsidRPr="1D65DB79">
        <w:rPr>
          <w:rFonts w:ascii="Calibri" w:hAnsi="Calibri" w:cs="Calibri"/>
          <w:b/>
          <w:bCs/>
        </w:rPr>
        <w:t xml:space="preserve"> </w:t>
      </w:r>
      <w:r w:rsidR="495801C4" w:rsidRPr="1D65DB79">
        <w:rPr>
          <w:rFonts w:ascii="Calibri" w:hAnsi="Calibri" w:cs="Calibri"/>
          <w:b/>
          <w:bCs/>
        </w:rPr>
        <w:t>and Communities Affected</w:t>
      </w:r>
    </w:p>
    <w:p w14:paraId="613422A6" w14:textId="7D6AE025" w:rsidR="00D65321" w:rsidRPr="00DA2573" w:rsidRDefault="0059409A" w:rsidP="1D65DB79">
      <w:pPr>
        <w:ind w:left="360"/>
        <w:rPr>
          <w:rFonts w:cstheme="minorBidi"/>
          <w:color w:val="2E74B5" w:themeColor="accent1" w:themeShade="BF"/>
        </w:rPr>
      </w:pPr>
      <w:r>
        <w:rPr>
          <w:rFonts w:ascii="Calibri" w:hAnsi="Calibri" w:cs="Calibri"/>
          <w:color w:val="2E74B5" w:themeColor="accent1" w:themeShade="BF"/>
        </w:rPr>
        <w:t xml:space="preserve">For each location identified in </w:t>
      </w:r>
      <w:r w:rsidR="004F4D90">
        <w:rPr>
          <w:rFonts w:ascii="Calibri" w:hAnsi="Calibri" w:cs="Calibri"/>
          <w:color w:val="2E74B5" w:themeColor="accent1" w:themeShade="BF"/>
        </w:rPr>
        <w:t>the Location(s) of Work document</w:t>
      </w:r>
      <w:r w:rsidR="00406E1D">
        <w:rPr>
          <w:rFonts w:ascii="Calibri" w:hAnsi="Calibri" w:cs="Calibri"/>
          <w:color w:val="2E74B5" w:themeColor="accent1" w:themeShade="BF"/>
        </w:rPr>
        <w:t xml:space="preserve"> required</w:t>
      </w:r>
      <w:r w:rsidR="004F4D90">
        <w:rPr>
          <w:rFonts w:ascii="Calibri" w:hAnsi="Calibri" w:cs="Calibri"/>
          <w:color w:val="2E74B5" w:themeColor="accent1" w:themeShade="BF"/>
        </w:rPr>
        <w:t xml:space="preserve"> with the </w:t>
      </w:r>
      <w:r w:rsidR="00406E1D">
        <w:rPr>
          <w:rFonts w:ascii="Calibri" w:hAnsi="Calibri" w:cs="Calibri"/>
          <w:color w:val="2E74B5" w:themeColor="accent1" w:themeShade="BF"/>
        </w:rPr>
        <w:t>application submission</w:t>
      </w:r>
      <w:r>
        <w:rPr>
          <w:rFonts w:ascii="Calibri" w:hAnsi="Calibri" w:cs="Calibri"/>
          <w:color w:val="2E74B5" w:themeColor="accent1" w:themeShade="BF"/>
        </w:rPr>
        <w:t>, please identify</w:t>
      </w:r>
      <w:r w:rsidR="34C5E213" w:rsidRPr="1D65DB79">
        <w:rPr>
          <w:rFonts w:ascii="Calibri" w:hAnsi="Calibri" w:cs="Calibri"/>
          <w:color w:val="2E74B5" w:themeColor="accent1" w:themeShade="BF"/>
        </w:rPr>
        <w:t xml:space="preserve"> each known location </w:t>
      </w:r>
      <w:r w:rsidR="32435FA1" w:rsidRPr="1D65DB79">
        <w:rPr>
          <w:rFonts w:ascii="Calibri" w:hAnsi="Calibri" w:cs="Calibri"/>
          <w:color w:val="2E74B5" w:themeColor="accent1" w:themeShade="BF"/>
        </w:rPr>
        <w:t xml:space="preserve">served or impacted by the </w:t>
      </w:r>
      <w:r w:rsidR="32435FA1" w:rsidRPr="1D65DB79">
        <w:rPr>
          <w:rFonts w:cstheme="minorBidi"/>
          <w:color w:val="2E74B5" w:themeColor="accent1" w:themeShade="BF"/>
        </w:rPr>
        <w:t>project</w:t>
      </w:r>
      <w:r w:rsidR="59ADCDC6" w:rsidRPr="1D65DB79">
        <w:rPr>
          <w:rFonts w:cstheme="minorBidi"/>
          <w:color w:val="2E74B5" w:themeColor="accent1" w:themeShade="BF"/>
        </w:rPr>
        <w:t>, including the location</w:t>
      </w:r>
      <w:r w:rsidR="25B6AC40" w:rsidRPr="1D65DB79">
        <w:rPr>
          <w:rFonts w:cstheme="minorBidi"/>
          <w:color w:val="2E74B5" w:themeColor="accent1" w:themeShade="BF"/>
        </w:rPr>
        <w:t>(s)</w:t>
      </w:r>
      <w:r w:rsidR="59ADCDC6" w:rsidRPr="1D65DB79">
        <w:rPr>
          <w:rFonts w:cstheme="minorBidi"/>
          <w:color w:val="2E74B5" w:themeColor="accent1" w:themeShade="BF"/>
        </w:rPr>
        <w:t xml:space="preserve"> of construction or alteration</w:t>
      </w:r>
      <w:r w:rsidR="008573E9">
        <w:rPr>
          <w:rFonts w:cstheme="minorBidi"/>
          <w:color w:val="2E74B5" w:themeColor="accent1" w:themeShade="BF"/>
        </w:rPr>
        <w:t xml:space="preserve"> activity</w:t>
      </w:r>
      <w:r w:rsidR="59ADCDC6" w:rsidRPr="1D65DB79">
        <w:rPr>
          <w:rFonts w:cstheme="minorBidi"/>
          <w:color w:val="2E74B5" w:themeColor="accent1" w:themeShade="BF"/>
        </w:rPr>
        <w:t xml:space="preserve"> listed above</w:t>
      </w:r>
      <w:r w:rsidR="25B6AC40" w:rsidRPr="1D65DB79">
        <w:rPr>
          <w:rFonts w:cstheme="minorBidi"/>
          <w:color w:val="2E74B5" w:themeColor="accent1" w:themeShade="BF"/>
        </w:rPr>
        <w:t xml:space="preserve">, </w:t>
      </w:r>
      <w:r w:rsidR="4B2C4EE1" w:rsidRPr="1D65DB79">
        <w:rPr>
          <w:rFonts w:cstheme="minorBidi"/>
          <w:color w:val="4471C4"/>
        </w:rPr>
        <w:t xml:space="preserve">communities geographically near the </w:t>
      </w:r>
      <w:r w:rsidR="00406E1D">
        <w:rPr>
          <w:rFonts w:cstheme="minorBidi"/>
          <w:color w:val="4471C4"/>
        </w:rPr>
        <w:t>Applicant’s proposed</w:t>
      </w:r>
      <w:r w:rsidR="00406E1D" w:rsidRPr="1D65DB79">
        <w:rPr>
          <w:rFonts w:cstheme="minorBidi"/>
          <w:color w:val="4471C4"/>
        </w:rPr>
        <w:t xml:space="preserve"> </w:t>
      </w:r>
      <w:r w:rsidR="4B2C4EE1" w:rsidRPr="1D65DB79">
        <w:rPr>
          <w:rFonts w:cstheme="minorBidi"/>
          <w:color w:val="4471C4"/>
        </w:rPr>
        <w:t>project</w:t>
      </w:r>
      <w:r w:rsidR="25B6AC40" w:rsidRPr="1D65DB79">
        <w:rPr>
          <w:rFonts w:cstheme="minorBidi"/>
          <w:color w:val="4471C4"/>
        </w:rPr>
        <w:t xml:space="preserve">, and </w:t>
      </w:r>
      <w:r w:rsidR="4B2C4EE1" w:rsidRPr="1D65DB79">
        <w:rPr>
          <w:rFonts w:cstheme="minorBidi"/>
          <w:color w:val="4471C4"/>
        </w:rPr>
        <w:t xml:space="preserve">communities that are part of the </w:t>
      </w:r>
      <w:r w:rsidR="00406E1D">
        <w:rPr>
          <w:rFonts w:cstheme="minorBidi"/>
          <w:color w:val="4471C4"/>
        </w:rPr>
        <w:t xml:space="preserve">proposed </w:t>
      </w:r>
      <w:r w:rsidR="4B2C4EE1" w:rsidRPr="1D65DB79">
        <w:rPr>
          <w:rFonts w:cstheme="minorBidi"/>
          <w:color w:val="4471C4"/>
        </w:rPr>
        <w:t xml:space="preserve">project’s </w:t>
      </w:r>
      <w:r w:rsidR="4B2C4EE1" w:rsidRPr="1D65DB79">
        <w:rPr>
          <w:rFonts w:cstheme="minorBidi"/>
          <w:color w:val="2E74B5" w:themeColor="accent1" w:themeShade="BF"/>
        </w:rPr>
        <w:t>supply or waste life cycle</w:t>
      </w:r>
      <w:r w:rsidR="25B6AC40" w:rsidRPr="1D65DB79">
        <w:rPr>
          <w:rFonts w:cstheme="minorBidi"/>
          <w:color w:val="2E74B5" w:themeColor="accent1" w:themeShade="BF"/>
        </w:rPr>
        <w:t xml:space="preserve"> </w:t>
      </w:r>
      <w:r w:rsidR="76596022" w:rsidRPr="1D65DB79">
        <w:rPr>
          <w:rFonts w:cstheme="minorBidi"/>
          <w:color w:val="2E74B5" w:themeColor="accent1" w:themeShade="BF"/>
        </w:rPr>
        <w:t>(</w:t>
      </w:r>
      <w:r w:rsidR="1EC2FE65" w:rsidRPr="1D65DB79">
        <w:rPr>
          <w:rFonts w:cstheme="minorBidi"/>
          <w:color w:val="2E74B5" w:themeColor="accent1" w:themeShade="BF"/>
        </w:rPr>
        <w:t>e.g., where raw material</w:t>
      </w:r>
      <w:r w:rsidR="46739938" w:rsidRPr="1D65DB79">
        <w:rPr>
          <w:rFonts w:cstheme="minorBidi"/>
          <w:color w:val="2E74B5" w:themeColor="accent1" w:themeShade="BF"/>
        </w:rPr>
        <w:t>s</w:t>
      </w:r>
      <w:r w:rsidR="1EC2FE65" w:rsidRPr="1D65DB79">
        <w:rPr>
          <w:rFonts w:cstheme="minorBidi"/>
          <w:color w:val="2E74B5" w:themeColor="accent1" w:themeShade="BF"/>
        </w:rPr>
        <w:t xml:space="preserve"> com</w:t>
      </w:r>
      <w:r w:rsidR="46739938" w:rsidRPr="1D65DB79">
        <w:rPr>
          <w:rFonts w:cstheme="minorBidi"/>
          <w:color w:val="2E74B5" w:themeColor="accent1" w:themeShade="BF"/>
        </w:rPr>
        <w:t>e</w:t>
      </w:r>
      <w:r w:rsidR="1EC2FE65" w:rsidRPr="1D65DB79">
        <w:rPr>
          <w:rFonts w:cstheme="minorBidi"/>
          <w:color w:val="2E74B5" w:themeColor="accent1" w:themeShade="BF"/>
        </w:rPr>
        <w:t xml:space="preserve"> from, where waste </w:t>
      </w:r>
      <w:r w:rsidR="46739938" w:rsidRPr="1D65DB79">
        <w:rPr>
          <w:rFonts w:cstheme="minorBidi"/>
          <w:color w:val="2E74B5" w:themeColor="accent1" w:themeShade="BF"/>
        </w:rPr>
        <w:t>is</w:t>
      </w:r>
      <w:r w:rsidR="1EC2FE65" w:rsidRPr="1D65DB79">
        <w:rPr>
          <w:rFonts w:cstheme="minorBidi"/>
          <w:color w:val="2E74B5" w:themeColor="accent1" w:themeShade="BF"/>
        </w:rPr>
        <w:t xml:space="preserve"> sent</w:t>
      </w:r>
      <w:r w:rsidR="76596022" w:rsidRPr="1D65DB79">
        <w:rPr>
          <w:rFonts w:cstheme="minorBidi"/>
          <w:color w:val="2E74B5" w:themeColor="accent1" w:themeShade="BF"/>
        </w:rPr>
        <w:t>)</w:t>
      </w:r>
      <w:r w:rsidR="4B2C4EE1" w:rsidRPr="1D65DB79">
        <w:rPr>
          <w:rFonts w:cstheme="minorBidi"/>
          <w:color w:val="2E74B5" w:themeColor="accent1" w:themeShade="BF"/>
        </w:rPr>
        <w:t>.</w:t>
      </w:r>
      <w:r w:rsidR="59ADCDC6" w:rsidRPr="1D65DB79">
        <w:rPr>
          <w:rFonts w:cstheme="minorBidi"/>
          <w:color w:val="2E74B5" w:themeColor="accent1" w:themeShade="BF"/>
        </w:rPr>
        <w:t xml:space="preserve"> </w:t>
      </w:r>
    </w:p>
    <w:p w14:paraId="756EF9E7" w14:textId="3E614615" w:rsidR="006C6184" w:rsidRDefault="006C6184" w:rsidP="004344F3">
      <w:pPr>
        <w:ind w:left="360"/>
        <w:rPr>
          <w:rFonts w:ascii="Calibri" w:hAnsi="Calibri" w:cs="Calibri"/>
          <w:color w:val="2E74B5" w:themeColor="accent1" w:themeShade="BF"/>
        </w:rPr>
      </w:pPr>
    </w:p>
    <w:p w14:paraId="14663B47" w14:textId="3283029E" w:rsidR="009048C3" w:rsidRDefault="00062285" w:rsidP="006A2FE7">
      <w:pPr>
        <w:rPr>
          <w:bCs/>
          <w:color w:val="2E74B5" w:themeColor="accent1" w:themeShade="BF"/>
        </w:rPr>
      </w:pPr>
      <w:r>
        <w:rPr>
          <w:rFonts w:ascii="Calibri" w:hAnsi="Calibri" w:cs="Calibri"/>
          <w:color w:val="2E74B5" w:themeColor="accent1" w:themeShade="BF"/>
        </w:rPr>
        <w:t>Sections B through E</w:t>
      </w:r>
      <w:r w:rsidR="009048C3" w:rsidRPr="00446030">
        <w:rPr>
          <w:rFonts w:ascii="Calibri" w:hAnsi="Calibri" w:cs="Calibri"/>
          <w:color w:val="2E74B5" w:themeColor="accent1" w:themeShade="BF"/>
        </w:rPr>
        <w:t xml:space="preserve"> </w:t>
      </w:r>
      <w:r w:rsidR="00F159E3">
        <w:rPr>
          <w:rFonts w:ascii="Calibri" w:hAnsi="Calibri" w:cs="Calibri"/>
          <w:color w:val="2E74B5" w:themeColor="accent1" w:themeShade="BF"/>
        </w:rPr>
        <w:t xml:space="preserve">below </w:t>
      </w:r>
      <w:r w:rsidR="009048C3" w:rsidRPr="00446030">
        <w:rPr>
          <w:rFonts w:ascii="Calibri" w:hAnsi="Calibri" w:cs="Calibri"/>
          <w:color w:val="2E74B5" w:themeColor="accent1" w:themeShade="BF"/>
        </w:rPr>
        <w:t xml:space="preserve">should summarize the </w:t>
      </w:r>
      <w:r w:rsidR="009048C3" w:rsidRPr="00446030">
        <w:rPr>
          <w:bCs/>
          <w:color w:val="2E74B5" w:themeColor="accent1" w:themeShade="BF"/>
        </w:rPr>
        <w:t xml:space="preserve">specific objectives the </w:t>
      </w:r>
      <w:r>
        <w:rPr>
          <w:bCs/>
          <w:color w:val="2E74B5" w:themeColor="accent1" w:themeShade="BF"/>
        </w:rPr>
        <w:t>Applicant</w:t>
      </w:r>
      <w:r w:rsidR="009048C3" w:rsidRPr="00446030">
        <w:rPr>
          <w:bCs/>
          <w:color w:val="2E74B5" w:themeColor="accent1" w:themeShade="BF"/>
        </w:rPr>
        <w:t xml:space="preserve"> is committing to in </w:t>
      </w:r>
      <w:r w:rsidR="00446030" w:rsidRPr="00446030">
        <w:rPr>
          <w:bCs/>
          <w:color w:val="2E74B5" w:themeColor="accent1" w:themeShade="BF"/>
        </w:rPr>
        <w:t xml:space="preserve">the relevant section of </w:t>
      </w:r>
      <w:r w:rsidR="009048C3" w:rsidRPr="00446030">
        <w:rPr>
          <w:bCs/>
          <w:color w:val="2E74B5" w:themeColor="accent1" w:themeShade="BF"/>
        </w:rPr>
        <w:t>its Community Benefits Plan</w:t>
      </w:r>
      <w:r w:rsidR="00AD63A8">
        <w:rPr>
          <w:bCs/>
          <w:color w:val="2E74B5" w:themeColor="accent1" w:themeShade="BF"/>
        </w:rPr>
        <w:t>, broken into specific commitments</w:t>
      </w:r>
      <w:r w:rsidR="00874B0E">
        <w:rPr>
          <w:bCs/>
          <w:color w:val="2E74B5" w:themeColor="accent1" w:themeShade="BF"/>
        </w:rPr>
        <w:t>, tasks, or subtasks</w:t>
      </w:r>
      <w:r w:rsidR="00F66F32">
        <w:rPr>
          <w:bCs/>
          <w:color w:val="2E74B5" w:themeColor="accent1" w:themeShade="BF"/>
        </w:rPr>
        <w:t xml:space="preserve">. </w:t>
      </w:r>
    </w:p>
    <w:p w14:paraId="45182118" w14:textId="772380DD" w:rsidR="00F66F32" w:rsidRDefault="00F66F32" w:rsidP="006A2FE7">
      <w:pPr>
        <w:rPr>
          <w:bCs/>
          <w:color w:val="2E74B5" w:themeColor="accent1" w:themeShade="BF"/>
        </w:rPr>
      </w:pPr>
    </w:p>
    <w:p w14:paraId="006FE650" w14:textId="22C7E1CA" w:rsidR="00622118" w:rsidRPr="00035C11" w:rsidRDefault="00622118" w:rsidP="00622118">
      <w:pPr>
        <w:rPr>
          <w:color w:val="0070C0"/>
        </w:rPr>
      </w:pPr>
      <w:r w:rsidRPr="27DAA142">
        <w:rPr>
          <w:color w:val="2E74B5" w:themeColor="accent1" w:themeShade="BF"/>
        </w:rPr>
        <w:t>Each commitment, task, or subtask should be stated in quantifiable or measurable terms wherever possible and, where relevant, SMART (</w:t>
      </w:r>
      <w:r w:rsidRPr="27DAA142">
        <w:rPr>
          <w:b/>
          <w:bCs/>
          <w:color w:val="0070C0"/>
        </w:rPr>
        <w:t>S</w:t>
      </w:r>
      <w:r w:rsidRPr="27DAA142">
        <w:rPr>
          <w:color w:val="0070C0"/>
        </w:rPr>
        <w:t xml:space="preserve">pecific, </w:t>
      </w:r>
      <w:r w:rsidRPr="27DAA142">
        <w:rPr>
          <w:b/>
          <w:bCs/>
          <w:color w:val="0070C0"/>
        </w:rPr>
        <w:t>M</w:t>
      </w:r>
      <w:r w:rsidRPr="27DAA142">
        <w:rPr>
          <w:color w:val="0070C0"/>
        </w:rPr>
        <w:t xml:space="preserve">easurable, </w:t>
      </w:r>
      <w:r w:rsidRPr="27DAA142">
        <w:rPr>
          <w:b/>
          <w:bCs/>
          <w:color w:val="0070C0"/>
        </w:rPr>
        <w:t>A</w:t>
      </w:r>
      <w:r w:rsidRPr="27DAA142">
        <w:rPr>
          <w:color w:val="0070C0"/>
        </w:rPr>
        <w:t xml:space="preserve">chievable, </w:t>
      </w:r>
      <w:r w:rsidRPr="27DAA142">
        <w:rPr>
          <w:b/>
          <w:bCs/>
          <w:color w:val="0070C0"/>
        </w:rPr>
        <w:t>R</w:t>
      </w:r>
      <w:r w:rsidRPr="27DAA142">
        <w:rPr>
          <w:color w:val="0070C0"/>
        </w:rPr>
        <w:t xml:space="preserve">elevant, and </w:t>
      </w:r>
      <w:r w:rsidRPr="27DAA142">
        <w:rPr>
          <w:b/>
          <w:bCs/>
          <w:color w:val="0070C0"/>
        </w:rPr>
        <w:t>T</w:t>
      </w:r>
      <w:r w:rsidRPr="27DAA142">
        <w:rPr>
          <w:color w:val="0070C0"/>
        </w:rPr>
        <w:t>imely) milestones with timelines should be</w:t>
      </w:r>
      <w:r w:rsidRPr="00EA0D9E">
        <w:rPr>
          <w:color w:val="2E74B5" w:themeColor="accent1" w:themeShade="BF"/>
        </w:rPr>
        <w:t xml:space="preserve"> identified. </w:t>
      </w:r>
      <w:r>
        <w:rPr>
          <w:color w:val="0070C0"/>
        </w:rPr>
        <w:t>T</w:t>
      </w:r>
      <w:r w:rsidRPr="27DAA142">
        <w:rPr>
          <w:color w:val="0070C0"/>
        </w:rPr>
        <w:t xml:space="preserve">he Community Benefits Plan </w:t>
      </w:r>
      <w:r>
        <w:rPr>
          <w:color w:val="0070C0"/>
        </w:rPr>
        <w:t xml:space="preserve">may include multiple milestones but </w:t>
      </w:r>
      <w:r w:rsidRPr="27DAA142">
        <w:rPr>
          <w:color w:val="0070C0"/>
        </w:rPr>
        <w:t xml:space="preserve">should have at least one </w:t>
      </w:r>
      <w:r w:rsidRPr="00A56641">
        <w:rPr>
          <w:color w:val="0070C0"/>
        </w:rPr>
        <w:t xml:space="preserve">SMART </w:t>
      </w:r>
      <w:r w:rsidRPr="27DAA142">
        <w:rPr>
          <w:color w:val="0070C0"/>
        </w:rPr>
        <w:t>milestone</w:t>
      </w:r>
      <w:r>
        <w:rPr>
          <w:color w:val="0070C0"/>
        </w:rPr>
        <w:t xml:space="preserve"> per budget period as well as one SMART end of project goal. </w:t>
      </w:r>
      <w:r w:rsidR="00DD1EB2">
        <w:rPr>
          <w:color w:val="0070C0"/>
        </w:rPr>
        <w:t xml:space="preserve">If awarded, the progress towards meeting the objectives and milestones set forth in the Community Benefits Plan will be included as part of the Go/No-go evaluation. </w:t>
      </w:r>
    </w:p>
    <w:p w14:paraId="76FE308D" w14:textId="77777777" w:rsidR="00446030" w:rsidRPr="00DA2573" w:rsidRDefault="00446030" w:rsidP="006A2FE7">
      <w:pPr>
        <w:rPr>
          <w:rFonts w:ascii="Calibri" w:hAnsi="Calibri" w:cs="Calibri"/>
          <w:color w:val="2E74B5" w:themeColor="accent1" w:themeShade="BF"/>
        </w:rPr>
      </w:pPr>
    </w:p>
    <w:p w14:paraId="30B0A65F" w14:textId="6D397C7C" w:rsidR="00816C3F" w:rsidRPr="00AD19E6" w:rsidRDefault="00446030" w:rsidP="00816C3F">
      <w:pPr>
        <w:pStyle w:val="Heading1"/>
        <w:numPr>
          <w:ilvl w:val="0"/>
          <w:numId w:val="2"/>
        </w:numPr>
        <w:ind w:left="360"/>
        <w:rPr>
          <w:rFonts w:ascii="Calibri" w:hAnsi="Calibri" w:cs="Calibri"/>
        </w:rPr>
      </w:pPr>
      <w:r>
        <w:rPr>
          <w:rFonts w:ascii="Calibri" w:hAnsi="Calibri" w:cs="Calibri"/>
        </w:rPr>
        <w:t xml:space="preserve">Community </w:t>
      </w:r>
      <w:r w:rsidR="00F66F32">
        <w:rPr>
          <w:rFonts w:ascii="Calibri" w:hAnsi="Calibri" w:cs="Calibri"/>
        </w:rPr>
        <w:t>and Labor Engagement</w:t>
      </w:r>
    </w:p>
    <w:p w14:paraId="7635BD58" w14:textId="2181916E" w:rsidR="00816C3F" w:rsidRDefault="00816C3F" w:rsidP="00035C11">
      <w:pPr>
        <w:rPr>
          <w:rFonts w:ascii="Calibri" w:hAnsi="Calibri" w:cs="Calibri"/>
          <w:color w:val="0070C0"/>
        </w:rPr>
      </w:pPr>
    </w:p>
    <w:p w14:paraId="36EE7631" w14:textId="62905CE0" w:rsidR="003E76A5" w:rsidRPr="000F3C3B" w:rsidRDefault="319535BF" w:rsidP="000F3C3B">
      <w:pPr>
        <w:pStyle w:val="ListParagraph"/>
        <w:numPr>
          <w:ilvl w:val="0"/>
          <w:numId w:val="11"/>
        </w:numPr>
        <w:rPr>
          <w:rFonts w:ascii="Calibri" w:hAnsi="Calibri" w:cs="Calibri"/>
          <w:b/>
          <w:bCs/>
        </w:rPr>
      </w:pPr>
      <w:r w:rsidRPr="1D65DB79">
        <w:rPr>
          <w:rFonts w:ascii="Calibri" w:hAnsi="Calibri" w:cs="Calibri"/>
          <w:b/>
          <w:bCs/>
        </w:rPr>
        <w:t xml:space="preserve">Community </w:t>
      </w:r>
      <w:r w:rsidR="3B9A6CF0" w:rsidRPr="1D65DB79">
        <w:rPr>
          <w:rFonts w:ascii="Calibri" w:hAnsi="Calibri" w:cs="Calibri"/>
          <w:b/>
          <w:bCs/>
        </w:rPr>
        <w:t xml:space="preserve">and Labor </w:t>
      </w:r>
      <w:r w:rsidRPr="1D65DB79">
        <w:rPr>
          <w:rFonts w:ascii="Calibri" w:hAnsi="Calibri" w:cs="Calibri"/>
          <w:b/>
          <w:bCs/>
        </w:rPr>
        <w:t>Stakeholders Engaged to Date</w:t>
      </w:r>
    </w:p>
    <w:p w14:paraId="77FB9C83" w14:textId="02B4EB0D" w:rsidR="004750C9" w:rsidRDefault="319535BF" w:rsidP="1D65DB79">
      <w:pPr>
        <w:rPr>
          <w:rFonts w:eastAsia="Segoe UI" w:cstheme="minorBidi"/>
          <w:color w:val="2E74B5" w:themeColor="accent1" w:themeShade="BF"/>
        </w:rPr>
      </w:pPr>
      <w:r w:rsidRPr="1D65DB79">
        <w:rPr>
          <w:rFonts w:cstheme="minorBidi"/>
          <w:color w:val="2E74B5" w:themeColor="accent1" w:themeShade="BF"/>
        </w:rPr>
        <w:lastRenderedPageBreak/>
        <w:t xml:space="preserve">This section </w:t>
      </w:r>
      <w:r w:rsidR="00F047F1">
        <w:rPr>
          <w:rFonts w:cstheme="minorBidi"/>
          <w:color w:val="2E74B5" w:themeColor="accent1" w:themeShade="BF"/>
        </w:rPr>
        <w:t>must</w:t>
      </w:r>
      <w:r w:rsidR="00F047F1" w:rsidRPr="1D65DB79">
        <w:rPr>
          <w:rFonts w:cstheme="minorBidi"/>
          <w:color w:val="2E74B5" w:themeColor="accent1" w:themeShade="BF"/>
        </w:rPr>
        <w:t xml:space="preserve"> </w:t>
      </w:r>
      <w:r w:rsidR="297A0F53" w:rsidRPr="1D65DB79">
        <w:rPr>
          <w:rFonts w:cstheme="minorBidi"/>
          <w:color w:val="2E74B5" w:themeColor="accent1" w:themeShade="BF"/>
        </w:rPr>
        <w:t>describe</w:t>
      </w:r>
      <w:r w:rsidRPr="1D65DB79">
        <w:rPr>
          <w:rFonts w:cstheme="minorBidi"/>
          <w:color w:val="2E74B5" w:themeColor="accent1" w:themeShade="BF"/>
        </w:rPr>
        <w:t xml:space="preserve"> </w:t>
      </w:r>
      <w:r w:rsidR="0B54F4D3" w:rsidRPr="1D65DB79">
        <w:rPr>
          <w:rFonts w:cstheme="minorBidi"/>
          <w:color w:val="2E74B5" w:themeColor="accent1" w:themeShade="BF"/>
        </w:rPr>
        <w:t xml:space="preserve">the specific </w:t>
      </w:r>
      <w:r w:rsidR="176C1379" w:rsidRPr="1D65DB79">
        <w:rPr>
          <w:rFonts w:cstheme="minorBidi"/>
          <w:color w:val="2E74B5" w:themeColor="accent1" w:themeShade="BF"/>
        </w:rPr>
        <w:t>stakeholders</w:t>
      </w:r>
      <w:r w:rsidR="7AAFFD81" w:rsidRPr="1D65DB79">
        <w:rPr>
          <w:rFonts w:cstheme="minorBidi"/>
          <w:color w:val="2E74B5" w:themeColor="accent1" w:themeShade="BF"/>
        </w:rPr>
        <w:t xml:space="preserve"> and</w:t>
      </w:r>
      <w:r w:rsidR="176C1379" w:rsidRPr="1D65DB79">
        <w:rPr>
          <w:rFonts w:cstheme="minorBidi"/>
          <w:color w:val="2E74B5" w:themeColor="accent1" w:themeShade="BF"/>
        </w:rPr>
        <w:t xml:space="preserve"> </w:t>
      </w:r>
      <w:r w:rsidR="0B54F4D3" w:rsidRPr="1D65DB79">
        <w:rPr>
          <w:rFonts w:cstheme="minorBidi"/>
          <w:color w:val="2E74B5" w:themeColor="accent1" w:themeShade="BF"/>
        </w:rPr>
        <w:t xml:space="preserve">organizations </w:t>
      </w:r>
      <w:r w:rsidR="176C1379" w:rsidRPr="1D65DB79">
        <w:rPr>
          <w:rFonts w:cstheme="minorBidi"/>
          <w:color w:val="2E74B5" w:themeColor="accent1" w:themeShade="BF"/>
        </w:rPr>
        <w:t xml:space="preserve">already engaged by the Project. Examples include </w:t>
      </w:r>
      <w:r w:rsidR="616BB280" w:rsidRPr="1D65DB79">
        <w:rPr>
          <w:rFonts w:eastAsia="Segoe UI" w:cstheme="minorBidi"/>
          <w:color w:val="2E74B5" w:themeColor="accent1" w:themeShade="BF"/>
        </w:rPr>
        <w:t xml:space="preserve">local governments, tribal governments, labor unions, and community-based organizations that support or work with </w:t>
      </w:r>
      <w:r w:rsidR="4F043329" w:rsidRPr="1D65DB79">
        <w:rPr>
          <w:rFonts w:eastAsia="Segoe UI" w:cstheme="minorBidi"/>
          <w:color w:val="2E74B5" w:themeColor="accent1" w:themeShade="BF"/>
        </w:rPr>
        <w:t>DACs</w:t>
      </w:r>
      <w:r w:rsidR="53F61FEF" w:rsidRPr="1D65DB79">
        <w:rPr>
          <w:rFonts w:eastAsia="Segoe UI" w:cstheme="minorBidi"/>
          <w:color w:val="2E74B5" w:themeColor="accent1" w:themeShade="BF"/>
        </w:rPr>
        <w:t xml:space="preserve"> described in section </w:t>
      </w:r>
      <w:r w:rsidR="7AAFFD81" w:rsidRPr="1D65DB79">
        <w:rPr>
          <w:rFonts w:eastAsia="Segoe UI" w:cstheme="minorBidi"/>
          <w:color w:val="2E74B5" w:themeColor="accent1" w:themeShade="BF"/>
        </w:rPr>
        <w:t>A</w:t>
      </w:r>
      <w:r w:rsidR="23955B53" w:rsidRPr="1D65DB79">
        <w:rPr>
          <w:rFonts w:eastAsia="Segoe UI" w:cstheme="minorBidi"/>
          <w:color w:val="2E74B5" w:themeColor="accent1" w:themeShade="BF"/>
        </w:rPr>
        <w:t>2 above.</w:t>
      </w:r>
    </w:p>
    <w:p w14:paraId="1A299809" w14:textId="77777777" w:rsidR="00207DFE" w:rsidRDefault="00207DFE" w:rsidP="00A84648">
      <w:pPr>
        <w:rPr>
          <w:rFonts w:eastAsia="Segoe UI" w:cstheme="minorHAnsi"/>
          <w:color w:val="2E74B5" w:themeColor="accent1" w:themeShade="BF"/>
          <w:szCs w:val="24"/>
        </w:rPr>
      </w:pPr>
    </w:p>
    <w:p w14:paraId="5ACFB410" w14:textId="2FD231C8" w:rsidR="003B5F11" w:rsidRDefault="55A11F85" w:rsidP="1D65DB79">
      <w:pPr>
        <w:spacing w:after="160" w:line="259" w:lineRule="auto"/>
        <w:rPr>
          <w:rFonts w:cstheme="minorBidi"/>
          <w:color w:val="2E74B5" w:themeColor="accent1" w:themeShade="BF"/>
        </w:rPr>
      </w:pPr>
      <w:r w:rsidRPr="1D65DB79">
        <w:rPr>
          <w:rFonts w:cstheme="minorBidi"/>
          <w:color w:val="2E74B5" w:themeColor="accent1" w:themeShade="BF"/>
        </w:rPr>
        <w:t xml:space="preserve">If </w:t>
      </w:r>
      <w:r w:rsidR="4688A590" w:rsidRPr="1D65DB79">
        <w:rPr>
          <w:rFonts w:cstheme="minorBidi"/>
          <w:color w:val="2E74B5" w:themeColor="accent1" w:themeShade="BF"/>
        </w:rPr>
        <w:t xml:space="preserve">the Project </w:t>
      </w:r>
      <w:r w:rsidRPr="1D65DB79">
        <w:rPr>
          <w:rFonts w:cstheme="minorBidi"/>
          <w:color w:val="2E74B5" w:themeColor="accent1" w:themeShade="BF"/>
        </w:rPr>
        <w:t xml:space="preserve">has received support from </w:t>
      </w:r>
      <w:r w:rsidR="4688A590" w:rsidRPr="1D65DB79">
        <w:rPr>
          <w:rFonts w:cstheme="minorBidi"/>
          <w:color w:val="2E74B5" w:themeColor="accent1" w:themeShade="BF"/>
        </w:rPr>
        <w:t>any of these stakeholder organizations,</w:t>
      </w:r>
      <w:r w:rsidRPr="1D65DB79">
        <w:rPr>
          <w:rFonts w:cstheme="minorBidi"/>
          <w:color w:val="2E74B5" w:themeColor="accent1" w:themeShade="BF"/>
        </w:rPr>
        <w:t xml:space="preserve"> </w:t>
      </w:r>
      <w:r w:rsidR="4688A590" w:rsidRPr="1D65DB79">
        <w:rPr>
          <w:rFonts w:cstheme="minorBidi"/>
          <w:color w:val="2E74B5" w:themeColor="accent1" w:themeShade="BF"/>
        </w:rPr>
        <w:t>d</w:t>
      </w:r>
      <w:r w:rsidRPr="1D65DB79">
        <w:rPr>
          <w:rFonts w:cstheme="minorBidi"/>
          <w:color w:val="2E74B5" w:themeColor="accent1" w:themeShade="BF"/>
        </w:rPr>
        <w:t xml:space="preserve">escribe the </w:t>
      </w:r>
      <w:r w:rsidR="4688A590" w:rsidRPr="1D65DB79">
        <w:rPr>
          <w:rFonts w:cstheme="minorBidi"/>
          <w:color w:val="2E74B5" w:themeColor="accent1" w:themeShade="BF"/>
        </w:rPr>
        <w:t>nature of the support (</w:t>
      </w:r>
      <w:r w:rsidR="52E7D73F" w:rsidRPr="1D65DB79">
        <w:rPr>
          <w:rFonts w:cstheme="minorBidi"/>
          <w:color w:val="2E74B5" w:themeColor="accent1" w:themeShade="BF"/>
        </w:rPr>
        <w:t>e.g.,</w:t>
      </w:r>
      <w:r w:rsidR="4688A590" w:rsidRPr="1D65DB79">
        <w:rPr>
          <w:rFonts w:cstheme="minorBidi"/>
          <w:color w:val="2E74B5" w:themeColor="accent1" w:themeShade="BF"/>
        </w:rPr>
        <w:t xml:space="preserve"> verbal, written, financial, etc.) and </w:t>
      </w:r>
      <w:r w:rsidRPr="1D65DB79">
        <w:rPr>
          <w:rFonts w:cstheme="minorBidi"/>
          <w:color w:val="2E74B5" w:themeColor="accent1" w:themeShade="BF"/>
        </w:rPr>
        <w:t xml:space="preserve">commitments that </w:t>
      </w:r>
      <w:r w:rsidR="4688A590" w:rsidRPr="1D65DB79">
        <w:rPr>
          <w:rFonts w:cstheme="minorBidi"/>
          <w:color w:val="2E74B5" w:themeColor="accent1" w:themeShade="BF"/>
        </w:rPr>
        <w:t>Project</w:t>
      </w:r>
      <w:r w:rsidRPr="1D65DB79">
        <w:rPr>
          <w:rFonts w:cstheme="minorBidi"/>
          <w:color w:val="2E74B5" w:themeColor="accent1" w:themeShade="BF"/>
        </w:rPr>
        <w:t xml:space="preserve"> has made to the organization</w:t>
      </w:r>
      <w:r w:rsidR="4688A590" w:rsidRPr="1D65DB79">
        <w:rPr>
          <w:rFonts w:cstheme="minorBidi"/>
          <w:color w:val="2E74B5" w:themeColor="accent1" w:themeShade="BF"/>
        </w:rPr>
        <w:t xml:space="preserve"> </w:t>
      </w:r>
      <w:r w:rsidR="6742F709" w:rsidRPr="1D65DB79">
        <w:rPr>
          <w:rFonts w:cstheme="minorBidi"/>
          <w:color w:val="2E74B5" w:themeColor="accent1" w:themeShade="BF"/>
        </w:rPr>
        <w:t>that provided the support</w:t>
      </w:r>
      <w:r w:rsidRPr="1D65DB79">
        <w:rPr>
          <w:rFonts w:cstheme="minorBidi"/>
          <w:color w:val="2E74B5" w:themeColor="accent1" w:themeShade="BF"/>
        </w:rPr>
        <w:t>.</w:t>
      </w:r>
      <w:r w:rsidR="00E05ADF" w:rsidRPr="00E05ADF">
        <w:rPr>
          <w:rStyle w:val="FootnoteReference"/>
          <w:rFonts w:cstheme="minorBidi"/>
          <w:color w:val="2E74B5" w:themeColor="accent1" w:themeShade="BF"/>
        </w:rPr>
        <w:t xml:space="preserve"> </w:t>
      </w:r>
      <w:r w:rsidR="00E05ADF">
        <w:rPr>
          <w:rStyle w:val="FootnoteReference"/>
          <w:rFonts w:cstheme="minorBidi"/>
          <w:color w:val="2E74B5" w:themeColor="accent1" w:themeShade="BF"/>
        </w:rPr>
        <w:footnoteReference w:id="2"/>
      </w:r>
      <w:r w:rsidRPr="1D65DB79">
        <w:rPr>
          <w:rFonts w:cstheme="minorBidi"/>
          <w:color w:val="2E74B5" w:themeColor="accent1" w:themeShade="BF"/>
        </w:rPr>
        <w:t xml:space="preserve"> </w:t>
      </w:r>
    </w:p>
    <w:p w14:paraId="05262948" w14:textId="77777777" w:rsidR="00F077C4" w:rsidRPr="0026186F" w:rsidRDefault="00F077C4" w:rsidP="005D638A">
      <w:pPr>
        <w:ind w:firstLine="720"/>
        <w:rPr>
          <w:rFonts w:eastAsia="Segoe UI" w:cstheme="minorBidi"/>
        </w:rPr>
      </w:pPr>
      <w:r w:rsidRPr="0026186F">
        <w:rPr>
          <w:rFonts w:eastAsia="Segoe UI" w:cstheme="minorBidi"/>
        </w:rPr>
        <w:t>Name of Organization or Community of Interest Engaged:</w:t>
      </w:r>
    </w:p>
    <w:p w14:paraId="240A621C" w14:textId="77777777" w:rsidR="00F077C4" w:rsidRDefault="00F077C4" w:rsidP="00F077C4">
      <w:pPr>
        <w:ind w:left="720"/>
        <w:rPr>
          <w:rFonts w:eastAsia="Segoe UI" w:cstheme="minorBidi"/>
          <w:color w:val="2E74B5" w:themeColor="accent1" w:themeShade="BF"/>
        </w:rPr>
      </w:pPr>
      <w:r w:rsidRPr="0026186F">
        <w:rPr>
          <w:rFonts w:eastAsia="Segoe UI" w:cstheme="minorBidi"/>
        </w:rPr>
        <w:t xml:space="preserve">Type of Engagement: </w:t>
      </w:r>
      <w:r>
        <w:rPr>
          <w:rFonts w:eastAsia="Segoe UI" w:cstheme="minorBidi"/>
          <w:color w:val="2E74B5" w:themeColor="accent1" w:themeShade="BF"/>
        </w:rPr>
        <w:t>[Community-Engaged Project Development, Research &amp; Design, Reporting, Project Decision Making, Community Input, Reporting Back, Technical Assistance, Other]</w:t>
      </w:r>
    </w:p>
    <w:p w14:paraId="3D62936E" w14:textId="084CFECF" w:rsidR="00F077C4" w:rsidRDefault="00F077C4" w:rsidP="00F077C4">
      <w:pPr>
        <w:ind w:left="720"/>
        <w:rPr>
          <w:rFonts w:eastAsia="Segoe UI" w:cstheme="minorBidi"/>
        </w:rPr>
      </w:pPr>
      <w:r>
        <w:rPr>
          <w:rFonts w:eastAsia="Segoe UI" w:cstheme="minorBidi"/>
        </w:rPr>
        <w:t>Date</w:t>
      </w:r>
      <w:r w:rsidRPr="0026186F">
        <w:rPr>
          <w:rFonts w:eastAsia="Segoe UI" w:cstheme="minorBidi"/>
        </w:rPr>
        <w:t xml:space="preserve"> of Engagement: </w:t>
      </w:r>
    </w:p>
    <w:p w14:paraId="09BEB2D7" w14:textId="48212A2D" w:rsidR="00F077C4" w:rsidRPr="0026186F" w:rsidRDefault="00F077C4" w:rsidP="00F077C4">
      <w:pPr>
        <w:ind w:left="720"/>
        <w:rPr>
          <w:rFonts w:eastAsia="Segoe UI" w:cstheme="minorBidi"/>
        </w:rPr>
      </w:pPr>
      <w:r>
        <w:rPr>
          <w:rFonts w:eastAsia="Segoe UI" w:cstheme="minorBidi"/>
        </w:rPr>
        <w:t>Outcome of Engagement: [M</w:t>
      </w:r>
      <w:r w:rsidRPr="00CE2765">
        <w:rPr>
          <w:rFonts w:eastAsia="Segoe UI" w:cstheme="minorBidi"/>
        </w:rPr>
        <w:t xml:space="preserve">emorandums of </w:t>
      </w:r>
      <w:r>
        <w:rPr>
          <w:rFonts w:eastAsia="Segoe UI" w:cstheme="minorBidi"/>
        </w:rPr>
        <w:t>U</w:t>
      </w:r>
      <w:r w:rsidRPr="00CE2765">
        <w:rPr>
          <w:rFonts w:eastAsia="Segoe UI" w:cstheme="minorBidi"/>
        </w:rPr>
        <w:t xml:space="preserve">nderstanding, or </w:t>
      </w:r>
      <w:r>
        <w:rPr>
          <w:rFonts w:eastAsia="Segoe UI" w:cstheme="minorBidi"/>
        </w:rPr>
        <w:t>L</w:t>
      </w:r>
      <w:r w:rsidRPr="00CE2765">
        <w:rPr>
          <w:rFonts w:eastAsia="Segoe UI" w:cstheme="minorBidi"/>
        </w:rPr>
        <w:t xml:space="preserve">etters of </w:t>
      </w:r>
      <w:r>
        <w:rPr>
          <w:rFonts w:eastAsia="Segoe UI" w:cstheme="minorBidi"/>
        </w:rPr>
        <w:t>S</w:t>
      </w:r>
      <w:r w:rsidRPr="00CE2765">
        <w:rPr>
          <w:rFonts w:eastAsia="Segoe UI" w:cstheme="minorBidi"/>
        </w:rPr>
        <w:t>upp</w:t>
      </w:r>
      <w:r>
        <w:rPr>
          <w:rFonts w:eastAsia="Segoe UI" w:cstheme="minorBidi"/>
        </w:rPr>
        <w:t>ort, Other]</w:t>
      </w:r>
    </w:p>
    <w:p w14:paraId="2DCC9408" w14:textId="77777777" w:rsidR="00F077C4" w:rsidRPr="000C0D7D" w:rsidRDefault="00F077C4" w:rsidP="1D65DB79">
      <w:pPr>
        <w:spacing w:after="160" w:line="259" w:lineRule="auto"/>
        <w:rPr>
          <w:rFonts w:cstheme="minorBidi"/>
          <w:color w:val="2E74B5" w:themeColor="accent1" w:themeShade="BF"/>
        </w:rPr>
      </w:pPr>
    </w:p>
    <w:p w14:paraId="076EB3EB" w14:textId="12062666" w:rsidR="003E76A5" w:rsidRPr="006F55D6" w:rsidRDefault="003E76A5" w:rsidP="00A84648">
      <w:pPr>
        <w:rPr>
          <w:rFonts w:cstheme="minorHAnsi"/>
          <w:b/>
          <w:bCs/>
        </w:rPr>
      </w:pPr>
    </w:p>
    <w:p w14:paraId="10FBDD44" w14:textId="01FDF634" w:rsidR="003E76A5" w:rsidRPr="006F55D6" w:rsidRDefault="23955B53" w:rsidP="1D65DB79">
      <w:pPr>
        <w:pStyle w:val="ListParagraph"/>
        <w:numPr>
          <w:ilvl w:val="0"/>
          <w:numId w:val="11"/>
        </w:numPr>
        <w:rPr>
          <w:rFonts w:cstheme="minorBidi"/>
          <w:b/>
          <w:bCs/>
        </w:rPr>
      </w:pPr>
      <w:r w:rsidRPr="1D65DB79">
        <w:rPr>
          <w:rFonts w:ascii="Calibri" w:hAnsi="Calibri" w:cs="Calibri"/>
          <w:b/>
          <w:bCs/>
        </w:rPr>
        <w:t xml:space="preserve">Community </w:t>
      </w:r>
      <w:r w:rsidR="59C41B29" w:rsidRPr="1D65DB79">
        <w:rPr>
          <w:rFonts w:ascii="Calibri" w:hAnsi="Calibri" w:cs="Calibri"/>
          <w:b/>
          <w:bCs/>
        </w:rPr>
        <w:t xml:space="preserve">and Labor </w:t>
      </w:r>
      <w:r w:rsidRPr="1D65DB79">
        <w:rPr>
          <w:rFonts w:ascii="Calibri" w:hAnsi="Calibri" w:cs="Calibri"/>
          <w:b/>
          <w:bCs/>
        </w:rPr>
        <w:t xml:space="preserve">Stakeholders </w:t>
      </w:r>
      <w:r w:rsidR="145A1C47" w:rsidRPr="1D65DB79">
        <w:rPr>
          <w:rFonts w:ascii="Calibri" w:hAnsi="Calibri" w:cs="Calibri"/>
          <w:b/>
          <w:bCs/>
        </w:rPr>
        <w:t>to be Engaged</w:t>
      </w:r>
    </w:p>
    <w:p w14:paraId="0AE4CCC4" w14:textId="747E77E3" w:rsidR="00F45E95" w:rsidRDefault="176C1379" w:rsidP="1D65DB79">
      <w:pPr>
        <w:rPr>
          <w:rFonts w:eastAsia="Segoe UI" w:cstheme="minorBidi"/>
          <w:color w:val="2E74B5" w:themeColor="accent1" w:themeShade="BF"/>
        </w:rPr>
      </w:pPr>
      <w:r w:rsidRPr="1D65DB79">
        <w:rPr>
          <w:rFonts w:cstheme="minorBidi"/>
          <w:color w:val="2E74B5" w:themeColor="accent1" w:themeShade="BF"/>
        </w:rPr>
        <w:t xml:space="preserve">This section should list stakeholders </w:t>
      </w:r>
      <w:r w:rsidR="1EFE2961" w:rsidRPr="1D65DB79">
        <w:rPr>
          <w:rFonts w:cstheme="minorBidi"/>
          <w:color w:val="2E74B5" w:themeColor="accent1" w:themeShade="BF"/>
        </w:rPr>
        <w:t xml:space="preserve">that </w:t>
      </w:r>
      <w:r w:rsidRPr="1D65DB79">
        <w:rPr>
          <w:rFonts w:cstheme="minorBidi"/>
          <w:color w:val="2E74B5" w:themeColor="accent1" w:themeShade="BF"/>
        </w:rPr>
        <w:t>the Project</w:t>
      </w:r>
      <w:r w:rsidR="5411F0A4" w:rsidRPr="1D65DB79">
        <w:rPr>
          <w:rFonts w:cstheme="minorBidi"/>
          <w:color w:val="2E74B5" w:themeColor="accent1" w:themeShade="BF"/>
        </w:rPr>
        <w:t xml:space="preserve"> </w:t>
      </w:r>
      <w:r w:rsidR="00E05ADF">
        <w:rPr>
          <w:rFonts w:cstheme="minorBidi"/>
          <w:color w:val="2E74B5" w:themeColor="accent1" w:themeShade="BF"/>
        </w:rPr>
        <w:t xml:space="preserve">has or </w:t>
      </w:r>
      <w:r w:rsidR="5411F0A4" w:rsidRPr="1D65DB79">
        <w:rPr>
          <w:rFonts w:cstheme="minorBidi"/>
          <w:color w:val="2E74B5" w:themeColor="accent1" w:themeShade="BF"/>
        </w:rPr>
        <w:t>plans to engage</w:t>
      </w:r>
      <w:r w:rsidRPr="1D65DB79">
        <w:rPr>
          <w:rFonts w:cstheme="minorBidi"/>
          <w:color w:val="2E74B5" w:themeColor="accent1" w:themeShade="BF"/>
        </w:rPr>
        <w:t xml:space="preserve">. Examples include </w:t>
      </w:r>
      <w:r w:rsidRPr="1D65DB79">
        <w:rPr>
          <w:rFonts w:eastAsia="Segoe UI" w:cstheme="minorBidi"/>
          <w:color w:val="2E74B5" w:themeColor="accent1" w:themeShade="BF"/>
        </w:rPr>
        <w:t xml:space="preserve">local governments, tribal governments, labor unions, and community-based organizations that support or work with </w:t>
      </w:r>
      <w:r w:rsidR="4F043329" w:rsidRPr="1D65DB79">
        <w:rPr>
          <w:rFonts w:eastAsia="Segoe UI" w:cstheme="minorBidi"/>
          <w:color w:val="2E74B5" w:themeColor="accent1" w:themeShade="BF"/>
        </w:rPr>
        <w:t>DACs</w:t>
      </w:r>
      <w:r w:rsidRPr="1D65DB79">
        <w:rPr>
          <w:rFonts w:eastAsia="Segoe UI" w:cstheme="minorBidi"/>
          <w:color w:val="2E74B5" w:themeColor="accent1" w:themeShade="BF"/>
        </w:rPr>
        <w:t xml:space="preserve"> described in section </w:t>
      </w:r>
      <w:r w:rsidR="7AAFFD81" w:rsidRPr="1D65DB79">
        <w:rPr>
          <w:rFonts w:eastAsia="Segoe UI" w:cstheme="minorBidi"/>
          <w:color w:val="2E74B5" w:themeColor="accent1" w:themeShade="BF"/>
        </w:rPr>
        <w:t>A</w:t>
      </w:r>
      <w:r w:rsidRPr="1D65DB79">
        <w:rPr>
          <w:rFonts w:eastAsia="Segoe UI" w:cstheme="minorBidi"/>
          <w:color w:val="2E74B5" w:themeColor="accent1" w:themeShade="BF"/>
        </w:rPr>
        <w:t>2 above.</w:t>
      </w:r>
      <w:r w:rsidR="00E05ADF" w:rsidRPr="00E05ADF">
        <w:rPr>
          <w:rStyle w:val="FootnoteReference"/>
          <w:rFonts w:cstheme="minorBidi"/>
          <w:color w:val="2E74B5" w:themeColor="accent1" w:themeShade="BF"/>
        </w:rPr>
        <w:t xml:space="preserve"> </w:t>
      </w:r>
      <w:r w:rsidR="00E05ADF">
        <w:rPr>
          <w:rStyle w:val="FootnoteReference"/>
          <w:rFonts w:cstheme="minorBidi"/>
          <w:color w:val="2E74B5" w:themeColor="accent1" w:themeShade="BF"/>
        </w:rPr>
        <w:footnoteReference w:id="3"/>
      </w:r>
      <w:r w:rsidR="48B63C6B" w:rsidRPr="1D65DB79">
        <w:rPr>
          <w:rFonts w:eastAsia="Segoe UI" w:cstheme="minorBidi"/>
          <w:color w:val="2E74B5" w:themeColor="accent1" w:themeShade="BF"/>
        </w:rPr>
        <w:t xml:space="preserve"> </w:t>
      </w:r>
    </w:p>
    <w:p w14:paraId="32CA41EB" w14:textId="308C8604" w:rsidR="00C73D50" w:rsidRPr="005D638A" w:rsidRDefault="00C73D50" w:rsidP="1D65DB79">
      <w:pPr>
        <w:rPr>
          <w:rFonts w:eastAsia="Segoe UI" w:cstheme="minorBidi"/>
        </w:rPr>
      </w:pPr>
      <w:r>
        <w:rPr>
          <w:rFonts w:eastAsia="Segoe UI" w:cstheme="minorBidi"/>
          <w:color w:val="2E74B5" w:themeColor="accent1" w:themeShade="BF"/>
        </w:rPr>
        <w:tab/>
      </w:r>
      <w:r w:rsidRPr="005D638A">
        <w:rPr>
          <w:rFonts w:eastAsia="Segoe UI" w:cstheme="minorBidi"/>
        </w:rPr>
        <w:t>Name of Organization or Community of Interest Engaged:</w:t>
      </w:r>
    </w:p>
    <w:p w14:paraId="6EE8361C" w14:textId="581784C2" w:rsidR="00C73D50" w:rsidRDefault="00C73D50" w:rsidP="00BB1E65">
      <w:pPr>
        <w:ind w:left="720"/>
        <w:rPr>
          <w:rFonts w:eastAsia="Segoe UI" w:cstheme="minorBidi"/>
          <w:color w:val="2E74B5" w:themeColor="accent1" w:themeShade="BF"/>
        </w:rPr>
      </w:pPr>
      <w:r w:rsidRPr="005D638A">
        <w:rPr>
          <w:rFonts w:eastAsia="Segoe UI" w:cstheme="minorBidi"/>
        </w:rPr>
        <w:t xml:space="preserve">Type of Engagement: </w:t>
      </w:r>
      <w:r>
        <w:rPr>
          <w:rFonts w:eastAsia="Segoe UI" w:cstheme="minorBidi"/>
          <w:color w:val="2E74B5" w:themeColor="accent1" w:themeShade="BF"/>
        </w:rPr>
        <w:t>[</w:t>
      </w:r>
      <w:r w:rsidR="00BB1E65">
        <w:rPr>
          <w:rFonts w:eastAsia="Segoe UI" w:cstheme="minorBidi"/>
          <w:color w:val="2E74B5" w:themeColor="accent1" w:themeShade="BF"/>
        </w:rPr>
        <w:t>Community-Engaged Project Development, Research &amp; Design, Reporting, Project Decision Making, Community Input, Reporting Back, Technical Assistance, Other]</w:t>
      </w:r>
    </w:p>
    <w:p w14:paraId="70180935" w14:textId="21C451F1" w:rsidR="00BB1E65" w:rsidRDefault="00BB1E65" w:rsidP="00BB1E65">
      <w:pPr>
        <w:ind w:left="720"/>
        <w:rPr>
          <w:rFonts w:eastAsia="Segoe UI" w:cstheme="minorBidi"/>
        </w:rPr>
      </w:pPr>
      <w:r w:rsidRPr="005D638A">
        <w:rPr>
          <w:rFonts w:eastAsia="Segoe UI" w:cstheme="minorBidi"/>
        </w:rPr>
        <w:t xml:space="preserve">Frequency of Engagement: </w:t>
      </w:r>
    </w:p>
    <w:p w14:paraId="038846B9" w14:textId="5F617DC8" w:rsidR="00016118" w:rsidRPr="005D638A" w:rsidRDefault="00016118" w:rsidP="005D638A">
      <w:pPr>
        <w:ind w:left="720"/>
        <w:rPr>
          <w:rFonts w:eastAsia="Segoe UI" w:cstheme="minorBidi"/>
        </w:rPr>
      </w:pPr>
      <w:r>
        <w:rPr>
          <w:rFonts w:eastAsia="Segoe UI" w:cstheme="minorBidi"/>
        </w:rPr>
        <w:t xml:space="preserve">Intended Outcome of Engagement: </w:t>
      </w:r>
      <w:r w:rsidR="00CE2765">
        <w:rPr>
          <w:rFonts w:eastAsia="Segoe UI" w:cstheme="minorBidi"/>
        </w:rPr>
        <w:t>[M</w:t>
      </w:r>
      <w:r w:rsidR="00CE2765" w:rsidRPr="00CE2765">
        <w:rPr>
          <w:rFonts w:eastAsia="Segoe UI" w:cstheme="minorBidi"/>
        </w:rPr>
        <w:t xml:space="preserve">emorandums of </w:t>
      </w:r>
      <w:r w:rsidR="00CE2765">
        <w:rPr>
          <w:rFonts w:eastAsia="Segoe UI" w:cstheme="minorBidi"/>
        </w:rPr>
        <w:t>U</w:t>
      </w:r>
      <w:r w:rsidR="00CE2765" w:rsidRPr="00CE2765">
        <w:rPr>
          <w:rFonts w:eastAsia="Segoe UI" w:cstheme="minorBidi"/>
        </w:rPr>
        <w:t xml:space="preserve">nderstanding, or </w:t>
      </w:r>
      <w:r w:rsidR="00CE2765">
        <w:rPr>
          <w:rFonts w:eastAsia="Segoe UI" w:cstheme="minorBidi"/>
        </w:rPr>
        <w:t>L</w:t>
      </w:r>
      <w:r w:rsidR="00CE2765" w:rsidRPr="00CE2765">
        <w:rPr>
          <w:rFonts w:eastAsia="Segoe UI" w:cstheme="minorBidi"/>
        </w:rPr>
        <w:t xml:space="preserve">etters of </w:t>
      </w:r>
      <w:r w:rsidR="00CE2765">
        <w:rPr>
          <w:rFonts w:eastAsia="Segoe UI" w:cstheme="minorBidi"/>
        </w:rPr>
        <w:t>S</w:t>
      </w:r>
      <w:r w:rsidR="00CE2765" w:rsidRPr="00CE2765">
        <w:rPr>
          <w:rFonts w:eastAsia="Segoe UI" w:cstheme="minorBidi"/>
        </w:rPr>
        <w:t>upp</w:t>
      </w:r>
      <w:r w:rsidR="00CE2765">
        <w:rPr>
          <w:rFonts w:eastAsia="Segoe UI" w:cstheme="minorBidi"/>
        </w:rPr>
        <w:t>ort, Other]</w:t>
      </w:r>
    </w:p>
    <w:p w14:paraId="13366FC0" w14:textId="2A69E15B" w:rsidR="004C28E0" w:rsidRDefault="004C28E0" w:rsidP="00F45E95">
      <w:pPr>
        <w:rPr>
          <w:rFonts w:eastAsia="Segoe UI" w:cstheme="minorHAnsi"/>
          <w:color w:val="2E74B5" w:themeColor="accent1" w:themeShade="BF"/>
          <w:szCs w:val="24"/>
        </w:rPr>
      </w:pPr>
    </w:p>
    <w:p w14:paraId="3AF73A46" w14:textId="56DA25F8" w:rsidR="004C28E0" w:rsidRDefault="001B5A19" w:rsidP="004C28E0">
      <w:pPr>
        <w:pStyle w:val="ListParagraph"/>
        <w:numPr>
          <w:ilvl w:val="0"/>
          <w:numId w:val="11"/>
        </w:numPr>
        <w:rPr>
          <w:rFonts w:eastAsia="Segoe UI" w:cstheme="minorHAnsi"/>
          <w:b/>
          <w:bCs/>
          <w:szCs w:val="24"/>
        </w:rPr>
      </w:pPr>
      <w:r>
        <w:rPr>
          <w:rFonts w:eastAsia="Segoe UI" w:cstheme="minorHAnsi"/>
          <w:b/>
          <w:bCs/>
          <w:szCs w:val="24"/>
        </w:rPr>
        <w:t>Workforce and Community Agreements</w:t>
      </w:r>
    </w:p>
    <w:p w14:paraId="09EF7D8E" w14:textId="61666BD4" w:rsidR="001B5A19" w:rsidRDefault="00EF4BB1" w:rsidP="27DAA142">
      <w:pPr>
        <w:rPr>
          <w:rFonts w:eastAsia="Segoe UI" w:cstheme="minorBidi"/>
          <w:color w:val="2E74B5" w:themeColor="accent1" w:themeShade="BF"/>
        </w:rPr>
      </w:pPr>
      <w:r w:rsidRPr="27DAA142">
        <w:rPr>
          <w:rFonts w:eastAsia="Segoe UI" w:cstheme="minorBidi"/>
          <w:color w:val="2E74B5" w:themeColor="accent1" w:themeShade="BF"/>
        </w:rPr>
        <w:t xml:space="preserve">This section should identify </w:t>
      </w:r>
      <w:r w:rsidR="00354AB8" w:rsidRPr="27DAA142">
        <w:rPr>
          <w:rFonts w:eastAsia="Segoe UI" w:cstheme="minorBidi"/>
          <w:color w:val="2E74B5" w:themeColor="accent1" w:themeShade="BF"/>
        </w:rPr>
        <w:t>whether the [</w:t>
      </w:r>
      <w:r w:rsidR="00150381">
        <w:rPr>
          <w:rFonts w:eastAsia="Segoe UI" w:cstheme="minorBidi"/>
          <w:color w:val="2E74B5" w:themeColor="accent1" w:themeShade="BF"/>
        </w:rPr>
        <w:t>A</w:t>
      </w:r>
      <w:r w:rsidR="00354AB8" w:rsidRPr="27DAA142">
        <w:rPr>
          <w:rFonts w:eastAsia="Segoe UI" w:cstheme="minorBidi"/>
          <w:color w:val="2E74B5" w:themeColor="accent1" w:themeShade="BF"/>
        </w:rPr>
        <w:t xml:space="preserve">pplicant] is committing to negotiate </w:t>
      </w:r>
      <w:r w:rsidRPr="27DAA142">
        <w:rPr>
          <w:rFonts w:eastAsia="Segoe UI" w:cstheme="minorBidi"/>
          <w:color w:val="2E74B5" w:themeColor="accent1" w:themeShade="BF"/>
        </w:rPr>
        <w:t xml:space="preserve">workforce and/or community agreements </w:t>
      </w:r>
      <w:r w:rsidR="00354AB8" w:rsidRPr="27DAA142">
        <w:rPr>
          <w:rFonts w:eastAsia="Segoe UI" w:cstheme="minorBidi"/>
          <w:color w:val="2E74B5" w:themeColor="accent1" w:themeShade="BF"/>
        </w:rPr>
        <w:t xml:space="preserve">and what type of agreements </w:t>
      </w:r>
      <w:r w:rsidRPr="27DAA142">
        <w:rPr>
          <w:rFonts w:eastAsia="Segoe UI" w:cstheme="minorBidi"/>
          <w:color w:val="2E74B5" w:themeColor="accent1" w:themeShade="BF"/>
        </w:rPr>
        <w:t>the [</w:t>
      </w:r>
      <w:r w:rsidR="00150381">
        <w:rPr>
          <w:rFonts w:eastAsia="Segoe UI" w:cstheme="minorBidi"/>
          <w:color w:val="2E74B5" w:themeColor="accent1" w:themeShade="BF"/>
        </w:rPr>
        <w:t>A</w:t>
      </w:r>
      <w:r w:rsidRPr="27DAA142">
        <w:rPr>
          <w:rFonts w:eastAsia="Segoe UI" w:cstheme="minorBidi"/>
          <w:color w:val="2E74B5" w:themeColor="accent1" w:themeShade="BF"/>
        </w:rPr>
        <w:t>pplicant] is committing to negotiate</w:t>
      </w:r>
      <w:r w:rsidR="00354AB8" w:rsidRPr="27DAA142">
        <w:rPr>
          <w:rFonts w:eastAsia="Segoe UI" w:cstheme="minorBidi"/>
          <w:color w:val="2E74B5" w:themeColor="accent1" w:themeShade="BF"/>
        </w:rPr>
        <w:t xml:space="preserve">. For each agreement, </w:t>
      </w:r>
      <w:r w:rsidR="00D4442A" w:rsidRPr="27DAA142">
        <w:rPr>
          <w:rFonts w:eastAsia="Segoe UI" w:cstheme="minorBidi"/>
          <w:color w:val="2E74B5" w:themeColor="accent1" w:themeShade="BF"/>
        </w:rPr>
        <w:t xml:space="preserve">this section should list key tasks and sub-tasks </w:t>
      </w:r>
      <w:r w:rsidR="009757C3" w:rsidRPr="27DAA142">
        <w:rPr>
          <w:rFonts w:eastAsia="Segoe UI" w:cstheme="minorBidi"/>
          <w:color w:val="2E74B5" w:themeColor="accent1" w:themeShade="BF"/>
        </w:rPr>
        <w:t>leading to</w:t>
      </w:r>
      <w:r w:rsidR="165182DD" w:rsidRPr="27DAA142">
        <w:rPr>
          <w:rFonts w:eastAsia="Segoe UI" w:cstheme="minorBidi"/>
          <w:color w:val="2E74B5" w:themeColor="accent1" w:themeShade="BF"/>
        </w:rPr>
        <w:t xml:space="preserve"> finalizing</w:t>
      </w:r>
      <w:r w:rsidR="009757C3" w:rsidRPr="27DAA142">
        <w:rPr>
          <w:rFonts w:eastAsia="Segoe UI" w:cstheme="minorBidi"/>
          <w:color w:val="2E74B5" w:themeColor="accent1" w:themeShade="BF"/>
        </w:rPr>
        <w:t xml:space="preserve"> the agreement, </w:t>
      </w:r>
      <w:r w:rsidR="002039E5" w:rsidRPr="27DAA142">
        <w:rPr>
          <w:rFonts w:eastAsia="Segoe UI" w:cstheme="minorBidi"/>
          <w:color w:val="2E74B5" w:themeColor="accent1" w:themeShade="BF"/>
        </w:rPr>
        <w:t>with associated budget periods</w:t>
      </w:r>
      <w:r w:rsidR="005A1504" w:rsidRPr="27DAA142">
        <w:rPr>
          <w:rFonts w:eastAsia="Segoe UI" w:cstheme="minorBidi"/>
          <w:color w:val="2E74B5" w:themeColor="accent1" w:themeShade="BF"/>
        </w:rPr>
        <w:t>.</w:t>
      </w:r>
    </w:p>
    <w:p w14:paraId="68B9A713" w14:textId="3143881F" w:rsidR="00463C16" w:rsidRDefault="4D1F061A" w:rsidP="00463C16">
      <w:pPr>
        <w:spacing w:after="160" w:line="259" w:lineRule="auto"/>
        <w:rPr>
          <w:rFonts w:eastAsia="Segoe UI" w:cstheme="minorBidi"/>
          <w:b/>
          <w:bCs/>
        </w:rPr>
      </w:pPr>
      <w:r w:rsidRPr="1D65DB79">
        <w:rPr>
          <w:rFonts w:eastAsia="Segoe UI" w:cstheme="minorBidi"/>
          <w:i/>
          <w:iCs/>
          <w:color w:val="C00000"/>
        </w:rPr>
        <w:t xml:space="preserve">Note: </w:t>
      </w:r>
      <w:r w:rsidR="49004B91" w:rsidRPr="1D65DB79">
        <w:rPr>
          <w:rFonts w:eastAsia="Segoe UI" w:cstheme="minorBidi"/>
          <w:i/>
          <w:iCs/>
          <w:color w:val="C00000"/>
        </w:rPr>
        <w:t xml:space="preserve">Relevant </w:t>
      </w:r>
      <w:r w:rsidR="2FE62A76" w:rsidRPr="1D65DB79">
        <w:rPr>
          <w:rFonts w:eastAsia="Segoe UI" w:cstheme="minorBidi"/>
          <w:i/>
          <w:iCs/>
          <w:color w:val="C00000"/>
        </w:rPr>
        <w:t>types of workforce and community agreements are listed</w:t>
      </w:r>
      <w:r w:rsidR="14349D2D" w:rsidRPr="1D65DB79">
        <w:rPr>
          <w:rFonts w:eastAsia="Segoe UI" w:cstheme="minorBidi"/>
          <w:i/>
          <w:iCs/>
          <w:color w:val="C00000"/>
        </w:rPr>
        <w:t xml:space="preserve"> below</w:t>
      </w:r>
      <w:r w:rsidR="2FE62A76" w:rsidRPr="1D65DB79">
        <w:rPr>
          <w:rFonts w:eastAsia="Segoe UI" w:cstheme="minorBidi"/>
          <w:i/>
          <w:iCs/>
          <w:color w:val="C00000"/>
        </w:rPr>
        <w:t>; [applicant] should modify, add, or delete to reflect the specific agreements committed to.</w:t>
      </w:r>
      <w:r w:rsidR="00E05ADF" w:rsidRPr="00E05ADF">
        <w:rPr>
          <w:rStyle w:val="FootnoteReference"/>
          <w:rFonts w:cstheme="minorBidi"/>
          <w:color w:val="2E74B5" w:themeColor="accent1" w:themeShade="BF"/>
        </w:rPr>
        <w:t xml:space="preserve"> </w:t>
      </w:r>
      <w:r w:rsidR="00E05ADF">
        <w:rPr>
          <w:rStyle w:val="FootnoteReference"/>
          <w:rFonts w:cstheme="minorBidi"/>
          <w:color w:val="2E74B5" w:themeColor="accent1" w:themeShade="BF"/>
        </w:rPr>
        <w:footnoteReference w:id="4"/>
      </w:r>
      <w:r w:rsidR="00E933A9">
        <w:rPr>
          <w:rFonts w:eastAsia="Segoe UI" w:cstheme="minorBidi"/>
          <w:b/>
          <w:bCs/>
        </w:rPr>
        <w:t>Agreement A: Good Neighbor Agreement/Community Benefits Agreement</w:t>
      </w:r>
    </w:p>
    <w:p w14:paraId="5A154BF1" w14:textId="6D6850DC" w:rsidR="004C0C06" w:rsidRPr="00EA0D9E" w:rsidRDefault="004C0C06" w:rsidP="00463C16">
      <w:pPr>
        <w:spacing w:after="160" w:line="259" w:lineRule="auto"/>
        <w:ind w:firstLine="720"/>
        <w:rPr>
          <w:rFonts w:eastAsia="Segoe UI" w:cstheme="minorBidi"/>
          <w:b/>
          <w:bCs/>
        </w:rPr>
      </w:pPr>
      <w:r w:rsidRPr="51AD2880">
        <w:rPr>
          <w:rFonts w:eastAsia="Segoe UI" w:cstheme="minorBidi"/>
          <w:b/>
          <w:bCs/>
        </w:rPr>
        <w:t>Agreement Summary:</w:t>
      </w:r>
      <w:r w:rsidRPr="51AD2880">
        <w:rPr>
          <w:color w:val="0070C0"/>
        </w:rPr>
        <w:t xml:space="preserve"> </w:t>
      </w:r>
      <w:r>
        <w:rPr>
          <w:rFonts w:cstheme="minorBidi"/>
          <w:color w:val="2E74B5" w:themeColor="accent1" w:themeShade="BF"/>
        </w:rPr>
        <w:t>S</w:t>
      </w:r>
      <w:r w:rsidRPr="51AD2880">
        <w:rPr>
          <w:rFonts w:cstheme="minorBidi"/>
          <w:color w:val="2E74B5" w:themeColor="accent1" w:themeShade="BF"/>
        </w:rPr>
        <w:t xml:space="preserve">ummary should describe the intended parties to the agreement and the intended scope of the agreement, in concrete </w:t>
      </w:r>
      <w:r>
        <w:rPr>
          <w:rFonts w:cstheme="minorBidi"/>
          <w:color w:val="2E74B5" w:themeColor="accent1" w:themeShade="BF"/>
        </w:rPr>
        <w:t xml:space="preserve">and specific </w:t>
      </w:r>
      <w:r w:rsidRPr="51AD2880">
        <w:rPr>
          <w:rFonts w:cstheme="minorBidi"/>
          <w:color w:val="2E74B5" w:themeColor="accent1" w:themeShade="BF"/>
        </w:rPr>
        <w:t xml:space="preserve">terms. </w:t>
      </w:r>
      <w:r>
        <w:rPr>
          <w:rFonts w:cstheme="minorBidi"/>
          <w:color w:val="2E74B5" w:themeColor="accent1" w:themeShade="BF"/>
        </w:rPr>
        <w:t xml:space="preserve">If negotiating multiple agreements, provide this detail for each agreement. </w:t>
      </w:r>
      <w:r w:rsidRPr="51AD2880">
        <w:rPr>
          <w:rFonts w:cstheme="minorBidi"/>
          <w:color w:val="2E74B5" w:themeColor="accent1" w:themeShade="BF"/>
        </w:rPr>
        <w:t>Example</w:t>
      </w:r>
      <w:r w:rsidR="00E87129">
        <w:rPr>
          <w:rFonts w:cstheme="minorBidi"/>
          <w:color w:val="2E74B5" w:themeColor="accent1" w:themeShade="BF"/>
        </w:rPr>
        <w:t>s</w:t>
      </w:r>
      <w:r w:rsidRPr="51AD2880">
        <w:rPr>
          <w:rFonts w:cstheme="minorBidi"/>
          <w:color w:val="2E74B5" w:themeColor="accent1" w:themeShade="BF"/>
        </w:rPr>
        <w:t xml:space="preserve"> of intended scope include</w:t>
      </w:r>
      <w:r w:rsidR="00150381">
        <w:rPr>
          <w:rFonts w:cstheme="minorBidi"/>
          <w:color w:val="2E74B5" w:themeColor="accent1" w:themeShade="BF"/>
        </w:rPr>
        <w:t>:</w:t>
      </w:r>
    </w:p>
    <w:p w14:paraId="20E22B93" w14:textId="1793B860" w:rsidR="00463C16" w:rsidRPr="00463C16" w:rsidRDefault="00B94324" w:rsidP="007F362A">
      <w:pPr>
        <w:pStyle w:val="ListParagraph"/>
        <w:numPr>
          <w:ilvl w:val="2"/>
          <w:numId w:val="21"/>
        </w:numPr>
        <w:spacing w:after="160" w:line="259" w:lineRule="auto"/>
        <w:rPr>
          <w:rFonts w:cstheme="minorHAnsi"/>
          <w:szCs w:val="24"/>
        </w:rPr>
      </w:pPr>
      <w:r w:rsidRPr="00463C16">
        <w:rPr>
          <w:rFonts w:cstheme="minorHAnsi"/>
          <w:szCs w:val="24"/>
        </w:rPr>
        <w:t xml:space="preserve">the community benefits </w:t>
      </w:r>
      <w:r w:rsidR="00700D74" w:rsidRPr="00463C16">
        <w:rPr>
          <w:rFonts w:cstheme="minorHAnsi"/>
          <w:szCs w:val="24"/>
        </w:rPr>
        <w:t xml:space="preserve">to be delivered for </w:t>
      </w:r>
      <w:r w:rsidR="00E9769A">
        <w:rPr>
          <w:rFonts w:cstheme="minorHAnsi"/>
          <w:szCs w:val="24"/>
        </w:rPr>
        <w:t>DACs</w:t>
      </w:r>
      <w:r w:rsidR="00700D74" w:rsidRPr="00463C16">
        <w:rPr>
          <w:rFonts w:cstheme="minorHAnsi"/>
          <w:szCs w:val="24"/>
        </w:rPr>
        <w:t xml:space="preserve"> (as discussed in the </w:t>
      </w:r>
      <w:r w:rsidRPr="00463C16">
        <w:rPr>
          <w:rFonts w:cstheme="minorHAnsi"/>
          <w:szCs w:val="24"/>
        </w:rPr>
        <w:t xml:space="preserve">Justice40 </w:t>
      </w:r>
      <w:r w:rsidR="00700D74" w:rsidRPr="00463C16">
        <w:rPr>
          <w:rFonts w:cstheme="minorHAnsi"/>
          <w:szCs w:val="24"/>
        </w:rPr>
        <w:t>section below)</w:t>
      </w:r>
    </w:p>
    <w:p w14:paraId="183ADF8B" w14:textId="1CC4634E" w:rsidR="00523EF9" w:rsidRPr="00463C16" w:rsidRDefault="00B94324" w:rsidP="007F362A">
      <w:pPr>
        <w:pStyle w:val="ListParagraph"/>
        <w:numPr>
          <w:ilvl w:val="2"/>
          <w:numId w:val="21"/>
        </w:numPr>
        <w:spacing w:after="160" w:line="259" w:lineRule="auto"/>
        <w:rPr>
          <w:rFonts w:cstheme="minorHAnsi"/>
          <w:szCs w:val="24"/>
        </w:rPr>
      </w:pPr>
      <w:r w:rsidRPr="00463C16">
        <w:t>access to jobs and business opportunities for local residents</w:t>
      </w:r>
    </w:p>
    <w:p w14:paraId="27FBEC53" w14:textId="35227616" w:rsidR="00463C16" w:rsidRPr="00E87129" w:rsidRDefault="002252E0" w:rsidP="007F362A">
      <w:pPr>
        <w:pStyle w:val="ListParagraph"/>
        <w:numPr>
          <w:ilvl w:val="2"/>
          <w:numId w:val="21"/>
        </w:numPr>
        <w:spacing w:after="160" w:line="259" w:lineRule="auto"/>
        <w:rPr>
          <w:rFonts w:ascii="Calibri" w:hAnsi="Calibri" w:cs="Calibri"/>
          <w:szCs w:val="24"/>
        </w:rPr>
      </w:pPr>
      <w:r w:rsidRPr="00E87129">
        <w:rPr>
          <w:rFonts w:ascii="Calibri" w:hAnsi="Calibri" w:cs="Calibri"/>
          <w:szCs w:val="24"/>
        </w:rPr>
        <w:t xml:space="preserve">investments in training for </w:t>
      </w:r>
      <w:r w:rsidR="00597829" w:rsidRPr="00E87129">
        <w:rPr>
          <w:rFonts w:ascii="Calibri" w:hAnsi="Calibri" w:cs="Calibri"/>
          <w:szCs w:val="24"/>
        </w:rPr>
        <w:t xml:space="preserve">local </w:t>
      </w:r>
      <w:r w:rsidR="006E59AF" w:rsidRPr="00E87129">
        <w:rPr>
          <w:rFonts w:ascii="Calibri" w:hAnsi="Calibri" w:cs="Calibri"/>
          <w:szCs w:val="24"/>
        </w:rPr>
        <w:t>worker</w:t>
      </w:r>
      <w:r w:rsidR="00092A4B" w:rsidRPr="00E87129">
        <w:rPr>
          <w:rFonts w:ascii="Calibri" w:hAnsi="Calibri" w:cs="Calibri"/>
          <w:szCs w:val="24"/>
        </w:rPr>
        <w:t>s</w:t>
      </w:r>
    </w:p>
    <w:p w14:paraId="106650B5" w14:textId="0619002A" w:rsidR="00523EF9" w:rsidRPr="00E87129" w:rsidRDefault="00700D74" w:rsidP="007F362A">
      <w:pPr>
        <w:pStyle w:val="ListParagraph"/>
        <w:numPr>
          <w:ilvl w:val="2"/>
          <w:numId w:val="21"/>
        </w:numPr>
        <w:spacing w:after="160" w:line="259" w:lineRule="auto"/>
        <w:rPr>
          <w:rFonts w:ascii="Calibri" w:hAnsi="Calibri" w:cs="Calibri"/>
          <w:szCs w:val="24"/>
        </w:rPr>
      </w:pPr>
      <w:r w:rsidRPr="00E87129">
        <w:rPr>
          <w:rFonts w:ascii="Calibri" w:hAnsi="Calibri" w:cs="Calibri"/>
          <w:szCs w:val="24"/>
        </w:rPr>
        <w:t xml:space="preserve">commitments </w:t>
      </w:r>
      <w:r w:rsidR="00B94324" w:rsidRPr="00E87129">
        <w:rPr>
          <w:rFonts w:ascii="Calibri" w:hAnsi="Calibri" w:cs="Calibri"/>
          <w:szCs w:val="24"/>
        </w:rPr>
        <w:t>to pay wages and benefits above the prevailing rates</w:t>
      </w:r>
      <w:r w:rsidR="003D093A" w:rsidRPr="00E87129">
        <w:rPr>
          <w:rFonts w:ascii="Calibri" w:hAnsi="Calibri" w:cs="Calibri"/>
          <w:szCs w:val="24"/>
        </w:rPr>
        <w:t xml:space="preserve"> for construction</w:t>
      </w:r>
      <w:r w:rsidR="00B94324" w:rsidRPr="00E87129">
        <w:rPr>
          <w:rFonts w:ascii="Calibri" w:hAnsi="Calibri" w:cs="Calibri"/>
          <w:szCs w:val="24"/>
        </w:rPr>
        <w:t xml:space="preserve"> when not already required</w:t>
      </w:r>
    </w:p>
    <w:p w14:paraId="7E95BDD9" w14:textId="0827FA64" w:rsidR="00931813" w:rsidRPr="00E87129" w:rsidRDefault="006E59AF" w:rsidP="007F362A">
      <w:pPr>
        <w:pStyle w:val="ListParagraph"/>
        <w:numPr>
          <w:ilvl w:val="2"/>
          <w:numId w:val="21"/>
        </w:numPr>
        <w:spacing w:line="252" w:lineRule="auto"/>
        <w:rPr>
          <w:rFonts w:ascii="Calibri" w:hAnsi="Calibri" w:cs="Calibri"/>
          <w:szCs w:val="24"/>
        </w:rPr>
      </w:pPr>
      <w:r w:rsidRPr="00E87129">
        <w:rPr>
          <w:rFonts w:ascii="Calibri" w:hAnsi="Calibri" w:cs="Calibri"/>
          <w:szCs w:val="24"/>
        </w:rPr>
        <w:t xml:space="preserve">commitments to pay above average wages </w:t>
      </w:r>
      <w:r w:rsidR="003D093A" w:rsidRPr="00E87129">
        <w:rPr>
          <w:rFonts w:ascii="Calibri" w:hAnsi="Calibri" w:cs="Calibri"/>
          <w:szCs w:val="24"/>
        </w:rPr>
        <w:t xml:space="preserve">and benefits </w:t>
      </w:r>
      <w:r w:rsidR="00092A4B" w:rsidRPr="00E87129">
        <w:rPr>
          <w:rFonts w:ascii="Calibri" w:hAnsi="Calibri" w:cs="Calibri"/>
          <w:szCs w:val="24"/>
        </w:rPr>
        <w:t>for hourly (non-construction) worker</w:t>
      </w:r>
      <w:r w:rsidR="0087768F" w:rsidRPr="00E87129">
        <w:rPr>
          <w:rFonts w:ascii="Calibri" w:hAnsi="Calibri" w:cs="Calibri"/>
          <w:szCs w:val="24"/>
        </w:rPr>
        <w:t>s</w:t>
      </w:r>
    </w:p>
    <w:p w14:paraId="54ED969B" w14:textId="00BD8B79" w:rsidR="009E2391" w:rsidRPr="00E87129" w:rsidRDefault="009E2391" w:rsidP="007F362A">
      <w:pPr>
        <w:pStyle w:val="ListParagraph"/>
        <w:numPr>
          <w:ilvl w:val="2"/>
          <w:numId w:val="21"/>
        </w:numPr>
        <w:spacing w:after="160" w:line="259" w:lineRule="auto"/>
        <w:rPr>
          <w:rFonts w:cstheme="minorHAnsi"/>
          <w:b/>
          <w:bCs/>
          <w:szCs w:val="24"/>
        </w:rPr>
      </w:pPr>
      <w:r w:rsidRPr="00E87129">
        <w:rPr>
          <w:rFonts w:cstheme="minorHAnsi"/>
          <w:szCs w:val="24"/>
        </w:rPr>
        <w:t>Remedies for non-compliance</w:t>
      </w:r>
    </w:p>
    <w:p w14:paraId="40A07F76" w14:textId="029C5CD4" w:rsidR="00887D37" w:rsidRPr="00E87129" w:rsidRDefault="00887D37" w:rsidP="007F362A">
      <w:pPr>
        <w:pStyle w:val="ListParagraph"/>
        <w:numPr>
          <w:ilvl w:val="2"/>
          <w:numId w:val="21"/>
        </w:numPr>
        <w:spacing w:after="160" w:line="259" w:lineRule="auto"/>
        <w:rPr>
          <w:rFonts w:ascii="Calibri" w:hAnsi="Calibri" w:cs="Calibri"/>
          <w:szCs w:val="24"/>
        </w:rPr>
      </w:pPr>
      <w:r w:rsidRPr="00E87129">
        <w:rPr>
          <w:rFonts w:ascii="Calibri" w:hAnsi="Calibri" w:cs="Calibri"/>
          <w:szCs w:val="24"/>
        </w:rPr>
        <w:t>Other (describe)</w:t>
      </w:r>
    </w:p>
    <w:p w14:paraId="5B4BA67C" w14:textId="529B3487" w:rsidR="00BB28FE" w:rsidRDefault="00BB28FE" w:rsidP="00EA0D9E">
      <w:pPr>
        <w:ind w:firstLine="720"/>
        <w:rPr>
          <w:rFonts w:eastAsia="Segoe UI" w:cstheme="minorHAnsi"/>
          <w:b/>
          <w:bCs/>
          <w:szCs w:val="24"/>
        </w:rPr>
      </w:pPr>
      <w:r w:rsidRPr="00D20014">
        <w:rPr>
          <w:rFonts w:eastAsia="Segoe UI" w:cstheme="minorHAnsi"/>
          <w:b/>
          <w:bCs/>
          <w:szCs w:val="24"/>
        </w:rPr>
        <w:t>Budget Period to be completed</w:t>
      </w:r>
      <w:r>
        <w:rPr>
          <w:rFonts w:eastAsia="Segoe UI" w:cstheme="minorHAnsi"/>
          <w:b/>
          <w:bCs/>
          <w:szCs w:val="24"/>
        </w:rPr>
        <w:t>:</w:t>
      </w:r>
    </w:p>
    <w:p w14:paraId="003ED05F" w14:textId="77777777" w:rsidR="00BB28FE" w:rsidRPr="00D20014" w:rsidRDefault="00BB28FE" w:rsidP="00BB28FE">
      <w:pPr>
        <w:ind w:left="720"/>
        <w:rPr>
          <w:rFonts w:eastAsia="Segoe UI" w:cstheme="minorHAnsi"/>
          <w:b/>
          <w:bCs/>
          <w:szCs w:val="24"/>
        </w:rPr>
      </w:pPr>
      <w:r>
        <w:rPr>
          <w:rFonts w:eastAsia="Segoe UI" w:cstheme="minorHAnsi"/>
          <w:b/>
          <w:bCs/>
          <w:szCs w:val="24"/>
        </w:rPr>
        <w:t>Milestones with timelines:</w:t>
      </w:r>
    </w:p>
    <w:p w14:paraId="67029005" w14:textId="77777777" w:rsidR="00F41E60" w:rsidRDefault="00F41E60" w:rsidP="00EA0D9E">
      <w:pPr>
        <w:spacing w:after="160" w:line="259" w:lineRule="auto"/>
        <w:rPr>
          <w:rFonts w:eastAsia="Segoe UI" w:cstheme="minorBidi"/>
          <w:b/>
          <w:bCs/>
        </w:rPr>
      </w:pPr>
    </w:p>
    <w:p w14:paraId="600DA0E7" w14:textId="5DFCDE34" w:rsidR="0085092A" w:rsidRDefault="0085092A" w:rsidP="00463C16">
      <w:pPr>
        <w:spacing w:after="160" w:line="259" w:lineRule="auto"/>
        <w:rPr>
          <w:rFonts w:eastAsia="Segoe UI" w:cstheme="minorBidi"/>
          <w:b/>
          <w:bCs/>
        </w:rPr>
      </w:pPr>
      <w:r>
        <w:rPr>
          <w:rFonts w:eastAsia="Segoe UI" w:cstheme="minorBidi"/>
          <w:b/>
          <w:bCs/>
        </w:rPr>
        <w:t xml:space="preserve">Agreement </w:t>
      </w:r>
      <w:r w:rsidR="00CF7AF0">
        <w:rPr>
          <w:rFonts w:eastAsia="Segoe UI" w:cstheme="minorBidi"/>
          <w:b/>
          <w:bCs/>
        </w:rPr>
        <w:t>B</w:t>
      </w:r>
      <w:r>
        <w:rPr>
          <w:rFonts w:eastAsia="Segoe UI" w:cstheme="minorBidi"/>
          <w:b/>
          <w:bCs/>
        </w:rPr>
        <w:t>: Collective Bargaining Agreement (Non-Construction)</w:t>
      </w:r>
    </w:p>
    <w:p w14:paraId="14380169" w14:textId="26A7F9EB" w:rsidR="00EF148A" w:rsidRDefault="00EF148A" w:rsidP="0085092A">
      <w:pPr>
        <w:spacing w:after="160" w:line="259" w:lineRule="auto"/>
        <w:ind w:left="720"/>
        <w:rPr>
          <w:rFonts w:cstheme="minorBidi"/>
          <w:color w:val="2E74B5" w:themeColor="accent1" w:themeShade="BF"/>
        </w:rPr>
      </w:pPr>
      <w:r w:rsidRPr="51AD2880">
        <w:rPr>
          <w:rFonts w:eastAsia="Segoe UI" w:cstheme="minorBidi"/>
          <w:b/>
          <w:bCs/>
        </w:rPr>
        <w:t>Agreement Summary:</w:t>
      </w:r>
      <w:r w:rsidRPr="51AD2880">
        <w:rPr>
          <w:color w:val="0070C0"/>
        </w:rPr>
        <w:t xml:space="preserve"> </w:t>
      </w:r>
      <w:r>
        <w:rPr>
          <w:rFonts w:cstheme="minorBidi"/>
          <w:color w:val="2E74B5" w:themeColor="accent1" w:themeShade="BF"/>
        </w:rPr>
        <w:t>S</w:t>
      </w:r>
      <w:r w:rsidRPr="51AD2880">
        <w:rPr>
          <w:rFonts w:cstheme="minorBidi"/>
          <w:color w:val="2E74B5" w:themeColor="accent1" w:themeShade="BF"/>
        </w:rPr>
        <w:t xml:space="preserve">ummary should describe the intended parties to the agreement and the intended scope of the agreement, in concrete </w:t>
      </w:r>
      <w:r>
        <w:rPr>
          <w:rFonts w:cstheme="minorBidi"/>
          <w:color w:val="2E74B5" w:themeColor="accent1" w:themeShade="BF"/>
        </w:rPr>
        <w:t xml:space="preserve">and specific </w:t>
      </w:r>
      <w:r w:rsidRPr="51AD2880">
        <w:rPr>
          <w:rFonts w:cstheme="minorBidi"/>
          <w:color w:val="2E74B5" w:themeColor="accent1" w:themeShade="BF"/>
        </w:rPr>
        <w:t xml:space="preserve">terms. </w:t>
      </w:r>
      <w:r>
        <w:rPr>
          <w:rFonts w:cstheme="minorBidi"/>
          <w:color w:val="2E74B5" w:themeColor="accent1" w:themeShade="BF"/>
        </w:rPr>
        <w:t xml:space="preserve">If negotiating multiple agreements, provide this detail for each agreement. </w:t>
      </w:r>
      <w:r w:rsidRPr="51AD2880">
        <w:rPr>
          <w:rFonts w:cstheme="minorBidi"/>
          <w:color w:val="2E74B5" w:themeColor="accent1" w:themeShade="BF"/>
        </w:rPr>
        <w:t>Example of intended scope include</w:t>
      </w:r>
      <w:r w:rsidR="00150381">
        <w:rPr>
          <w:rFonts w:cstheme="minorBidi"/>
          <w:color w:val="2E74B5" w:themeColor="accent1" w:themeShade="BF"/>
        </w:rPr>
        <w:t>:</w:t>
      </w:r>
    </w:p>
    <w:p w14:paraId="3DF8B2F2" w14:textId="435D03FC" w:rsidR="006011D5" w:rsidRPr="007F362A" w:rsidRDefault="006011D5" w:rsidP="007F362A">
      <w:pPr>
        <w:pStyle w:val="ListParagraph"/>
        <w:numPr>
          <w:ilvl w:val="2"/>
          <w:numId w:val="22"/>
        </w:numPr>
        <w:spacing w:after="160" w:line="259" w:lineRule="auto"/>
        <w:rPr>
          <w:rFonts w:cstheme="minorHAnsi"/>
          <w:szCs w:val="24"/>
        </w:rPr>
      </w:pPr>
      <w:r w:rsidRPr="00463C16">
        <w:t>access to jobs and business opportunities for local residents</w:t>
      </w:r>
    </w:p>
    <w:p w14:paraId="46C1C78F" w14:textId="626EAF24" w:rsidR="006011D5" w:rsidRPr="007F362A" w:rsidRDefault="006011D5" w:rsidP="007F362A">
      <w:pPr>
        <w:pStyle w:val="ListParagraph"/>
        <w:numPr>
          <w:ilvl w:val="2"/>
          <w:numId w:val="22"/>
        </w:numPr>
        <w:spacing w:after="160" w:line="259" w:lineRule="auto"/>
        <w:rPr>
          <w:rFonts w:ascii="Calibri" w:hAnsi="Calibri" w:cs="Calibri"/>
          <w:szCs w:val="24"/>
        </w:rPr>
      </w:pPr>
      <w:r w:rsidRPr="007F362A">
        <w:rPr>
          <w:rFonts w:ascii="Calibri" w:hAnsi="Calibri" w:cs="Calibri"/>
          <w:szCs w:val="24"/>
        </w:rPr>
        <w:t>investments in training for local workers</w:t>
      </w:r>
    </w:p>
    <w:p w14:paraId="6E4AE4F0" w14:textId="7B25ABFE" w:rsidR="007F362A" w:rsidRDefault="00E1666C" w:rsidP="007F362A">
      <w:pPr>
        <w:pStyle w:val="ListParagraph"/>
        <w:numPr>
          <w:ilvl w:val="2"/>
          <w:numId w:val="22"/>
        </w:numPr>
        <w:spacing w:line="252" w:lineRule="auto"/>
        <w:rPr>
          <w:rFonts w:ascii="Calibri" w:hAnsi="Calibri" w:cs="Calibri"/>
          <w:szCs w:val="24"/>
        </w:rPr>
      </w:pPr>
      <w:r>
        <w:rPr>
          <w:rFonts w:ascii="Calibri" w:hAnsi="Calibri" w:cs="Calibri"/>
          <w:szCs w:val="24"/>
        </w:rPr>
        <w:t>wages</w:t>
      </w:r>
      <w:r w:rsidR="003771DA">
        <w:rPr>
          <w:rFonts w:ascii="Calibri" w:hAnsi="Calibri" w:cs="Calibri"/>
          <w:szCs w:val="24"/>
        </w:rPr>
        <w:t>, hours, working conditions</w:t>
      </w:r>
    </w:p>
    <w:p w14:paraId="73C3DF60" w14:textId="3AFC2330" w:rsidR="00762A26" w:rsidRPr="007F362A" w:rsidRDefault="00762A26" w:rsidP="007F362A">
      <w:pPr>
        <w:pStyle w:val="ListParagraph"/>
        <w:numPr>
          <w:ilvl w:val="2"/>
          <w:numId w:val="22"/>
        </w:numPr>
        <w:spacing w:line="252" w:lineRule="auto"/>
        <w:rPr>
          <w:rFonts w:ascii="Calibri" w:hAnsi="Calibri" w:cs="Calibri"/>
          <w:szCs w:val="24"/>
        </w:rPr>
      </w:pPr>
      <w:r w:rsidRPr="007F362A">
        <w:rPr>
          <w:rFonts w:ascii="Calibri" w:hAnsi="Calibri" w:cs="Calibri"/>
          <w:szCs w:val="24"/>
        </w:rPr>
        <w:t>guarantees against strikes, lockouts, and similar job disruptions;</w:t>
      </w:r>
    </w:p>
    <w:p w14:paraId="3C5D4EED" w14:textId="75DEC233" w:rsidR="00762A26" w:rsidRPr="007F362A" w:rsidRDefault="00762A26" w:rsidP="007F362A">
      <w:pPr>
        <w:pStyle w:val="ListParagraph"/>
        <w:numPr>
          <w:ilvl w:val="2"/>
          <w:numId w:val="22"/>
        </w:numPr>
        <w:spacing w:line="252" w:lineRule="auto"/>
        <w:rPr>
          <w:rFonts w:ascii="Calibri" w:hAnsi="Calibri" w:cs="Calibri"/>
          <w:szCs w:val="24"/>
        </w:rPr>
      </w:pPr>
      <w:r w:rsidRPr="007F362A">
        <w:rPr>
          <w:rFonts w:ascii="Calibri" w:hAnsi="Calibri" w:cs="Calibri"/>
          <w:szCs w:val="24"/>
        </w:rPr>
        <w:t>effective, prompt, and mutually binding procedures for resolving labor disputes arising during the term of the agreement</w:t>
      </w:r>
    </w:p>
    <w:p w14:paraId="62A9A70C" w14:textId="7DCD0F97" w:rsidR="00762A26" w:rsidRPr="007F362A" w:rsidRDefault="00762A26" w:rsidP="007F362A">
      <w:pPr>
        <w:pStyle w:val="ListParagraph"/>
        <w:numPr>
          <w:ilvl w:val="2"/>
          <w:numId w:val="22"/>
        </w:numPr>
        <w:spacing w:line="252" w:lineRule="auto"/>
        <w:rPr>
          <w:rFonts w:ascii="Calibri" w:hAnsi="Calibri" w:cs="Calibri"/>
          <w:szCs w:val="24"/>
        </w:rPr>
      </w:pPr>
      <w:r w:rsidRPr="007F362A">
        <w:rPr>
          <w:rFonts w:ascii="Calibri" w:hAnsi="Calibri" w:cs="Calibri"/>
          <w:szCs w:val="24"/>
        </w:rPr>
        <w:t>mechanisms for labor-management cooperation on matters of mutual interest and concern, including productivity, quality of work, safety, and health;</w:t>
      </w:r>
    </w:p>
    <w:p w14:paraId="217A661B" w14:textId="269E8A61" w:rsidR="00762A26" w:rsidRPr="007F362A" w:rsidRDefault="00762A26" w:rsidP="007F362A">
      <w:pPr>
        <w:pStyle w:val="ListParagraph"/>
        <w:numPr>
          <w:ilvl w:val="2"/>
          <w:numId w:val="22"/>
        </w:numPr>
        <w:spacing w:after="160" w:line="259" w:lineRule="auto"/>
        <w:rPr>
          <w:rFonts w:ascii="Calibri" w:hAnsi="Calibri" w:cs="Calibri"/>
          <w:szCs w:val="24"/>
        </w:rPr>
      </w:pPr>
      <w:r w:rsidRPr="007F362A">
        <w:rPr>
          <w:rFonts w:ascii="Calibri" w:hAnsi="Calibri" w:cs="Calibri"/>
          <w:szCs w:val="24"/>
        </w:rPr>
        <w:t>utilization of registered apprentices</w:t>
      </w:r>
    </w:p>
    <w:p w14:paraId="337FE61D" w14:textId="2B2F6A1B" w:rsidR="0045729F" w:rsidRPr="007F362A" w:rsidRDefault="00762A26" w:rsidP="007F362A">
      <w:pPr>
        <w:pStyle w:val="ListParagraph"/>
        <w:numPr>
          <w:ilvl w:val="2"/>
          <w:numId w:val="22"/>
        </w:numPr>
        <w:spacing w:after="160" w:line="259" w:lineRule="auto"/>
        <w:rPr>
          <w:rFonts w:ascii="Calibri" w:hAnsi="Calibri" w:cs="Calibri"/>
          <w:szCs w:val="24"/>
        </w:rPr>
      </w:pPr>
      <w:r w:rsidRPr="007F362A">
        <w:rPr>
          <w:rFonts w:ascii="Calibri" w:hAnsi="Calibri" w:cs="Calibri"/>
          <w:szCs w:val="24"/>
        </w:rPr>
        <w:t>Other (describe)</w:t>
      </w:r>
    </w:p>
    <w:p w14:paraId="3454AA4C" w14:textId="77777777" w:rsidR="00D20014" w:rsidRDefault="00D20014" w:rsidP="007103C6">
      <w:pPr>
        <w:ind w:left="720"/>
        <w:rPr>
          <w:rFonts w:eastAsia="Segoe UI" w:cstheme="minorHAnsi"/>
          <w:b/>
          <w:bCs/>
          <w:szCs w:val="24"/>
        </w:rPr>
      </w:pPr>
      <w:r w:rsidRPr="00D20014">
        <w:rPr>
          <w:rFonts w:eastAsia="Segoe UI" w:cstheme="minorHAnsi"/>
          <w:b/>
          <w:bCs/>
          <w:szCs w:val="24"/>
        </w:rPr>
        <w:t>Budget Period to be completed</w:t>
      </w:r>
      <w:r>
        <w:rPr>
          <w:rFonts w:eastAsia="Segoe UI" w:cstheme="minorHAnsi"/>
          <w:b/>
          <w:bCs/>
          <w:szCs w:val="24"/>
        </w:rPr>
        <w:t>:</w:t>
      </w:r>
    </w:p>
    <w:p w14:paraId="66978A00" w14:textId="77777777" w:rsidR="00EA0D9E" w:rsidRDefault="007A62F5" w:rsidP="00CF7AF0">
      <w:pPr>
        <w:spacing w:after="160" w:line="259" w:lineRule="auto"/>
        <w:ind w:left="720"/>
        <w:rPr>
          <w:rFonts w:eastAsia="Segoe UI" w:cstheme="minorHAnsi"/>
          <w:b/>
          <w:bCs/>
          <w:szCs w:val="24"/>
        </w:rPr>
      </w:pPr>
      <w:r>
        <w:rPr>
          <w:rFonts w:eastAsia="Segoe UI" w:cstheme="minorHAnsi"/>
          <w:b/>
          <w:bCs/>
          <w:szCs w:val="24"/>
        </w:rPr>
        <w:t>Milestones with timelines:</w:t>
      </w:r>
    </w:p>
    <w:p w14:paraId="15B77BEA" w14:textId="5B1242BF" w:rsidR="00CF7AF0" w:rsidRDefault="00CF7AF0" w:rsidP="00463C16">
      <w:pPr>
        <w:spacing w:after="160" w:line="259" w:lineRule="auto"/>
        <w:rPr>
          <w:rFonts w:eastAsia="Segoe UI" w:cstheme="minorBidi"/>
          <w:b/>
          <w:bCs/>
        </w:rPr>
      </w:pPr>
      <w:r>
        <w:rPr>
          <w:rFonts w:eastAsia="Segoe UI" w:cstheme="minorBidi"/>
          <w:b/>
          <w:bCs/>
        </w:rPr>
        <w:t>Agreement C: Project Labor Agreement or Community Workforce Agreement (Construction)</w:t>
      </w:r>
    </w:p>
    <w:p w14:paraId="3B197249" w14:textId="283E18D0" w:rsidR="00CF7AF0" w:rsidRDefault="00CF7AF0" w:rsidP="00CF7AF0">
      <w:pPr>
        <w:spacing w:after="160" w:line="259" w:lineRule="auto"/>
        <w:ind w:left="720"/>
        <w:rPr>
          <w:rFonts w:eastAsia="Segoe UI" w:cstheme="minorBidi"/>
          <w:b/>
          <w:bCs/>
        </w:rPr>
      </w:pPr>
      <w:r w:rsidRPr="51AD2880">
        <w:rPr>
          <w:rFonts w:eastAsia="Segoe UI" w:cstheme="minorBidi"/>
          <w:b/>
          <w:bCs/>
        </w:rPr>
        <w:t>Agreement Summary:</w:t>
      </w:r>
      <w:r w:rsidRPr="51AD2880">
        <w:rPr>
          <w:color w:val="0070C0"/>
        </w:rPr>
        <w:t xml:space="preserve"> </w:t>
      </w:r>
      <w:r>
        <w:rPr>
          <w:rFonts w:cstheme="minorBidi"/>
          <w:color w:val="2E74B5" w:themeColor="accent1" w:themeShade="BF"/>
        </w:rPr>
        <w:t>S</w:t>
      </w:r>
      <w:r w:rsidRPr="51AD2880">
        <w:rPr>
          <w:rFonts w:cstheme="minorBidi"/>
          <w:color w:val="2E74B5" w:themeColor="accent1" w:themeShade="BF"/>
        </w:rPr>
        <w:t xml:space="preserve">ummary should describe the intended parties to the agreement and the intended scope of the agreement, in concrete </w:t>
      </w:r>
      <w:r>
        <w:rPr>
          <w:rFonts w:cstheme="minorBidi"/>
          <w:color w:val="2E74B5" w:themeColor="accent1" w:themeShade="BF"/>
        </w:rPr>
        <w:t xml:space="preserve">and specific </w:t>
      </w:r>
      <w:r w:rsidRPr="51AD2880">
        <w:rPr>
          <w:rFonts w:cstheme="minorBidi"/>
          <w:color w:val="2E74B5" w:themeColor="accent1" w:themeShade="BF"/>
        </w:rPr>
        <w:t xml:space="preserve">terms. </w:t>
      </w:r>
      <w:r>
        <w:rPr>
          <w:rFonts w:cstheme="minorBidi"/>
          <w:color w:val="2E74B5" w:themeColor="accent1" w:themeShade="BF"/>
        </w:rPr>
        <w:t xml:space="preserve">If negotiating multiple agreements, provide this detail for each agreement. </w:t>
      </w:r>
      <w:r w:rsidRPr="51AD2880">
        <w:rPr>
          <w:rFonts w:cstheme="minorBidi"/>
          <w:color w:val="2E74B5" w:themeColor="accent1" w:themeShade="BF"/>
        </w:rPr>
        <w:t>Example of intended scope include</w:t>
      </w:r>
      <w:r w:rsidR="00150381">
        <w:rPr>
          <w:rFonts w:cstheme="minorBidi"/>
          <w:color w:val="2E74B5" w:themeColor="accent1" w:themeShade="BF"/>
        </w:rPr>
        <w:t>:</w:t>
      </w:r>
    </w:p>
    <w:p w14:paraId="5A422FC9" w14:textId="2826080C" w:rsidR="00CF7AF0" w:rsidRPr="007F362A" w:rsidRDefault="00CF7AF0" w:rsidP="007F362A">
      <w:pPr>
        <w:pStyle w:val="ListParagraph"/>
        <w:numPr>
          <w:ilvl w:val="2"/>
          <w:numId w:val="23"/>
        </w:numPr>
        <w:spacing w:after="160" w:line="259" w:lineRule="auto"/>
        <w:rPr>
          <w:rFonts w:cstheme="minorHAnsi"/>
          <w:szCs w:val="24"/>
        </w:rPr>
      </w:pPr>
      <w:r w:rsidRPr="00463C16">
        <w:t>access to jobs and business opportunities for local residents</w:t>
      </w:r>
    </w:p>
    <w:p w14:paraId="383026FC" w14:textId="560F8EDF" w:rsidR="00CF7AF0" w:rsidRPr="007F362A" w:rsidRDefault="00CF7AF0" w:rsidP="007F362A">
      <w:pPr>
        <w:pStyle w:val="ListParagraph"/>
        <w:numPr>
          <w:ilvl w:val="2"/>
          <w:numId w:val="23"/>
        </w:numPr>
        <w:spacing w:line="252" w:lineRule="auto"/>
        <w:rPr>
          <w:rFonts w:ascii="Calibri" w:hAnsi="Calibri" w:cs="Calibri"/>
          <w:szCs w:val="24"/>
        </w:rPr>
      </w:pPr>
      <w:r w:rsidRPr="007F362A">
        <w:rPr>
          <w:rFonts w:ascii="Calibri" w:hAnsi="Calibri" w:cs="Calibri"/>
          <w:szCs w:val="24"/>
        </w:rPr>
        <w:t>investments in training for local workers</w:t>
      </w:r>
    </w:p>
    <w:p w14:paraId="2A5459C8" w14:textId="714AA6C5" w:rsidR="00CF7AF0" w:rsidRPr="007F362A" w:rsidRDefault="00CF7AF0" w:rsidP="007F362A">
      <w:pPr>
        <w:pStyle w:val="ListParagraph"/>
        <w:numPr>
          <w:ilvl w:val="2"/>
          <w:numId w:val="23"/>
        </w:numPr>
        <w:spacing w:line="252" w:lineRule="auto"/>
        <w:rPr>
          <w:rFonts w:ascii="Calibri" w:hAnsi="Calibri" w:cs="Calibri"/>
          <w:szCs w:val="24"/>
        </w:rPr>
      </w:pPr>
      <w:r w:rsidRPr="007F362A">
        <w:rPr>
          <w:rFonts w:ascii="Calibri" w:hAnsi="Calibri" w:cs="Calibri"/>
          <w:szCs w:val="24"/>
        </w:rPr>
        <w:t>commitments to pay wages and benefits above the prevailing rates for construction, when not already required</w:t>
      </w:r>
    </w:p>
    <w:p w14:paraId="01050508" w14:textId="614AAC6B" w:rsidR="00CF7AF0" w:rsidRPr="007F362A" w:rsidRDefault="00CF7AF0" w:rsidP="007F362A">
      <w:pPr>
        <w:pStyle w:val="ListParagraph"/>
        <w:numPr>
          <w:ilvl w:val="2"/>
          <w:numId w:val="23"/>
        </w:numPr>
        <w:spacing w:line="252" w:lineRule="auto"/>
        <w:rPr>
          <w:rFonts w:ascii="Calibri" w:hAnsi="Calibri" w:cs="Calibri"/>
          <w:szCs w:val="24"/>
        </w:rPr>
      </w:pPr>
      <w:r w:rsidRPr="007F362A">
        <w:rPr>
          <w:rFonts w:ascii="Calibri" w:hAnsi="Calibri" w:cs="Calibri"/>
          <w:szCs w:val="24"/>
        </w:rPr>
        <w:t>guarantees against strikes, lockouts, and similar job disruptions;</w:t>
      </w:r>
    </w:p>
    <w:p w14:paraId="389EC04D" w14:textId="08C57DA9" w:rsidR="00CF7AF0" w:rsidRPr="007F362A" w:rsidRDefault="00CF7AF0" w:rsidP="007F362A">
      <w:pPr>
        <w:pStyle w:val="ListParagraph"/>
        <w:numPr>
          <w:ilvl w:val="2"/>
          <w:numId w:val="23"/>
        </w:numPr>
        <w:spacing w:line="252" w:lineRule="auto"/>
        <w:rPr>
          <w:rFonts w:ascii="Calibri" w:hAnsi="Calibri" w:cs="Calibri"/>
          <w:szCs w:val="24"/>
        </w:rPr>
      </w:pPr>
      <w:r w:rsidRPr="007F362A">
        <w:rPr>
          <w:rFonts w:ascii="Calibri" w:hAnsi="Calibri" w:cs="Calibri"/>
          <w:szCs w:val="24"/>
        </w:rPr>
        <w:t>effective, prompt, and mutually binding procedures for resolving labor disputes arising during the term of the agreement</w:t>
      </w:r>
    </w:p>
    <w:p w14:paraId="3D440CE3" w14:textId="3370DBE2" w:rsidR="00CF7AF0" w:rsidRPr="007F362A" w:rsidRDefault="00CF7AF0" w:rsidP="007F362A">
      <w:pPr>
        <w:pStyle w:val="ListParagraph"/>
        <w:numPr>
          <w:ilvl w:val="2"/>
          <w:numId w:val="23"/>
        </w:numPr>
        <w:spacing w:line="252" w:lineRule="auto"/>
        <w:rPr>
          <w:rFonts w:ascii="Calibri" w:hAnsi="Calibri" w:cs="Calibri"/>
          <w:szCs w:val="24"/>
        </w:rPr>
      </w:pPr>
      <w:r w:rsidRPr="007F362A">
        <w:rPr>
          <w:rFonts w:ascii="Calibri" w:hAnsi="Calibri" w:cs="Calibri"/>
          <w:szCs w:val="24"/>
        </w:rPr>
        <w:t>provide mechanisms for labor-management cooperation on matters of mutual interest and concern, including productivity, quality of work, safety, and health</w:t>
      </w:r>
    </w:p>
    <w:p w14:paraId="76AF2745" w14:textId="0F1B1C9F" w:rsidR="00CF7AF0" w:rsidRPr="007F362A" w:rsidRDefault="00CF7AF0" w:rsidP="007F362A">
      <w:pPr>
        <w:pStyle w:val="ListParagraph"/>
        <w:numPr>
          <w:ilvl w:val="2"/>
          <w:numId w:val="23"/>
        </w:numPr>
        <w:spacing w:after="160" w:line="259" w:lineRule="auto"/>
        <w:rPr>
          <w:rFonts w:ascii="Calibri" w:hAnsi="Calibri" w:cs="Calibri"/>
          <w:szCs w:val="24"/>
        </w:rPr>
      </w:pPr>
      <w:r w:rsidRPr="007F362A">
        <w:rPr>
          <w:rFonts w:ascii="Calibri" w:hAnsi="Calibri" w:cs="Calibri"/>
          <w:szCs w:val="24"/>
        </w:rPr>
        <w:t>utilization of registered apprentices</w:t>
      </w:r>
    </w:p>
    <w:p w14:paraId="388274DB" w14:textId="1E25A8E6" w:rsidR="00CF7AF0" w:rsidRPr="007F362A" w:rsidRDefault="00CF7AF0" w:rsidP="007F362A">
      <w:pPr>
        <w:pStyle w:val="ListParagraph"/>
        <w:numPr>
          <w:ilvl w:val="2"/>
          <w:numId w:val="23"/>
        </w:numPr>
        <w:spacing w:after="160" w:line="259" w:lineRule="auto"/>
        <w:rPr>
          <w:rFonts w:ascii="Calibri" w:hAnsi="Calibri" w:cs="Calibri"/>
          <w:szCs w:val="24"/>
        </w:rPr>
      </w:pPr>
      <w:r w:rsidRPr="007F362A">
        <w:rPr>
          <w:rFonts w:ascii="Calibri" w:hAnsi="Calibri" w:cs="Calibri"/>
          <w:szCs w:val="24"/>
        </w:rPr>
        <w:t>Other (describe)</w:t>
      </w:r>
    </w:p>
    <w:p w14:paraId="7FC9D9E2" w14:textId="77777777" w:rsidR="00CF7AF0" w:rsidRDefault="00CF7AF0" w:rsidP="00CF7AF0">
      <w:pPr>
        <w:ind w:left="720"/>
        <w:rPr>
          <w:rFonts w:eastAsia="Segoe UI" w:cstheme="minorHAnsi"/>
          <w:b/>
          <w:bCs/>
          <w:szCs w:val="24"/>
        </w:rPr>
      </w:pPr>
      <w:r w:rsidRPr="00D20014">
        <w:rPr>
          <w:rFonts w:eastAsia="Segoe UI" w:cstheme="minorHAnsi"/>
          <w:b/>
          <w:bCs/>
          <w:szCs w:val="24"/>
        </w:rPr>
        <w:t>Budget Period to be completed</w:t>
      </w:r>
      <w:r>
        <w:rPr>
          <w:rFonts w:eastAsia="Segoe UI" w:cstheme="minorHAnsi"/>
          <w:b/>
          <w:bCs/>
          <w:szCs w:val="24"/>
        </w:rPr>
        <w:t>:</w:t>
      </w:r>
    </w:p>
    <w:p w14:paraId="7DB8BB9E" w14:textId="77777777" w:rsidR="00CF7AF0" w:rsidRPr="00D20014" w:rsidRDefault="00CF7AF0" w:rsidP="00CF7AF0">
      <w:pPr>
        <w:ind w:left="720"/>
        <w:rPr>
          <w:rFonts w:eastAsia="Segoe UI" w:cstheme="minorHAnsi"/>
          <w:b/>
          <w:bCs/>
          <w:szCs w:val="24"/>
        </w:rPr>
      </w:pPr>
      <w:r>
        <w:rPr>
          <w:rFonts w:eastAsia="Segoe UI" w:cstheme="minorHAnsi"/>
          <w:b/>
          <w:bCs/>
          <w:szCs w:val="24"/>
        </w:rPr>
        <w:t>Milestones with timelines:</w:t>
      </w:r>
    </w:p>
    <w:p w14:paraId="48490B61" w14:textId="041F2A4D" w:rsidR="51AD2880" w:rsidRDefault="51AD2880" w:rsidP="00EA0D9E">
      <w:pPr>
        <w:rPr>
          <w:rFonts w:eastAsia="Segoe UI" w:cstheme="minorBidi"/>
        </w:rPr>
      </w:pPr>
    </w:p>
    <w:p w14:paraId="2B0B301C" w14:textId="085CF18F" w:rsidR="007A5311" w:rsidRPr="007A5311" w:rsidRDefault="00775EDD" w:rsidP="00775EDD">
      <w:pPr>
        <w:rPr>
          <w:rFonts w:eastAsia="Segoe UI" w:cstheme="minorBidi"/>
          <w:b/>
          <w:bCs/>
          <w:color w:val="2E74B5" w:themeColor="accent1" w:themeShade="BF"/>
        </w:rPr>
      </w:pPr>
      <w:r>
        <w:rPr>
          <w:rFonts w:eastAsia="Segoe UI" w:cstheme="minorBidi"/>
          <w:b/>
          <w:bCs/>
        </w:rPr>
        <w:t xml:space="preserve">Agreement D: </w:t>
      </w:r>
      <w:r w:rsidR="007A5311" w:rsidRPr="51AD2880">
        <w:rPr>
          <w:rFonts w:eastAsia="Segoe UI" w:cstheme="minorBidi"/>
          <w:b/>
          <w:bCs/>
        </w:rPr>
        <w:t>Other Type of Agreement</w:t>
      </w:r>
    </w:p>
    <w:p w14:paraId="6741642E" w14:textId="3C7CA5AE" w:rsidR="007A5311" w:rsidRPr="00F125B6" w:rsidRDefault="00C92354" w:rsidP="007103C6">
      <w:pPr>
        <w:ind w:left="720"/>
        <w:rPr>
          <w:rFonts w:eastAsia="Segoe UI" w:cstheme="minorHAnsi"/>
          <w:b/>
          <w:bCs/>
          <w:szCs w:val="24"/>
        </w:rPr>
      </w:pPr>
      <w:r>
        <w:rPr>
          <w:rFonts w:eastAsia="Segoe UI" w:cstheme="minorHAnsi"/>
          <w:b/>
          <w:bCs/>
          <w:szCs w:val="24"/>
        </w:rPr>
        <w:t>Agreement</w:t>
      </w:r>
      <w:r w:rsidR="007A5311" w:rsidRPr="00F125B6">
        <w:rPr>
          <w:rFonts w:eastAsia="Segoe UI" w:cstheme="minorHAnsi"/>
          <w:b/>
          <w:bCs/>
          <w:szCs w:val="24"/>
        </w:rPr>
        <w:t xml:space="preserve"> Summary:</w:t>
      </w:r>
      <w:r w:rsidR="007A5311" w:rsidRPr="00F125B6">
        <w:rPr>
          <w:color w:val="0070C0"/>
        </w:rPr>
        <w:t xml:space="preserve"> </w:t>
      </w:r>
    </w:p>
    <w:p w14:paraId="52AD39E3" w14:textId="03405EBF" w:rsidR="007A5311" w:rsidRDefault="007A5311" w:rsidP="007103C6">
      <w:pPr>
        <w:ind w:left="720"/>
        <w:rPr>
          <w:rFonts w:eastAsia="Segoe UI" w:cstheme="minorHAnsi"/>
          <w:b/>
          <w:bCs/>
          <w:szCs w:val="24"/>
        </w:rPr>
      </w:pPr>
      <w:r w:rsidRPr="00D20014">
        <w:rPr>
          <w:rFonts w:eastAsia="Segoe UI" w:cstheme="minorHAnsi"/>
          <w:b/>
          <w:bCs/>
          <w:szCs w:val="24"/>
        </w:rPr>
        <w:t>Budget Period to be completed</w:t>
      </w:r>
      <w:r>
        <w:rPr>
          <w:rFonts w:eastAsia="Segoe UI" w:cstheme="minorHAnsi"/>
          <w:b/>
          <w:bCs/>
          <w:szCs w:val="24"/>
        </w:rPr>
        <w:t>:</w:t>
      </w:r>
    </w:p>
    <w:p w14:paraId="686BCB84" w14:textId="75A4435A" w:rsidR="00F567FE" w:rsidRPr="00151023" w:rsidRDefault="007A62F5" w:rsidP="008238BE">
      <w:pPr>
        <w:ind w:left="720"/>
        <w:rPr>
          <w:rFonts w:eastAsia="Segoe UI" w:cstheme="minorHAnsi"/>
          <w:szCs w:val="24"/>
        </w:rPr>
      </w:pPr>
      <w:r>
        <w:rPr>
          <w:rFonts w:eastAsia="Segoe UI" w:cstheme="minorHAnsi"/>
          <w:b/>
          <w:bCs/>
          <w:szCs w:val="24"/>
        </w:rPr>
        <w:t>Milestones with timelines:</w:t>
      </w:r>
    </w:p>
    <w:p w14:paraId="738536EE" w14:textId="77777777" w:rsidR="00C53112" w:rsidRDefault="00C53112" w:rsidP="00816C3F">
      <w:pPr>
        <w:rPr>
          <w:i/>
          <w:color w:val="C00000"/>
        </w:rPr>
      </w:pPr>
    </w:p>
    <w:p w14:paraId="59BAB4DB" w14:textId="05032E5A" w:rsidR="00816C3F" w:rsidRDefault="007A62F5" w:rsidP="0033112B">
      <w:pPr>
        <w:pStyle w:val="ListParagraph"/>
        <w:numPr>
          <w:ilvl w:val="0"/>
          <w:numId w:val="11"/>
        </w:numPr>
        <w:rPr>
          <w:b/>
          <w:bCs/>
        </w:rPr>
      </w:pPr>
      <w:r>
        <w:rPr>
          <w:b/>
          <w:bCs/>
        </w:rPr>
        <w:t xml:space="preserve">Other </w:t>
      </w:r>
      <w:r w:rsidR="0033112B">
        <w:rPr>
          <w:b/>
          <w:bCs/>
        </w:rPr>
        <w:t xml:space="preserve">Community and Labor Engagement </w:t>
      </w:r>
      <w:r w:rsidR="009C523D">
        <w:rPr>
          <w:b/>
          <w:bCs/>
        </w:rPr>
        <w:t>Goals</w:t>
      </w:r>
      <w:r w:rsidR="0019747D">
        <w:rPr>
          <w:b/>
          <w:bCs/>
        </w:rPr>
        <w:t>, Commitments,</w:t>
      </w:r>
      <w:r>
        <w:rPr>
          <w:b/>
          <w:bCs/>
        </w:rPr>
        <w:t xml:space="preserve"> and </w:t>
      </w:r>
      <w:r w:rsidR="009C523D">
        <w:rPr>
          <w:b/>
          <w:bCs/>
        </w:rPr>
        <w:t>Milestones</w:t>
      </w:r>
      <w:r>
        <w:rPr>
          <w:b/>
          <w:bCs/>
        </w:rPr>
        <w:t xml:space="preserve"> </w:t>
      </w:r>
    </w:p>
    <w:p w14:paraId="24FA80F8" w14:textId="4A29B4A8" w:rsidR="00BB1375" w:rsidRDefault="00BB1375" w:rsidP="00BB1375">
      <w:pPr>
        <w:rPr>
          <w:color w:val="2E74B5" w:themeColor="accent1" w:themeShade="BF"/>
        </w:rPr>
      </w:pPr>
      <w:r>
        <w:rPr>
          <w:color w:val="2E74B5" w:themeColor="accent1" w:themeShade="BF"/>
        </w:rPr>
        <w:t xml:space="preserve">This section should describe </w:t>
      </w:r>
      <w:r w:rsidR="00280F74">
        <w:rPr>
          <w:color w:val="2E74B5" w:themeColor="accent1" w:themeShade="BF"/>
        </w:rPr>
        <w:t>any additional key goals and milestones. If the [</w:t>
      </w:r>
      <w:r w:rsidR="00150381">
        <w:rPr>
          <w:color w:val="2E74B5" w:themeColor="accent1" w:themeShade="BF"/>
        </w:rPr>
        <w:t>A</w:t>
      </w:r>
      <w:r w:rsidR="00280F74">
        <w:rPr>
          <w:color w:val="2E74B5" w:themeColor="accent1" w:themeShade="BF"/>
        </w:rPr>
        <w:t xml:space="preserve">pplicant] is not committing to a negotiated workforce and/or community agreement above, </w:t>
      </w:r>
      <w:r w:rsidR="00F3050E">
        <w:rPr>
          <w:color w:val="2E74B5" w:themeColor="accent1" w:themeShade="BF"/>
        </w:rPr>
        <w:t xml:space="preserve">this section must describe the overall goal of community </w:t>
      </w:r>
      <w:r w:rsidR="00C641BD">
        <w:rPr>
          <w:color w:val="2E74B5" w:themeColor="accent1" w:themeShade="BF"/>
        </w:rPr>
        <w:t xml:space="preserve">and labor </w:t>
      </w:r>
      <w:r w:rsidR="00F3050E">
        <w:rPr>
          <w:color w:val="2E74B5" w:themeColor="accent1" w:themeShade="BF"/>
        </w:rPr>
        <w:t xml:space="preserve">engagement and key milestones, with budget periods/timelines, that will be used to monitor progress toward successful community </w:t>
      </w:r>
      <w:r w:rsidR="00C641BD">
        <w:rPr>
          <w:color w:val="2E74B5" w:themeColor="accent1" w:themeShade="BF"/>
        </w:rPr>
        <w:t xml:space="preserve">and labor </w:t>
      </w:r>
      <w:r w:rsidR="00F3050E">
        <w:rPr>
          <w:color w:val="2E74B5" w:themeColor="accent1" w:themeShade="BF"/>
        </w:rPr>
        <w:t>engagement.</w:t>
      </w:r>
    </w:p>
    <w:p w14:paraId="31A74526" w14:textId="77777777" w:rsidR="00F3050E" w:rsidRPr="00F3050E" w:rsidRDefault="00F3050E" w:rsidP="00463C16">
      <w:pPr>
        <w:rPr>
          <w:b/>
          <w:bCs/>
        </w:rPr>
      </w:pPr>
    </w:p>
    <w:p w14:paraId="76581C70" w14:textId="77777777" w:rsidR="009C523D" w:rsidRPr="009C523D" w:rsidRDefault="009C523D" w:rsidP="009C523D">
      <w:pPr>
        <w:rPr>
          <w:b/>
          <w:bCs/>
        </w:rPr>
      </w:pPr>
    </w:p>
    <w:p w14:paraId="60ADE8AC" w14:textId="77777777" w:rsidR="006119A1" w:rsidRDefault="006119A1">
      <w:pPr>
        <w:spacing w:after="160" w:line="259" w:lineRule="auto"/>
        <w:rPr>
          <w:rFonts w:eastAsiaTheme="majorEastAsia" w:cstheme="majorBidi"/>
          <w:b/>
          <w:bCs/>
          <w:sz w:val="32"/>
          <w:szCs w:val="28"/>
        </w:rPr>
      </w:pPr>
      <w:r>
        <w:br w:type="page"/>
      </w:r>
    </w:p>
    <w:p w14:paraId="254C9D31" w14:textId="139BF25F" w:rsidR="00F3050E" w:rsidRDefault="00D3278F" w:rsidP="00816C3F">
      <w:pPr>
        <w:pStyle w:val="Heading1"/>
        <w:numPr>
          <w:ilvl w:val="0"/>
          <w:numId w:val="2"/>
        </w:numPr>
        <w:ind w:left="360"/>
      </w:pPr>
      <w:r>
        <w:t xml:space="preserve">Investing in Job Quality and </w:t>
      </w:r>
      <w:r w:rsidR="006B73BB">
        <w:t>a Skilled Workforce</w:t>
      </w:r>
    </w:p>
    <w:p w14:paraId="00CBBC05" w14:textId="77777777" w:rsidR="003C4238" w:rsidRPr="003C4238" w:rsidRDefault="003C4238" w:rsidP="003C4238"/>
    <w:p w14:paraId="6E1F5777" w14:textId="3CC1311D" w:rsidR="001639C2" w:rsidRDefault="00DD41C1" w:rsidP="001639C2">
      <w:pPr>
        <w:pStyle w:val="ListParagraph"/>
        <w:numPr>
          <w:ilvl w:val="0"/>
          <w:numId w:val="13"/>
        </w:numPr>
        <w:rPr>
          <w:rFonts w:ascii="Calibri" w:hAnsi="Calibri" w:cs="Calibri"/>
          <w:b/>
          <w:bCs/>
        </w:rPr>
      </w:pPr>
      <w:r>
        <w:rPr>
          <w:rFonts w:ascii="Calibri" w:hAnsi="Calibri" w:cs="Calibri"/>
          <w:b/>
          <w:bCs/>
        </w:rPr>
        <w:t>Collective bargaining</w:t>
      </w:r>
    </w:p>
    <w:p w14:paraId="5A85FA6D" w14:textId="6BA31185" w:rsidR="00745A31" w:rsidRDefault="00943B27" w:rsidP="00943B27">
      <w:pPr>
        <w:rPr>
          <w:color w:val="2E74B5" w:themeColor="accent1" w:themeShade="BF"/>
        </w:rPr>
      </w:pPr>
      <w:r w:rsidRPr="00943B27">
        <w:rPr>
          <w:color w:val="2E74B5" w:themeColor="accent1" w:themeShade="BF"/>
        </w:rPr>
        <w:t xml:space="preserve">This section should </w:t>
      </w:r>
      <w:r w:rsidR="007C65B1">
        <w:rPr>
          <w:color w:val="2E74B5" w:themeColor="accent1" w:themeShade="BF"/>
        </w:rPr>
        <w:t xml:space="preserve">reflect the </w:t>
      </w:r>
      <w:r w:rsidR="00062285">
        <w:rPr>
          <w:color w:val="2E74B5" w:themeColor="accent1" w:themeShade="BF"/>
        </w:rPr>
        <w:t>Applicant</w:t>
      </w:r>
      <w:r w:rsidR="007C65B1">
        <w:rPr>
          <w:color w:val="2E74B5" w:themeColor="accent1" w:themeShade="BF"/>
        </w:rPr>
        <w:t xml:space="preserve">’s plan to </w:t>
      </w:r>
      <w:r w:rsidR="005623C0">
        <w:rPr>
          <w:color w:val="2E74B5" w:themeColor="accent1" w:themeShade="BF"/>
        </w:rPr>
        <w:t>support worker organizing and collective bargaining</w:t>
      </w:r>
      <w:r w:rsidR="00540F2B">
        <w:rPr>
          <w:color w:val="2E74B5" w:themeColor="accent1" w:themeShade="BF"/>
        </w:rPr>
        <w:t xml:space="preserve"> above and beyond their legal </w:t>
      </w:r>
      <w:r w:rsidR="00C641BD">
        <w:rPr>
          <w:color w:val="2E74B5" w:themeColor="accent1" w:themeShade="BF"/>
        </w:rPr>
        <w:t>obligations</w:t>
      </w:r>
      <w:r w:rsidR="005623C0">
        <w:rPr>
          <w:color w:val="2E74B5" w:themeColor="accent1" w:themeShade="BF"/>
        </w:rPr>
        <w:t xml:space="preserve"> consistent with the 1935 National Labor Relations Act. </w:t>
      </w:r>
    </w:p>
    <w:p w14:paraId="37131979" w14:textId="77777777" w:rsidR="00B44FA9" w:rsidRDefault="00B44FA9" w:rsidP="00943B27">
      <w:pPr>
        <w:rPr>
          <w:color w:val="2E74B5" w:themeColor="accent1" w:themeShade="BF"/>
        </w:rPr>
      </w:pPr>
    </w:p>
    <w:p w14:paraId="6E0D4ADB" w14:textId="049F95D0" w:rsidR="00832DF1" w:rsidRPr="008446F3" w:rsidRDefault="005E264F" w:rsidP="3545018D">
      <w:pPr>
        <w:rPr>
          <w:rFonts w:cstheme="minorBidi"/>
        </w:rPr>
      </w:pPr>
      <w:r w:rsidRPr="3545018D">
        <w:rPr>
          <w:rFonts w:cstheme="minorBidi"/>
          <w:color w:val="2E74B5" w:themeColor="accent1" w:themeShade="BF"/>
        </w:rPr>
        <w:t>Applicant</w:t>
      </w:r>
      <w:r w:rsidR="005E0FA7" w:rsidRPr="3545018D">
        <w:rPr>
          <w:rFonts w:cstheme="minorBidi"/>
          <w:color w:val="2E74B5" w:themeColor="accent1" w:themeShade="BF"/>
        </w:rPr>
        <w:t>’s</w:t>
      </w:r>
      <w:r w:rsidRPr="3545018D">
        <w:rPr>
          <w:rFonts w:cstheme="minorBidi"/>
          <w:color w:val="2E74B5" w:themeColor="accent1" w:themeShade="BF"/>
        </w:rPr>
        <w:t xml:space="preserve"> </w:t>
      </w:r>
      <w:r w:rsidR="00D72C78" w:rsidRPr="3545018D">
        <w:rPr>
          <w:rFonts w:cstheme="minorBidi"/>
        </w:rPr>
        <w:t xml:space="preserve">plan to support worker organizing and collective bargaining </w:t>
      </w:r>
      <w:r w:rsidR="005E0FA7" w:rsidRPr="3545018D">
        <w:rPr>
          <w:rFonts w:cstheme="minorBidi"/>
        </w:rPr>
        <w:t>includes</w:t>
      </w:r>
      <w:r w:rsidR="00185E60" w:rsidRPr="3545018D">
        <w:rPr>
          <w:rFonts w:cstheme="minorBidi"/>
        </w:rPr>
        <w:t xml:space="preserve"> </w:t>
      </w:r>
      <w:r w:rsidR="0038037F" w:rsidRPr="0038037F">
        <w:rPr>
          <w:rFonts w:cstheme="minorBidi"/>
        </w:rPr>
        <w:t>the following commitments</w:t>
      </w:r>
      <w:r w:rsidR="001F0BB6">
        <w:rPr>
          <w:rFonts w:cstheme="minorBidi"/>
        </w:rPr>
        <w:t xml:space="preserve"> to support worker organizing and collective bargaining</w:t>
      </w:r>
      <w:r w:rsidR="005E0FA7" w:rsidRPr="3545018D">
        <w:rPr>
          <w:rFonts w:cstheme="minorBidi"/>
        </w:rPr>
        <w:t>:</w:t>
      </w:r>
    </w:p>
    <w:p w14:paraId="25AE2050" w14:textId="5DF850EB" w:rsidR="008446F3" w:rsidRDefault="004922A6" w:rsidP="008446F3">
      <w:pPr>
        <w:rPr>
          <w:rStyle w:val="ui-provider"/>
          <w:rFonts w:cstheme="minorHAnsi"/>
          <w:i/>
          <w:iCs/>
          <w:color w:val="C00000"/>
          <w:szCs w:val="24"/>
        </w:rPr>
      </w:pPr>
      <w:r>
        <w:rPr>
          <w:rStyle w:val="ui-provider"/>
          <w:rFonts w:cstheme="minorHAnsi"/>
          <w:i/>
          <w:iCs/>
          <w:color w:val="C00000"/>
          <w:szCs w:val="24"/>
        </w:rPr>
        <w:t>Note: Applicant should add or delete commitment</w:t>
      </w:r>
      <w:r w:rsidR="003859B1">
        <w:rPr>
          <w:rStyle w:val="ui-provider"/>
          <w:rFonts w:cstheme="minorHAnsi"/>
          <w:i/>
          <w:iCs/>
          <w:color w:val="C00000"/>
          <w:szCs w:val="24"/>
        </w:rPr>
        <w:t>s (and re-number appropriately)</w:t>
      </w:r>
      <w:r>
        <w:rPr>
          <w:rStyle w:val="ui-provider"/>
          <w:rFonts w:cstheme="minorHAnsi"/>
          <w:i/>
          <w:iCs/>
          <w:color w:val="C00000"/>
          <w:szCs w:val="24"/>
        </w:rPr>
        <w:t xml:space="preserve"> to reflect their specific plan.</w:t>
      </w:r>
    </w:p>
    <w:p w14:paraId="23A48904" w14:textId="77777777" w:rsidR="004922A6" w:rsidRPr="004922A6" w:rsidRDefault="004922A6" w:rsidP="008446F3">
      <w:pPr>
        <w:rPr>
          <w:rStyle w:val="ui-provider"/>
          <w:rFonts w:cstheme="minorHAnsi"/>
          <w:i/>
          <w:iCs/>
          <w:color w:val="C00000"/>
          <w:szCs w:val="24"/>
        </w:rPr>
      </w:pPr>
    </w:p>
    <w:p w14:paraId="241A70C2" w14:textId="6B85CA52" w:rsidR="008446F3" w:rsidRPr="004922A6" w:rsidRDefault="003859B1" w:rsidP="00525F10">
      <w:pPr>
        <w:ind w:left="720"/>
        <w:rPr>
          <w:rStyle w:val="ui-provider"/>
          <w:rFonts w:eastAsiaTheme="minorBidi" w:cstheme="minorHAnsi"/>
          <w:szCs w:val="24"/>
        </w:rPr>
      </w:pPr>
      <w:r>
        <w:rPr>
          <w:rStyle w:val="ui-provider"/>
          <w:rFonts w:cstheme="minorHAnsi"/>
          <w:b/>
          <w:bCs/>
          <w:szCs w:val="24"/>
        </w:rPr>
        <w:t xml:space="preserve">Commitment C1.1: </w:t>
      </w:r>
      <w:r w:rsidR="008446F3" w:rsidRPr="004922A6">
        <w:rPr>
          <w:rStyle w:val="ui-provider"/>
          <w:rFonts w:cstheme="minorHAnsi"/>
          <w:szCs w:val="24"/>
        </w:rPr>
        <w:t>a commitment to negotiate a Project Labor Agreement (PLA) for construction activity</w:t>
      </w:r>
      <w:r w:rsidR="003F511C" w:rsidRPr="004922A6">
        <w:rPr>
          <w:rStyle w:val="ui-provider"/>
          <w:rFonts w:cstheme="minorHAnsi"/>
          <w:szCs w:val="24"/>
        </w:rPr>
        <w:t xml:space="preserve"> (as summarized above</w:t>
      </w:r>
      <w:r w:rsidR="00FD4A4E">
        <w:rPr>
          <w:rStyle w:val="ui-provider"/>
          <w:rFonts w:cstheme="minorHAnsi"/>
          <w:szCs w:val="24"/>
        </w:rPr>
        <w:t xml:space="preserve"> in Section B</w:t>
      </w:r>
      <w:r w:rsidR="003F511C" w:rsidRPr="004922A6">
        <w:rPr>
          <w:rStyle w:val="ui-provider"/>
          <w:rFonts w:cstheme="minorHAnsi"/>
          <w:szCs w:val="24"/>
        </w:rPr>
        <w:t>)</w:t>
      </w:r>
    </w:p>
    <w:p w14:paraId="25649832" w14:textId="1870F178" w:rsidR="008446F3" w:rsidRPr="003859B1" w:rsidRDefault="003859B1" w:rsidP="00525F10">
      <w:pPr>
        <w:ind w:left="720"/>
        <w:rPr>
          <w:rStyle w:val="ui-provider"/>
          <w:rFonts w:eastAsiaTheme="minorBidi" w:cstheme="minorHAnsi"/>
          <w:szCs w:val="24"/>
        </w:rPr>
      </w:pPr>
      <w:r>
        <w:rPr>
          <w:rStyle w:val="ui-provider"/>
          <w:rFonts w:cstheme="minorHAnsi"/>
          <w:b/>
          <w:bCs/>
          <w:szCs w:val="24"/>
        </w:rPr>
        <w:t xml:space="preserve">Commitment C1.2: </w:t>
      </w:r>
      <w:r w:rsidR="008446F3" w:rsidRPr="003859B1">
        <w:rPr>
          <w:rStyle w:val="ui-provider"/>
          <w:rFonts w:cstheme="minorHAnsi"/>
          <w:szCs w:val="24"/>
        </w:rPr>
        <w:t>a pledge to remain neutral during any union organizing campaigns</w:t>
      </w:r>
    </w:p>
    <w:p w14:paraId="1F2F8836" w14:textId="60E51DC2" w:rsidR="008446F3" w:rsidRPr="003859B1" w:rsidRDefault="003859B1" w:rsidP="00525F10">
      <w:pPr>
        <w:ind w:left="720"/>
        <w:rPr>
          <w:rStyle w:val="ui-provider"/>
          <w:rFonts w:eastAsiaTheme="minorBidi" w:cstheme="minorHAnsi"/>
          <w:szCs w:val="24"/>
        </w:rPr>
      </w:pPr>
      <w:r>
        <w:rPr>
          <w:rStyle w:val="ui-provider"/>
          <w:rFonts w:cstheme="minorHAnsi"/>
          <w:b/>
          <w:bCs/>
          <w:szCs w:val="24"/>
        </w:rPr>
        <w:t xml:space="preserve">Commitment C1.3: </w:t>
      </w:r>
      <w:r w:rsidR="008446F3" w:rsidRPr="003859B1">
        <w:rPr>
          <w:rStyle w:val="ui-provider"/>
          <w:rFonts w:cstheme="minorHAnsi"/>
          <w:szCs w:val="24"/>
        </w:rPr>
        <w:t>intention or willingness to permit union recognition through card check (as opposed to requiring union elections)</w:t>
      </w:r>
    </w:p>
    <w:p w14:paraId="7D89557B" w14:textId="793F52ED" w:rsidR="008446F3" w:rsidRPr="003859B1" w:rsidRDefault="003859B1" w:rsidP="00525F10">
      <w:pPr>
        <w:ind w:left="720"/>
        <w:rPr>
          <w:rStyle w:val="ui-provider"/>
          <w:rFonts w:eastAsiaTheme="minorBidi" w:cstheme="minorHAnsi"/>
          <w:szCs w:val="24"/>
        </w:rPr>
      </w:pPr>
      <w:r>
        <w:rPr>
          <w:rStyle w:val="ui-provider"/>
          <w:rFonts w:cstheme="minorHAnsi"/>
          <w:b/>
          <w:bCs/>
          <w:szCs w:val="24"/>
        </w:rPr>
        <w:t xml:space="preserve">Commitment C1.4: </w:t>
      </w:r>
      <w:r w:rsidR="008446F3" w:rsidRPr="003859B1">
        <w:rPr>
          <w:rStyle w:val="ui-provider"/>
          <w:rFonts w:cstheme="minorHAnsi"/>
          <w:szCs w:val="24"/>
        </w:rPr>
        <w:t>intention or willingness to enter into binding arbitration to settle first contracts</w:t>
      </w:r>
    </w:p>
    <w:p w14:paraId="18A15608" w14:textId="4D5B6B45" w:rsidR="008446F3" w:rsidRPr="003859B1" w:rsidRDefault="003859B1" w:rsidP="00525F10">
      <w:pPr>
        <w:ind w:left="720"/>
        <w:rPr>
          <w:rStyle w:val="ui-provider"/>
          <w:rFonts w:eastAsiaTheme="minorBidi" w:cstheme="minorHAnsi"/>
          <w:szCs w:val="24"/>
        </w:rPr>
      </w:pPr>
      <w:r>
        <w:rPr>
          <w:rStyle w:val="ui-provider"/>
          <w:rFonts w:cstheme="minorHAnsi"/>
          <w:b/>
          <w:bCs/>
          <w:szCs w:val="24"/>
        </w:rPr>
        <w:t xml:space="preserve">Commitment C1.5: </w:t>
      </w:r>
      <w:r w:rsidR="008446F3" w:rsidRPr="003859B1">
        <w:rPr>
          <w:rStyle w:val="ui-provider"/>
          <w:rFonts w:cstheme="minorHAnsi"/>
          <w:szCs w:val="24"/>
        </w:rPr>
        <w:t>a pledge to allow union organizers access to appropriate onsite non-work places (e.g. lunch rooms)</w:t>
      </w:r>
    </w:p>
    <w:p w14:paraId="006E3E9C" w14:textId="64DF131E" w:rsidR="008446F3" w:rsidRPr="003859B1" w:rsidRDefault="003859B1" w:rsidP="00525F10">
      <w:pPr>
        <w:ind w:left="720"/>
        <w:rPr>
          <w:rStyle w:val="ui-provider"/>
          <w:rFonts w:eastAsiaTheme="minorBidi" w:cstheme="minorHAnsi"/>
          <w:szCs w:val="24"/>
        </w:rPr>
      </w:pPr>
      <w:r>
        <w:rPr>
          <w:rStyle w:val="ui-provider"/>
          <w:rFonts w:cstheme="minorHAnsi"/>
          <w:b/>
          <w:bCs/>
          <w:szCs w:val="24"/>
        </w:rPr>
        <w:t xml:space="preserve">Commitment C1.6: </w:t>
      </w:r>
      <w:r w:rsidR="008446F3" w:rsidRPr="003859B1">
        <w:rPr>
          <w:rStyle w:val="ui-provider"/>
          <w:rFonts w:cstheme="minorHAnsi"/>
          <w:szCs w:val="24"/>
        </w:rPr>
        <w:t>a pledge to refrain from holding captive audience meetings</w:t>
      </w:r>
      <w:r w:rsidR="005069CB">
        <w:rPr>
          <w:rStyle w:val="FootnoteReference"/>
          <w:rFonts w:cstheme="minorHAnsi"/>
          <w:szCs w:val="24"/>
        </w:rPr>
        <w:footnoteReference w:id="5"/>
      </w:r>
    </w:p>
    <w:p w14:paraId="2064A803" w14:textId="2E60F6FE" w:rsidR="008446F3" w:rsidRPr="003859B1" w:rsidRDefault="003859B1" w:rsidP="00525F10">
      <w:pPr>
        <w:ind w:left="720"/>
        <w:rPr>
          <w:rStyle w:val="ui-provider"/>
          <w:rFonts w:cstheme="minorHAnsi"/>
          <w:i/>
          <w:iCs/>
          <w:color w:val="C00000"/>
          <w:szCs w:val="24"/>
        </w:rPr>
      </w:pPr>
      <w:r>
        <w:rPr>
          <w:rStyle w:val="ui-provider"/>
          <w:rFonts w:cstheme="minorHAnsi"/>
          <w:b/>
          <w:bCs/>
          <w:szCs w:val="24"/>
        </w:rPr>
        <w:t xml:space="preserve">Commitment C1.7: </w:t>
      </w:r>
      <w:r w:rsidR="008446F3" w:rsidRPr="003859B1">
        <w:rPr>
          <w:rStyle w:val="ui-provider"/>
          <w:rFonts w:cstheme="minorHAnsi"/>
          <w:szCs w:val="24"/>
        </w:rPr>
        <w:t>other supportive commitments or pledges</w:t>
      </w:r>
      <w:r w:rsidR="008446F3" w:rsidRPr="003859B1">
        <w:rPr>
          <w:rStyle w:val="ui-provider"/>
          <w:rFonts w:cstheme="minorHAnsi"/>
          <w:i/>
          <w:iCs/>
          <w:szCs w:val="24"/>
        </w:rPr>
        <w:t xml:space="preserve"> </w:t>
      </w:r>
      <w:r w:rsidR="008446F3" w:rsidRPr="003859B1">
        <w:rPr>
          <w:rStyle w:val="ui-provider"/>
          <w:rFonts w:cstheme="minorHAnsi"/>
          <w:i/>
          <w:iCs/>
          <w:color w:val="5B9BD5" w:themeColor="accent1"/>
          <w:szCs w:val="24"/>
        </w:rPr>
        <w:t xml:space="preserve">[Describe]. </w:t>
      </w:r>
    </w:p>
    <w:p w14:paraId="091BB812" w14:textId="776C4BA0" w:rsidR="00D147FB" w:rsidRPr="00D147FB" w:rsidRDefault="00D147FB" w:rsidP="00D147FB">
      <w:pPr>
        <w:rPr>
          <w:rStyle w:val="ui-provider"/>
          <w:rFonts w:cstheme="minorHAnsi"/>
          <w:i/>
          <w:iCs/>
          <w:szCs w:val="24"/>
        </w:rPr>
      </w:pPr>
    </w:p>
    <w:p w14:paraId="109E20AE" w14:textId="2EFAFCFB" w:rsidR="00D147FB" w:rsidRPr="00D147FB" w:rsidRDefault="00D147FB" w:rsidP="00D147FB">
      <w:pPr>
        <w:pStyle w:val="ListParagraph"/>
        <w:numPr>
          <w:ilvl w:val="0"/>
          <w:numId w:val="13"/>
        </w:numPr>
        <w:rPr>
          <w:rStyle w:val="ui-provider"/>
          <w:rFonts w:cstheme="minorHAnsi"/>
          <w:b/>
          <w:bCs/>
          <w:szCs w:val="24"/>
        </w:rPr>
      </w:pPr>
      <w:r>
        <w:rPr>
          <w:rStyle w:val="ui-provider"/>
          <w:rFonts w:cstheme="minorHAnsi"/>
          <w:b/>
          <w:bCs/>
          <w:szCs w:val="24"/>
        </w:rPr>
        <w:t xml:space="preserve">Union support </w:t>
      </w:r>
    </w:p>
    <w:p w14:paraId="508E3D8D" w14:textId="1F0917CB" w:rsidR="008446F3" w:rsidRPr="00D147FB" w:rsidRDefault="00D147FB" w:rsidP="00D147FB">
      <w:pPr>
        <w:rPr>
          <w:rFonts w:cstheme="minorHAnsi"/>
          <w:color w:val="C00000"/>
          <w:szCs w:val="24"/>
        </w:rPr>
      </w:pPr>
      <w:r w:rsidRPr="00D147FB">
        <w:rPr>
          <w:rFonts w:cstheme="minorHAnsi"/>
          <w:color w:val="5B9BD5" w:themeColor="accent1"/>
          <w:szCs w:val="24"/>
        </w:rPr>
        <w:t xml:space="preserve">This section </w:t>
      </w:r>
      <w:r>
        <w:rPr>
          <w:rFonts w:cstheme="minorHAnsi"/>
          <w:color w:val="5B9BD5" w:themeColor="accent1"/>
          <w:szCs w:val="24"/>
        </w:rPr>
        <w:t xml:space="preserve">should list </w:t>
      </w:r>
      <w:r w:rsidR="003F511C">
        <w:rPr>
          <w:rFonts w:cstheme="minorHAnsi"/>
          <w:color w:val="5B9BD5" w:themeColor="accent1"/>
          <w:szCs w:val="24"/>
        </w:rPr>
        <w:t xml:space="preserve">unions supporting the project and any commitments </w:t>
      </w:r>
      <w:r w:rsidR="008446F3" w:rsidRPr="00D147FB">
        <w:rPr>
          <w:rFonts w:cstheme="minorHAnsi"/>
          <w:color w:val="5B9BD5" w:themeColor="accent1"/>
          <w:szCs w:val="24"/>
        </w:rPr>
        <w:t xml:space="preserve">made to </w:t>
      </w:r>
      <w:r w:rsidR="007B2EBB">
        <w:rPr>
          <w:rFonts w:cstheme="minorHAnsi"/>
          <w:color w:val="5B9BD5" w:themeColor="accent1"/>
          <w:szCs w:val="24"/>
        </w:rPr>
        <w:t xml:space="preserve">unions </w:t>
      </w:r>
      <w:r w:rsidR="003F511C">
        <w:rPr>
          <w:rFonts w:cstheme="minorHAnsi"/>
          <w:color w:val="5B9BD5" w:themeColor="accent1"/>
          <w:szCs w:val="24"/>
        </w:rPr>
        <w:t>that aren’t listed above in C1.</w:t>
      </w:r>
    </w:p>
    <w:p w14:paraId="5A1979C1" w14:textId="184BCC3F" w:rsidR="005E0FA7" w:rsidRDefault="005E0FA7" w:rsidP="00943B27">
      <w:pPr>
        <w:rPr>
          <w:rFonts w:cstheme="minorHAnsi"/>
          <w:b/>
          <w:bCs/>
          <w:szCs w:val="24"/>
        </w:rPr>
      </w:pPr>
    </w:p>
    <w:p w14:paraId="2EE741CA" w14:textId="7CAEF695" w:rsidR="003F511C" w:rsidRDefault="00732C3F" w:rsidP="003F511C">
      <w:pPr>
        <w:pStyle w:val="ListParagraph"/>
        <w:numPr>
          <w:ilvl w:val="0"/>
          <w:numId w:val="13"/>
        </w:numPr>
        <w:rPr>
          <w:rFonts w:cstheme="minorHAnsi"/>
          <w:b/>
          <w:bCs/>
          <w:szCs w:val="24"/>
        </w:rPr>
      </w:pPr>
      <w:r>
        <w:rPr>
          <w:rFonts w:cstheme="minorHAnsi"/>
          <w:b/>
          <w:bCs/>
          <w:szCs w:val="24"/>
        </w:rPr>
        <w:t xml:space="preserve">Job quality </w:t>
      </w:r>
    </w:p>
    <w:p w14:paraId="5F36BD1F" w14:textId="48C1C06F" w:rsidR="00715447" w:rsidRDefault="00715447" w:rsidP="00715447">
      <w:pPr>
        <w:rPr>
          <w:rFonts w:cstheme="minorHAnsi"/>
          <w:color w:val="5B9BD5" w:themeColor="accent1"/>
          <w:szCs w:val="24"/>
        </w:rPr>
      </w:pPr>
      <w:r w:rsidRPr="00D147FB">
        <w:rPr>
          <w:rFonts w:cstheme="minorHAnsi"/>
          <w:color w:val="5B9BD5" w:themeColor="accent1"/>
          <w:szCs w:val="24"/>
        </w:rPr>
        <w:t>This section</w:t>
      </w:r>
      <w:r>
        <w:rPr>
          <w:rFonts w:cstheme="minorHAnsi"/>
          <w:color w:val="5B9BD5" w:themeColor="accent1"/>
          <w:szCs w:val="24"/>
        </w:rPr>
        <w:t xml:space="preserve"> should </w:t>
      </w:r>
      <w:r w:rsidR="005272F1">
        <w:rPr>
          <w:rFonts w:cstheme="minorHAnsi"/>
          <w:color w:val="5B9BD5" w:themeColor="accent1"/>
          <w:szCs w:val="24"/>
        </w:rPr>
        <w:t xml:space="preserve">stipulate commitments made to wages &amp; benefits, </w:t>
      </w:r>
      <w:r w:rsidR="00D5226D">
        <w:rPr>
          <w:rFonts w:cstheme="minorHAnsi"/>
          <w:color w:val="5B9BD5" w:themeColor="accent1"/>
          <w:szCs w:val="24"/>
        </w:rPr>
        <w:t>education &amp; training, and health &amp; safety that aren’t covered by workforce agreements described in section B</w:t>
      </w:r>
      <w:r w:rsidR="006F3B7C">
        <w:rPr>
          <w:rFonts w:cstheme="minorHAnsi"/>
          <w:color w:val="5B9BD5" w:themeColor="accent1"/>
          <w:szCs w:val="24"/>
        </w:rPr>
        <w:t xml:space="preserve">, or use this section to provide </w:t>
      </w:r>
      <w:r w:rsidR="00D95A2B">
        <w:rPr>
          <w:rFonts w:cstheme="minorHAnsi"/>
          <w:color w:val="5B9BD5" w:themeColor="accent1"/>
          <w:szCs w:val="24"/>
        </w:rPr>
        <w:t xml:space="preserve">additional </w:t>
      </w:r>
      <w:r w:rsidR="006F3B7C">
        <w:rPr>
          <w:rFonts w:cstheme="minorHAnsi"/>
          <w:color w:val="5B9BD5" w:themeColor="accent1"/>
          <w:szCs w:val="24"/>
        </w:rPr>
        <w:t xml:space="preserve">detail about the commitments made in </w:t>
      </w:r>
      <w:r w:rsidR="00D95A2B">
        <w:rPr>
          <w:rFonts w:cstheme="minorHAnsi"/>
          <w:color w:val="5B9BD5" w:themeColor="accent1"/>
          <w:szCs w:val="24"/>
        </w:rPr>
        <w:t>agreem</w:t>
      </w:r>
      <w:r w:rsidR="001915D8">
        <w:rPr>
          <w:rFonts w:cstheme="minorHAnsi"/>
          <w:color w:val="5B9BD5" w:themeColor="accent1"/>
          <w:szCs w:val="24"/>
        </w:rPr>
        <w:t>ents described in section B</w:t>
      </w:r>
      <w:r w:rsidR="00D5226D">
        <w:rPr>
          <w:rFonts w:cstheme="minorHAnsi"/>
          <w:color w:val="5B9BD5" w:themeColor="accent1"/>
          <w:szCs w:val="24"/>
        </w:rPr>
        <w:t xml:space="preserve">. </w:t>
      </w:r>
    </w:p>
    <w:p w14:paraId="4C0044EE" w14:textId="77777777" w:rsidR="00062285" w:rsidRPr="00715447" w:rsidRDefault="00062285" w:rsidP="00715447">
      <w:pPr>
        <w:rPr>
          <w:rFonts w:cstheme="minorHAnsi"/>
          <w:b/>
          <w:bCs/>
          <w:szCs w:val="24"/>
        </w:rPr>
      </w:pPr>
    </w:p>
    <w:p w14:paraId="6F2F1DB5" w14:textId="705DFFB4" w:rsidR="00CE2410" w:rsidRDefault="00CE2410" w:rsidP="00CE2410">
      <w:pPr>
        <w:rPr>
          <w:rFonts w:cstheme="minorBidi"/>
        </w:rPr>
      </w:pPr>
      <w:r w:rsidRPr="3545018D">
        <w:rPr>
          <w:rFonts w:cstheme="minorBidi"/>
          <w:color w:val="2E74B5" w:themeColor="accent1" w:themeShade="BF"/>
        </w:rPr>
        <w:t xml:space="preserve">Applicant’s </w:t>
      </w:r>
      <w:r w:rsidRPr="3545018D">
        <w:rPr>
          <w:rFonts w:cstheme="minorBidi"/>
        </w:rPr>
        <w:t xml:space="preserve">plan to </w:t>
      </w:r>
      <w:r>
        <w:rPr>
          <w:rFonts w:cstheme="minorBidi"/>
        </w:rPr>
        <w:t xml:space="preserve">ensure that jobs created </w:t>
      </w:r>
      <w:r w:rsidR="0079584B">
        <w:rPr>
          <w:rFonts w:cstheme="minorBidi"/>
        </w:rPr>
        <w:t>of sufficient quality to attract and retain a skilled workforce</w:t>
      </w:r>
      <w:r w:rsidR="000F2B4B">
        <w:rPr>
          <w:rFonts w:cstheme="minorBidi"/>
        </w:rPr>
        <w:t>, including</w:t>
      </w:r>
      <w:r w:rsidRPr="3545018D">
        <w:rPr>
          <w:rFonts w:cstheme="minorBidi"/>
        </w:rPr>
        <w:t xml:space="preserve"> </w:t>
      </w:r>
      <w:r w:rsidRPr="0038037F">
        <w:rPr>
          <w:rFonts w:cstheme="minorBidi"/>
        </w:rPr>
        <w:t>the following commitments</w:t>
      </w:r>
      <w:r>
        <w:rPr>
          <w:rFonts w:cstheme="minorBidi"/>
        </w:rPr>
        <w:t xml:space="preserve"> to </w:t>
      </w:r>
      <w:r w:rsidR="007E43AA">
        <w:rPr>
          <w:rFonts w:cstheme="minorBidi"/>
        </w:rPr>
        <w:t>wages and benefits, education and training, and worker involvement in health and safety</w:t>
      </w:r>
      <w:r w:rsidRPr="3545018D">
        <w:rPr>
          <w:rFonts w:cstheme="minorBidi"/>
        </w:rPr>
        <w:t>:</w:t>
      </w:r>
    </w:p>
    <w:p w14:paraId="7A6A6A78" w14:textId="468FD1E6" w:rsidR="000120AE" w:rsidRDefault="00CE2410" w:rsidP="00EA0D9E">
      <w:pPr>
        <w:rPr>
          <w:rFonts w:eastAsiaTheme="minorEastAsia" w:cstheme="minorHAnsi"/>
          <w:b/>
          <w:bCs/>
          <w:szCs w:val="24"/>
        </w:rPr>
      </w:pPr>
      <w:r>
        <w:rPr>
          <w:rStyle w:val="ui-provider"/>
          <w:rFonts w:cstheme="minorHAnsi"/>
          <w:i/>
          <w:iCs/>
          <w:color w:val="C00000"/>
          <w:szCs w:val="24"/>
        </w:rPr>
        <w:t>Note: Applicant should add or delete commitments (and re-number appropriately) to reflect their specific plan.</w:t>
      </w:r>
    </w:p>
    <w:p w14:paraId="16D64186" w14:textId="77777777" w:rsidR="00CE2410" w:rsidRDefault="00CE2410" w:rsidP="00E06E9D">
      <w:pPr>
        <w:ind w:firstLine="360"/>
        <w:rPr>
          <w:rFonts w:eastAsiaTheme="minorEastAsia" w:cstheme="minorHAnsi"/>
          <w:b/>
          <w:bCs/>
          <w:szCs w:val="24"/>
        </w:rPr>
      </w:pPr>
    </w:p>
    <w:p w14:paraId="5F460BDA" w14:textId="139D9D05" w:rsidR="00E06E9D" w:rsidRPr="000120AE" w:rsidRDefault="000120AE" w:rsidP="00E06E9D">
      <w:pPr>
        <w:ind w:firstLine="360"/>
        <w:rPr>
          <w:rFonts w:eastAsiaTheme="minorEastAsia" w:cstheme="minorHAnsi"/>
          <w:b/>
          <w:bCs/>
          <w:szCs w:val="24"/>
        </w:rPr>
      </w:pPr>
      <w:r>
        <w:rPr>
          <w:rFonts w:eastAsiaTheme="minorEastAsia" w:cstheme="minorHAnsi"/>
          <w:b/>
          <w:bCs/>
          <w:szCs w:val="24"/>
        </w:rPr>
        <w:t xml:space="preserve">a. </w:t>
      </w:r>
      <w:r w:rsidR="00E06E9D" w:rsidRPr="000120AE">
        <w:rPr>
          <w:rFonts w:eastAsiaTheme="minorEastAsia" w:cstheme="minorHAnsi"/>
          <w:b/>
          <w:bCs/>
          <w:szCs w:val="24"/>
        </w:rPr>
        <w:t>Ongoing Operations and Production Jobs</w:t>
      </w:r>
    </w:p>
    <w:p w14:paraId="7AE652AE" w14:textId="77777777" w:rsidR="00836BA0" w:rsidRDefault="00836BA0" w:rsidP="00525F10">
      <w:pPr>
        <w:spacing w:after="160" w:line="259" w:lineRule="auto"/>
        <w:ind w:left="360" w:firstLine="360"/>
        <w:rPr>
          <w:rFonts w:cstheme="minorHAnsi"/>
          <w:b/>
          <w:bCs/>
          <w:szCs w:val="24"/>
        </w:rPr>
      </w:pPr>
    </w:p>
    <w:p w14:paraId="1D418922" w14:textId="6DA41E67" w:rsidR="00E06E9D" w:rsidRDefault="00CE2410" w:rsidP="00525F10">
      <w:pPr>
        <w:spacing w:after="160" w:line="259" w:lineRule="auto"/>
        <w:ind w:left="360"/>
        <w:rPr>
          <w:rFonts w:cstheme="minorHAnsi"/>
          <w:szCs w:val="24"/>
        </w:rPr>
      </w:pPr>
      <w:r>
        <w:rPr>
          <w:rFonts w:cstheme="minorHAnsi"/>
          <w:b/>
          <w:bCs/>
          <w:szCs w:val="24"/>
        </w:rPr>
        <w:t xml:space="preserve">Commitment </w:t>
      </w:r>
      <w:r w:rsidR="00836BA0">
        <w:rPr>
          <w:rFonts w:cstheme="minorHAnsi"/>
          <w:b/>
          <w:bCs/>
          <w:szCs w:val="24"/>
        </w:rPr>
        <w:t xml:space="preserve">C3a.1: </w:t>
      </w:r>
      <w:r w:rsidR="00E06E9D" w:rsidRPr="00CE2410">
        <w:rPr>
          <w:rFonts w:cstheme="minorHAnsi"/>
          <w:szCs w:val="24"/>
        </w:rPr>
        <w:t xml:space="preserve">Recipient will provide competitive wages and benefits, benchmarked to the industry average for the </w:t>
      </w:r>
      <w:r w:rsidR="00E06E9D" w:rsidRPr="003113BE">
        <w:rPr>
          <w:rFonts w:cstheme="minorHAnsi"/>
          <w:szCs w:val="24"/>
        </w:rPr>
        <w:t>region</w:t>
      </w:r>
      <w:r w:rsidR="004131D1">
        <w:rPr>
          <w:rFonts w:cstheme="minorHAnsi"/>
          <w:szCs w:val="24"/>
        </w:rPr>
        <w:t xml:space="preserve"> as follows:</w:t>
      </w:r>
    </w:p>
    <w:p w14:paraId="09DFCE20" w14:textId="2C064273" w:rsidR="00450407" w:rsidRPr="00B37FC3" w:rsidRDefault="00450407" w:rsidP="00525F10">
      <w:pPr>
        <w:spacing w:after="160" w:line="259" w:lineRule="auto"/>
        <w:ind w:left="720"/>
        <w:rPr>
          <w:rFonts w:eastAsiaTheme="minorEastAsia" w:cstheme="minorHAnsi"/>
          <w:i/>
          <w:iCs/>
          <w:color w:val="C00000"/>
          <w:szCs w:val="24"/>
        </w:rPr>
      </w:pPr>
      <w:r w:rsidRPr="00B37FC3">
        <w:rPr>
          <w:rFonts w:eastAsiaTheme="minorEastAsia" w:cstheme="minorHAnsi"/>
          <w:i/>
          <w:iCs/>
          <w:color w:val="C00000"/>
          <w:szCs w:val="24"/>
        </w:rPr>
        <w:t xml:space="preserve">Note: Applicant should add or delete specific wage and benefit </w:t>
      </w:r>
      <w:r w:rsidR="006F7B86" w:rsidRPr="00B37FC3">
        <w:rPr>
          <w:rFonts w:eastAsiaTheme="minorEastAsia" w:cstheme="minorHAnsi"/>
          <w:i/>
          <w:iCs/>
          <w:color w:val="C00000"/>
          <w:szCs w:val="24"/>
        </w:rPr>
        <w:t>sub-</w:t>
      </w:r>
      <w:r w:rsidRPr="00B37FC3">
        <w:rPr>
          <w:rFonts w:eastAsiaTheme="minorEastAsia" w:cstheme="minorHAnsi"/>
          <w:i/>
          <w:iCs/>
          <w:color w:val="C00000"/>
          <w:szCs w:val="24"/>
        </w:rPr>
        <w:t>commitments to reflect their specific plan and provide quantitative values where appropriate</w:t>
      </w:r>
      <w:r w:rsidRPr="00E42519">
        <w:rPr>
          <w:rFonts w:eastAsiaTheme="minorEastAsia" w:cstheme="minorHAnsi"/>
          <w:i/>
          <w:iCs/>
          <w:color w:val="C00000"/>
          <w:szCs w:val="24"/>
        </w:rPr>
        <w:t xml:space="preserve">. </w:t>
      </w:r>
      <w:r w:rsidR="00E35849" w:rsidRPr="00E42519">
        <w:rPr>
          <w:rFonts w:eastAsiaTheme="minorEastAsia" w:cstheme="minorHAnsi"/>
          <w:i/>
          <w:iCs/>
          <w:color w:val="C00000"/>
          <w:szCs w:val="24"/>
        </w:rPr>
        <w:t xml:space="preserve">If information is already detailed in </w:t>
      </w:r>
      <w:r w:rsidR="00B7545A" w:rsidRPr="00E42519">
        <w:rPr>
          <w:rFonts w:eastAsiaTheme="minorEastAsia" w:cstheme="minorHAnsi"/>
          <w:i/>
          <w:iCs/>
          <w:color w:val="C00000"/>
          <w:szCs w:val="24"/>
        </w:rPr>
        <w:t>Collective Bargaining Agreement</w:t>
      </w:r>
      <w:r w:rsidR="007F719B" w:rsidRPr="00E42519">
        <w:rPr>
          <w:rFonts w:eastAsiaTheme="minorEastAsia" w:cstheme="minorHAnsi"/>
          <w:i/>
          <w:iCs/>
          <w:color w:val="C00000"/>
          <w:szCs w:val="24"/>
        </w:rPr>
        <w:t xml:space="preserve"> (Section B3</w:t>
      </w:r>
      <w:r w:rsidR="00C04DB7">
        <w:rPr>
          <w:rFonts w:eastAsiaTheme="minorEastAsia" w:cstheme="minorHAnsi"/>
          <w:i/>
          <w:iCs/>
          <w:color w:val="C00000"/>
          <w:szCs w:val="24"/>
        </w:rPr>
        <w:t>)</w:t>
      </w:r>
      <w:r w:rsidR="00C30FB4" w:rsidRPr="00E42519">
        <w:rPr>
          <w:rFonts w:eastAsiaTheme="minorEastAsia" w:cstheme="minorHAnsi"/>
          <w:i/>
          <w:iCs/>
          <w:color w:val="C00000"/>
          <w:szCs w:val="24"/>
        </w:rPr>
        <w:t>, it does not need to be repeated here</w:t>
      </w:r>
      <w:r w:rsidR="00E42519" w:rsidRPr="00E42519">
        <w:rPr>
          <w:rFonts w:eastAsiaTheme="minorEastAsia" w:cstheme="minorHAnsi"/>
          <w:i/>
          <w:iCs/>
          <w:color w:val="C00000"/>
          <w:szCs w:val="24"/>
        </w:rPr>
        <w:t>.</w:t>
      </w:r>
      <w:r w:rsidR="00E77309" w:rsidRPr="00E05ADF">
        <w:rPr>
          <w:rStyle w:val="FootnoteReference"/>
          <w:rFonts w:cstheme="minorBidi"/>
          <w:color w:val="2E74B5" w:themeColor="accent1" w:themeShade="BF"/>
        </w:rPr>
        <w:t xml:space="preserve"> </w:t>
      </w:r>
      <w:r w:rsidR="00E77309">
        <w:rPr>
          <w:rStyle w:val="FootnoteReference"/>
          <w:rFonts w:cstheme="minorBidi"/>
          <w:color w:val="2E74B5" w:themeColor="accent1" w:themeShade="BF"/>
        </w:rPr>
        <w:footnoteReference w:id="6"/>
      </w:r>
    </w:p>
    <w:p w14:paraId="76369625" w14:textId="073006A1" w:rsidR="00E06E9D" w:rsidRPr="004148D2" w:rsidRDefault="00E06E9D" w:rsidP="00525F10">
      <w:pPr>
        <w:pStyle w:val="ListParagraph"/>
        <w:numPr>
          <w:ilvl w:val="0"/>
          <w:numId w:val="1"/>
        </w:numPr>
        <w:tabs>
          <w:tab w:val="clear" w:pos="720"/>
          <w:tab w:val="num" w:pos="3240"/>
        </w:tabs>
        <w:spacing w:after="160" w:line="259" w:lineRule="auto"/>
        <w:ind w:left="1080"/>
        <w:rPr>
          <w:rFonts w:eastAsiaTheme="minorEastAsia" w:cstheme="minorHAnsi"/>
          <w:i/>
          <w:iCs/>
          <w:szCs w:val="24"/>
        </w:rPr>
      </w:pPr>
      <w:r w:rsidRPr="003113BE">
        <w:rPr>
          <w:rFonts w:cstheme="minorHAnsi"/>
          <w:szCs w:val="24"/>
        </w:rPr>
        <w:t xml:space="preserve">The minimum starting wage for hourly workers is </w:t>
      </w:r>
      <w:r w:rsidRPr="00364446">
        <w:rPr>
          <w:rFonts w:cstheme="minorHAnsi"/>
          <w:color w:val="2E74B5" w:themeColor="accent1" w:themeShade="BF"/>
          <w:szCs w:val="24"/>
        </w:rPr>
        <w:t xml:space="preserve">$_____ </w:t>
      </w:r>
      <w:r w:rsidRPr="003113BE">
        <w:rPr>
          <w:rFonts w:cstheme="minorHAnsi"/>
          <w:szCs w:val="24"/>
        </w:rPr>
        <w:t xml:space="preserve">per hour compared to an average of </w:t>
      </w:r>
      <w:r w:rsidRPr="00364446">
        <w:rPr>
          <w:rFonts w:cstheme="minorHAnsi"/>
          <w:color w:val="2E74B5" w:themeColor="accent1" w:themeShade="BF"/>
          <w:szCs w:val="24"/>
        </w:rPr>
        <w:t>$____</w:t>
      </w:r>
      <w:r w:rsidRPr="003113BE">
        <w:rPr>
          <w:rFonts w:cstheme="minorHAnsi"/>
          <w:szCs w:val="24"/>
        </w:rPr>
        <w:t xml:space="preserve">per hour for </w:t>
      </w:r>
      <w:r w:rsidRPr="004148D2">
        <w:rPr>
          <w:rFonts w:cstheme="minorHAnsi"/>
          <w:szCs w:val="24"/>
        </w:rPr>
        <w:t>the industry and region</w:t>
      </w:r>
    </w:p>
    <w:p w14:paraId="272AFD82" w14:textId="61EFAAA3" w:rsidR="00E06E9D" w:rsidRPr="004148D2" w:rsidRDefault="00E06E9D" w:rsidP="00525F10">
      <w:pPr>
        <w:pStyle w:val="ListParagraph"/>
        <w:numPr>
          <w:ilvl w:val="0"/>
          <w:numId w:val="1"/>
        </w:numPr>
        <w:tabs>
          <w:tab w:val="clear" w:pos="720"/>
          <w:tab w:val="num" w:pos="3240"/>
        </w:tabs>
        <w:spacing w:after="160" w:line="259" w:lineRule="auto"/>
        <w:ind w:left="1080"/>
        <w:rPr>
          <w:rFonts w:eastAsiaTheme="minorEastAsia" w:cstheme="minorHAnsi"/>
          <w:i/>
          <w:iCs/>
          <w:szCs w:val="24"/>
        </w:rPr>
      </w:pPr>
      <w:r w:rsidRPr="004148D2">
        <w:rPr>
          <w:rFonts w:cstheme="minorHAnsi"/>
          <w:szCs w:val="24"/>
        </w:rPr>
        <w:t xml:space="preserve">The minimum value of the following benefits offered to hourly workers is </w:t>
      </w:r>
    </w:p>
    <w:p w14:paraId="374C25A4" w14:textId="739590F4" w:rsidR="00E06E9D" w:rsidRPr="000120AE" w:rsidRDefault="00E06E9D" w:rsidP="00525F10">
      <w:pPr>
        <w:pStyle w:val="ListParagraph"/>
        <w:numPr>
          <w:ilvl w:val="1"/>
          <w:numId w:val="1"/>
        </w:numPr>
        <w:tabs>
          <w:tab w:val="clear" w:pos="1440"/>
          <w:tab w:val="num" w:pos="3960"/>
        </w:tabs>
        <w:spacing w:after="160" w:line="259" w:lineRule="auto"/>
        <w:ind w:left="1800"/>
        <w:rPr>
          <w:rFonts w:eastAsiaTheme="minorEastAsia" w:cstheme="minorHAnsi"/>
          <w:i/>
          <w:iCs/>
          <w:color w:val="5B9BD5" w:themeColor="accent1"/>
          <w:szCs w:val="24"/>
        </w:rPr>
      </w:pPr>
      <w:r w:rsidRPr="004148D2">
        <w:rPr>
          <w:rFonts w:cstheme="minorHAnsi"/>
          <w:szCs w:val="24"/>
        </w:rPr>
        <w:t xml:space="preserve">Health </w:t>
      </w:r>
      <w:r w:rsidRPr="000120AE">
        <w:rPr>
          <w:rFonts w:cstheme="minorHAnsi"/>
          <w:szCs w:val="24"/>
        </w:rPr>
        <w:t xml:space="preserve">insurance: </w:t>
      </w:r>
      <w:r w:rsidRPr="000120AE">
        <w:rPr>
          <w:rFonts w:cstheme="minorHAnsi"/>
          <w:color w:val="5B9BD5" w:themeColor="accent1"/>
          <w:szCs w:val="24"/>
        </w:rPr>
        <w:t>$_____ per ___</w:t>
      </w:r>
    </w:p>
    <w:p w14:paraId="7F4CCE01" w14:textId="623AB894" w:rsidR="00E06E9D" w:rsidRPr="00836BA0" w:rsidRDefault="00E06E9D" w:rsidP="00525F10">
      <w:pPr>
        <w:pStyle w:val="ListParagraph"/>
        <w:numPr>
          <w:ilvl w:val="1"/>
          <w:numId w:val="1"/>
        </w:numPr>
        <w:tabs>
          <w:tab w:val="clear" w:pos="1440"/>
          <w:tab w:val="num" w:pos="3960"/>
        </w:tabs>
        <w:spacing w:after="160" w:line="259" w:lineRule="auto"/>
        <w:ind w:left="1800"/>
        <w:rPr>
          <w:rFonts w:eastAsiaTheme="minorEastAsia" w:cstheme="minorHAnsi"/>
          <w:i/>
          <w:iCs/>
          <w:color w:val="5B9BD5" w:themeColor="accent1"/>
          <w:szCs w:val="24"/>
        </w:rPr>
      </w:pPr>
      <w:r w:rsidRPr="00836BA0">
        <w:rPr>
          <w:rFonts w:cstheme="minorHAnsi"/>
          <w:szCs w:val="24"/>
        </w:rPr>
        <w:t xml:space="preserve">Retirement contributions: </w:t>
      </w:r>
      <w:r w:rsidRPr="00836BA0">
        <w:rPr>
          <w:rFonts w:cstheme="minorHAnsi"/>
          <w:color w:val="5B9BD5" w:themeColor="accent1"/>
          <w:szCs w:val="24"/>
        </w:rPr>
        <w:t>$_____ per ___</w:t>
      </w:r>
    </w:p>
    <w:p w14:paraId="4087FCDE" w14:textId="0A786576" w:rsidR="00E06E9D" w:rsidRPr="00836BA0" w:rsidRDefault="00E06E9D" w:rsidP="00525F10">
      <w:pPr>
        <w:pStyle w:val="ListParagraph"/>
        <w:numPr>
          <w:ilvl w:val="1"/>
          <w:numId w:val="1"/>
        </w:numPr>
        <w:tabs>
          <w:tab w:val="clear" w:pos="1440"/>
          <w:tab w:val="num" w:pos="3960"/>
        </w:tabs>
        <w:spacing w:after="160" w:line="259" w:lineRule="auto"/>
        <w:ind w:left="1800"/>
        <w:rPr>
          <w:rFonts w:eastAsiaTheme="minorEastAsia" w:cstheme="minorHAnsi"/>
          <w:i/>
          <w:iCs/>
          <w:color w:val="5B9BD5" w:themeColor="accent1"/>
          <w:szCs w:val="24"/>
        </w:rPr>
      </w:pPr>
      <w:r w:rsidRPr="00836BA0">
        <w:rPr>
          <w:rFonts w:cstheme="minorHAnsi"/>
          <w:szCs w:val="24"/>
        </w:rPr>
        <w:t xml:space="preserve">PTO: </w:t>
      </w:r>
      <w:r w:rsidRPr="00836BA0">
        <w:rPr>
          <w:rFonts w:cstheme="minorHAnsi"/>
          <w:color w:val="5B9BD5" w:themeColor="accent1"/>
          <w:szCs w:val="24"/>
        </w:rPr>
        <w:t>____h</w:t>
      </w:r>
      <w:r w:rsidR="00A50818">
        <w:rPr>
          <w:rFonts w:cstheme="minorHAnsi"/>
          <w:color w:val="5B9BD5" w:themeColor="accent1"/>
          <w:szCs w:val="24"/>
        </w:rPr>
        <w:t>ou</w:t>
      </w:r>
      <w:r w:rsidRPr="00836BA0">
        <w:rPr>
          <w:rFonts w:cstheme="minorHAnsi"/>
          <w:color w:val="5B9BD5" w:themeColor="accent1"/>
          <w:szCs w:val="24"/>
        </w:rPr>
        <w:t>rs per _____</w:t>
      </w:r>
    </w:p>
    <w:p w14:paraId="3BFC97E8" w14:textId="74FD6954" w:rsidR="00E06E9D" w:rsidRPr="00836BA0" w:rsidRDefault="00E06E9D" w:rsidP="00525F10">
      <w:pPr>
        <w:pStyle w:val="ListParagraph"/>
        <w:numPr>
          <w:ilvl w:val="1"/>
          <w:numId w:val="1"/>
        </w:numPr>
        <w:tabs>
          <w:tab w:val="clear" w:pos="1440"/>
          <w:tab w:val="num" w:pos="3960"/>
        </w:tabs>
        <w:spacing w:after="160" w:line="259" w:lineRule="auto"/>
        <w:ind w:left="1800"/>
        <w:rPr>
          <w:rFonts w:eastAsiaTheme="minorEastAsia" w:cstheme="minorHAnsi"/>
          <w:i/>
          <w:iCs/>
          <w:color w:val="5B9BD5" w:themeColor="accent1"/>
          <w:szCs w:val="24"/>
        </w:rPr>
      </w:pPr>
      <w:r w:rsidRPr="00836BA0">
        <w:rPr>
          <w:rFonts w:cstheme="minorHAnsi"/>
          <w:szCs w:val="24"/>
        </w:rPr>
        <w:t xml:space="preserve">Paid sick or family leave: </w:t>
      </w:r>
      <w:r w:rsidRPr="00836BA0">
        <w:rPr>
          <w:rFonts w:cstheme="minorHAnsi"/>
          <w:color w:val="5B9BD5" w:themeColor="accent1"/>
          <w:szCs w:val="24"/>
        </w:rPr>
        <w:t>_____ days per _____</w:t>
      </w:r>
    </w:p>
    <w:p w14:paraId="645C6F27" w14:textId="32818213" w:rsidR="00E06E9D" w:rsidRPr="00836BA0" w:rsidRDefault="00E06E9D" w:rsidP="00525F10">
      <w:pPr>
        <w:pStyle w:val="ListParagraph"/>
        <w:numPr>
          <w:ilvl w:val="1"/>
          <w:numId w:val="1"/>
        </w:numPr>
        <w:tabs>
          <w:tab w:val="clear" w:pos="1440"/>
          <w:tab w:val="num" w:pos="3960"/>
        </w:tabs>
        <w:spacing w:after="160" w:line="259" w:lineRule="auto"/>
        <w:ind w:left="1800"/>
        <w:rPr>
          <w:rFonts w:eastAsiaTheme="minorEastAsia" w:cstheme="minorHAnsi"/>
          <w:i/>
          <w:iCs/>
          <w:color w:val="5B9BD5" w:themeColor="accent1"/>
          <w:szCs w:val="24"/>
        </w:rPr>
      </w:pPr>
      <w:r w:rsidRPr="00836BA0">
        <w:rPr>
          <w:rFonts w:cstheme="minorHAnsi"/>
          <w:szCs w:val="24"/>
        </w:rPr>
        <w:t>Childcare or transportation assistance:</w:t>
      </w:r>
      <w:r w:rsidRPr="00836BA0">
        <w:rPr>
          <w:rFonts w:cstheme="minorHAnsi"/>
          <w:color w:val="5B9BD5" w:themeColor="accent1"/>
          <w:szCs w:val="24"/>
        </w:rPr>
        <w:t xml:space="preserve"> $__________</w:t>
      </w:r>
    </w:p>
    <w:p w14:paraId="49211D22" w14:textId="1FD26D2B" w:rsidR="00E06E9D" w:rsidRPr="00836BA0" w:rsidRDefault="00E06E9D" w:rsidP="00525F10">
      <w:pPr>
        <w:pStyle w:val="ListParagraph"/>
        <w:numPr>
          <w:ilvl w:val="1"/>
          <w:numId w:val="1"/>
        </w:numPr>
        <w:tabs>
          <w:tab w:val="clear" w:pos="1440"/>
          <w:tab w:val="num" w:pos="3960"/>
        </w:tabs>
        <w:spacing w:after="160" w:line="259" w:lineRule="auto"/>
        <w:ind w:left="1800"/>
        <w:rPr>
          <w:rFonts w:eastAsiaTheme="minorEastAsia" w:cstheme="minorHAnsi"/>
          <w:i/>
          <w:iCs/>
          <w:color w:val="5B9BD5" w:themeColor="accent1"/>
          <w:szCs w:val="24"/>
        </w:rPr>
      </w:pPr>
      <w:r w:rsidRPr="00836BA0">
        <w:rPr>
          <w:rFonts w:cstheme="minorHAnsi"/>
          <w:szCs w:val="24"/>
        </w:rPr>
        <w:t xml:space="preserve">Education/tuition reimbursement or financial contribution: </w:t>
      </w:r>
      <w:r w:rsidRPr="00836BA0">
        <w:rPr>
          <w:rFonts w:cstheme="minorHAnsi"/>
          <w:color w:val="5B9BD5" w:themeColor="accent1"/>
          <w:szCs w:val="24"/>
        </w:rPr>
        <w:t>$__________</w:t>
      </w:r>
    </w:p>
    <w:p w14:paraId="166785C2" w14:textId="48D75792" w:rsidR="00E06E9D" w:rsidRPr="00836BA0" w:rsidRDefault="00E06E9D" w:rsidP="00525F10">
      <w:pPr>
        <w:pStyle w:val="ListParagraph"/>
        <w:numPr>
          <w:ilvl w:val="1"/>
          <w:numId w:val="1"/>
        </w:numPr>
        <w:tabs>
          <w:tab w:val="clear" w:pos="1440"/>
          <w:tab w:val="num" w:pos="3960"/>
        </w:tabs>
        <w:spacing w:after="160" w:line="259" w:lineRule="auto"/>
        <w:ind w:left="1800"/>
        <w:rPr>
          <w:rFonts w:eastAsiaTheme="minorEastAsia" w:cstheme="minorHAnsi"/>
          <w:i/>
          <w:iCs/>
          <w:color w:val="5B9BD5" w:themeColor="accent1"/>
          <w:szCs w:val="24"/>
        </w:rPr>
      </w:pPr>
      <w:r w:rsidRPr="00836BA0">
        <w:rPr>
          <w:rFonts w:cstheme="minorHAnsi"/>
          <w:szCs w:val="24"/>
        </w:rPr>
        <w:t>Other</w:t>
      </w:r>
      <w:r w:rsidRPr="00836BA0">
        <w:rPr>
          <w:rFonts w:cstheme="minorHAnsi"/>
          <w:color w:val="5B9BD5" w:themeColor="accent1"/>
          <w:szCs w:val="24"/>
        </w:rPr>
        <w:t>: $____________</w:t>
      </w:r>
    </w:p>
    <w:p w14:paraId="1C83263D" w14:textId="13642F1F" w:rsidR="00E06E9D" w:rsidRDefault="00836BA0" w:rsidP="00525F10">
      <w:pPr>
        <w:spacing w:after="160" w:line="259" w:lineRule="auto"/>
        <w:ind w:left="360"/>
        <w:rPr>
          <w:rFonts w:cstheme="minorHAnsi"/>
          <w:i/>
          <w:color w:val="5B9BD5" w:themeColor="accent1"/>
          <w:szCs w:val="24"/>
        </w:rPr>
      </w:pPr>
      <w:r>
        <w:rPr>
          <w:rFonts w:cstheme="minorHAnsi"/>
          <w:b/>
          <w:bCs/>
          <w:szCs w:val="24"/>
        </w:rPr>
        <w:t>Commitment C3a.</w:t>
      </w:r>
      <w:r w:rsidR="00E52C23">
        <w:rPr>
          <w:rFonts w:cstheme="minorHAnsi"/>
          <w:b/>
          <w:bCs/>
          <w:szCs w:val="24"/>
        </w:rPr>
        <w:t>2</w:t>
      </w:r>
      <w:r>
        <w:rPr>
          <w:rFonts w:cstheme="minorHAnsi"/>
          <w:b/>
          <w:bCs/>
          <w:szCs w:val="24"/>
        </w:rPr>
        <w:t xml:space="preserve">: </w:t>
      </w:r>
      <w:r w:rsidR="00E06E9D" w:rsidRPr="00836BA0">
        <w:rPr>
          <w:rFonts w:cstheme="minorHAnsi"/>
          <w:szCs w:val="24"/>
        </w:rPr>
        <w:t xml:space="preserve">Recipient will </w:t>
      </w:r>
      <w:r w:rsidR="005D3AE8">
        <w:rPr>
          <w:rFonts w:cstheme="minorHAnsi"/>
          <w:szCs w:val="24"/>
        </w:rPr>
        <w:t xml:space="preserve">provide </w:t>
      </w:r>
      <w:r w:rsidR="00F571D2">
        <w:rPr>
          <w:rFonts w:cstheme="minorHAnsi"/>
          <w:szCs w:val="24"/>
        </w:rPr>
        <w:t>w</w:t>
      </w:r>
      <w:r w:rsidR="00E06E9D" w:rsidRPr="00836BA0">
        <w:rPr>
          <w:rFonts w:cstheme="minorHAnsi"/>
          <w:szCs w:val="24"/>
        </w:rPr>
        <w:t xml:space="preserve">orkforce </w:t>
      </w:r>
      <w:r w:rsidR="00F571D2">
        <w:rPr>
          <w:rFonts w:cstheme="minorHAnsi"/>
          <w:szCs w:val="24"/>
        </w:rPr>
        <w:t>e</w:t>
      </w:r>
      <w:r w:rsidR="00E06E9D" w:rsidRPr="00836BA0">
        <w:rPr>
          <w:rFonts w:cstheme="minorHAnsi"/>
          <w:szCs w:val="24"/>
        </w:rPr>
        <w:t xml:space="preserve">ducation and </w:t>
      </w:r>
      <w:r w:rsidR="00F571D2">
        <w:rPr>
          <w:rFonts w:cstheme="minorHAnsi"/>
          <w:szCs w:val="24"/>
        </w:rPr>
        <w:t>t</w:t>
      </w:r>
      <w:r w:rsidR="00E06E9D" w:rsidRPr="00836BA0">
        <w:rPr>
          <w:rFonts w:cstheme="minorHAnsi"/>
          <w:szCs w:val="24"/>
        </w:rPr>
        <w:t>raining through</w:t>
      </w:r>
      <w:r w:rsidR="00902854">
        <w:rPr>
          <w:rFonts w:cstheme="minorHAnsi"/>
          <w:szCs w:val="24"/>
        </w:rPr>
        <w:t>:</w:t>
      </w:r>
    </w:p>
    <w:p w14:paraId="42F435D9" w14:textId="4C34AC6A" w:rsidR="00E97BDF" w:rsidRPr="00B37FC3" w:rsidRDefault="00E97BDF" w:rsidP="00525F10">
      <w:pPr>
        <w:spacing w:after="160" w:line="259" w:lineRule="auto"/>
        <w:ind w:left="720"/>
        <w:rPr>
          <w:rFonts w:eastAsiaTheme="minorEastAsia" w:cstheme="minorHAnsi"/>
          <w:i/>
          <w:iCs/>
          <w:color w:val="C00000"/>
          <w:szCs w:val="24"/>
        </w:rPr>
      </w:pPr>
      <w:r w:rsidRPr="00B37FC3">
        <w:rPr>
          <w:rFonts w:eastAsiaTheme="minorEastAsia" w:cstheme="minorHAnsi"/>
          <w:i/>
          <w:iCs/>
          <w:color w:val="C00000"/>
          <w:szCs w:val="24"/>
        </w:rPr>
        <w:t>Note: Applicant should add or delete specific education and training sub-commitments to reflect their specific plan and provide quantitative values where appropriate.</w:t>
      </w:r>
      <w:r w:rsidR="00E77309" w:rsidRPr="00E05ADF">
        <w:rPr>
          <w:rStyle w:val="FootnoteReference"/>
          <w:rFonts w:cstheme="minorBidi"/>
          <w:color w:val="2E74B5" w:themeColor="accent1" w:themeShade="BF"/>
        </w:rPr>
        <w:t xml:space="preserve"> </w:t>
      </w:r>
      <w:r w:rsidR="00E77309">
        <w:rPr>
          <w:rStyle w:val="FootnoteReference"/>
          <w:rFonts w:cstheme="minorBidi"/>
          <w:color w:val="2E74B5" w:themeColor="accent1" w:themeShade="BF"/>
        </w:rPr>
        <w:footnoteReference w:id="7"/>
      </w:r>
      <w:r w:rsidR="00E77309" w:rsidRPr="1D65DB79">
        <w:rPr>
          <w:rFonts w:eastAsia="Segoe UI" w:cstheme="minorBidi"/>
          <w:color w:val="2E74B5" w:themeColor="accent1" w:themeShade="BF"/>
        </w:rPr>
        <w:t xml:space="preserve"> </w:t>
      </w:r>
      <w:r w:rsidRPr="00B37FC3">
        <w:rPr>
          <w:rFonts w:eastAsiaTheme="minorEastAsia" w:cstheme="minorHAnsi"/>
          <w:i/>
          <w:iCs/>
          <w:color w:val="C00000"/>
          <w:szCs w:val="24"/>
        </w:rPr>
        <w:t xml:space="preserve"> </w:t>
      </w:r>
    </w:p>
    <w:p w14:paraId="6E5EC5ED" w14:textId="72B7241A" w:rsidR="00E06E9D" w:rsidRPr="004148D2" w:rsidRDefault="00E06E9D" w:rsidP="00525F10">
      <w:pPr>
        <w:pStyle w:val="ListParagraph"/>
        <w:numPr>
          <w:ilvl w:val="0"/>
          <w:numId w:val="1"/>
        </w:numPr>
        <w:tabs>
          <w:tab w:val="clear" w:pos="720"/>
          <w:tab w:val="num" w:pos="3240"/>
        </w:tabs>
        <w:spacing w:after="160" w:line="259" w:lineRule="auto"/>
        <w:ind w:left="1080"/>
        <w:rPr>
          <w:rFonts w:eastAsiaTheme="minorEastAsia" w:cstheme="minorHAnsi"/>
          <w:i/>
          <w:iCs/>
          <w:szCs w:val="24"/>
        </w:rPr>
      </w:pPr>
      <w:r w:rsidRPr="004148D2">
        <w:rPr>
          <w:rFonts w:cstheme="minorHAnsi"/>
          <w:szCs w:val="24"/>
        </w:rPr>
        <w:t>Labor-Management Training Partnerships</w:t>
      </w:r>
    </w:p>
    <w:p w14:paraId="44DC1826" w14:textId="4C77343E" w:rsidR="00E06E9D" w:rsidRPr="004148D2" w:rsidRDefault="00E06E9D" w:rsidP="00525F10">
      <w:pPr>
        <w:pStyle w:val="ListParagraph"/>
        <w:numPr>
          <w:ilvl w:val="0"/>
          <w:numId w:val="1"/>
        </w:numPr>
        <w:tabs>
          <w:tab w:val="clear" w:pos="720"/>
          <w:tab w:val="num" w:pos="3240"/>
        </w:tabs>
        <w:spacing w:after="160" w:line="259" w:lineRule="auto"/>
        <w:ind w:left="1080"/>
        <w:rPr>
          <w:rFonts w:eastAsiaTheme="minorEastAsia" w:cstheme="minorHAnsi"/>
          <w:i/>
          <w:iCs/>
          <w:szCs w:val="24"/>
        </w:rPr>
      </w:pPr>
      <w:r w:rsidRPr="004148D2">
        <w:rPr>
          <w:rFonts w:eastAsiaTheme="minorEastAsia" w:cstheme="minorHAnsi"/>
          <w:i/>
          <w:iCs/>
          <w:color w:val="2E74B5" w:themeColor="accent1" w:themeShade="BF"/>
          <w:szCs w:val="24"/>
        </w:rPr>
        <w:t>[Insert number of hours]</w:t>
      </w:r>
      <w:r w:rsidRPr="004148D2">
        <w:rPr>
          <w:rFonts w:eastAsiaTheme="minorEastAsia" w:cstheme="minorHAnsi"/>
          <w:i/>
          <w:iCs/>
          <w:szCs w:val="24"/>
        </w:rPr>
        <w:t xml:space="preserve"> </w:t>
      </w:r>
      <w:r w:rsidRPr="004148D2">
        <w:rPr>
          <w:rFonts w:eastAsiaTheme="minorEastAsia" w:cstheme="minorHAnsi"/>
          <w:szCs w:val="24"/>
        </w:rPr>
        <w:t>hours of paid on-the-job training</w:t>
      </w:r>
    </w:p>
    <w:p w14:paraId="4A9737CE" w14:textId="0A04D963" w:rsidR="00E06E9D" w:rsidRPr="004148D2" w:rsidRDefault="00E06E9D" w:rsidP="00525F10">
      <w:pPr>
        <w:pStyle w:val="ListParagraph"/>
        <w:numPr>
          <w:ilvl w:val="0"/>
          <w:numId w:val="1"/>
        </w:numPr>
        <w:tabs>
          <w:tab w:val="clear" w:pos="720"/>
          <w:tab w:val="num" w:pos="3240"/>
        </w:tabs>
        <w:spacing w:after="160" w:line="259" w:lineRule="auto"/>
        <w:ind w:left="1080"/>
        <w:rPr>
          <w:rFonts w:eastAsiaTheme="minorEastAsia" w:cstheme="minorHAnsi"/>
          <w:szCs w:val="24"/>
        </w:rPr>
      </w:pPr>
      <w:r w:rsidRPr="004148D2">
        <w:rPr>
          <w:rFonts w:eastAsiaTheme="minorEastAsia" w:cstheme="minorHAnsi"/>
          <w:szCs w:val="24"/>
        </w:rPr>
        <w:t>Registered apprenticeships</w:t>
      </w:r>
    </w:p>
    <w:p w14:paraId="2644B70C" w14:textId="72CB87C6" w:rsidR="00E06E9D" w:rsidRPr="004148D2" w:rsidRDefault="00E06E9D" w:rsidP="00525F10">
      <w:pPr>
        <w:pStyle w:val="ListParagraph"/>
        <w:numPr>
          <w:ilvl w:val="0"/>
          <w:numId w:val="1"/>
        </w:numPr>
        <w:tabs>
          <w:tab w:val="clear" w:pos="720"/>
          <w:tab w:val="num" w:pos="3240"/>
        </w:tabs>
        <w:spacing w:after="160" w:line="259" w:lineRule="auto"/>
        <w:ind w:left="1080"/>
        <w:rPr>
          <w:rFonts w:eastAsiaTheme="minorEastAsia" w:cstheme="minorHAnsi"/>
          <w:szCs w:val="24"/>
        </w:rPr>
      </w:pPr>
      <w:r w:rsidRPr="004148D2">
        <w:rPr>
          <w:rFonts w:eastAsiaTheme="minorEastAsia" w:cstheme="minorHAnsi"/>
          <w:szCs w:val="24"/>
        </w:rPr>
        <w:t>Covering costs and paid time for professional development and continuing education</w:t>
      </w:r>
    </w:p>
    <w:p w14:paraId="352F1FB3" w14:textId="3443A9B0" w:rsidR="00E06E9D" w:rsidRPr="004148D2" w:rsidRDefault="00E06E9D" w:rsidP="00525F10">
      <w:pPr>
        <w:pStyle w:val="ListParagraph"/>
        <w:numPr>
          <w:ilvl w:val="0"/>
          <w:numId w:val="1"/>
        </w:numPr>
        <w:tabs>
          <w:tab w:val="clear" w:pos="720"/>
          <w:tab w:val="num" w:pos="3240"/>
        </w:tabs>
        <w:spacing w:after="160" w:line="259" w:lineRule="auto"/>
        <w:ind w:left="1080"/>
        <w:rPr>
          <w:rFonts w:eastAsiaTheme="minorEastAsia" w:cstheme="minorHAnsi"/>
          <w:szCs w:val="24"/>
        </w:rPr>
      </w:pPr>
      <w:r w:rsidRPr="004148D2">
        <w:rPr>
          <w:rFonts w:eastAsiaTheme="minorEastAsia" w:cstheme="minorHAnsi"/>
          <w:szCs w:val="24"/>
        </w:rPr>
        <w:t xml:space="preserve">Other </w:t>
      </w:r>
      <w:r w:rsidRPr="004148D2">
        <w:rPr>
          <w:rFonts w:eastAsiaTheme="minorEastAsia" w:cstheme="minorHAnsi"/>
          <w:color w:val="2E74B5" w:themeColor="accent1" w:themeShade="BF"/>
          <w:szCs w:val="24"/>
        </w:rPr>
        <w:t>[</w:t>
      </w:r>
      <w:r w:rsidRPr="004148D2">
        <w:rPr>
          <w:rFonts w:eastAsiaTheme="minorEastAsia" w:cstheme="minorHAnsi"/>
          <w:i/>
          <w:iCs/>
          <w:color w:val="2E74B5" w:themeColor="accent1" w:themeShade="BF"/>
          <w:szCs w:val="24"/>
        </w:rPr>
        <w:t>Describe]</w:t>
      </w:r>
    </w:p>
    <w:p w14:paraId="6BDFF5C9" w14:textId="33A6630A" w:rsidR="00E06E9D" w:rsidRDefault="004E70D1" w:rsidP="00525F10">
      <w:pPr>
        <w:ind w:left="360"/>
        <w:rPr>
          <w:rFonts w:cstheme="minorHAnsi"/>
          <w:i/>
          <w:color w:val="5B9BD5" w:themeColor="accent1"/>
          <w:szCs w:val="24"/>
        </w:rPr>
      </w:pPr>
      <w:r>
        <w:rPr>
          <w:rFonts w:cstheme="minorHAnsi"/>
          <w:b/>
          <w:bCs/>
          <w:szCs w:val="24"/>
        </w:rPr>
        <w:t>Commitment C3a.</w:t>
      </w:r>
      <w:r w:rsidR="00230ED1">
        <w:rPr>
          <w:rFonts w:cstheme="minorHAnsi"/>
          <w:b/>
          <w:bCs/>
          <w:szCs w:val="24"/>
        </w:rPr>
        <w:t>3</w:t>
      </w:r>
      <w:r>
        <w:rPr>
          <w:rFonts w:cstheme="minorHAnsi"/>
          <w:b/>
          <w:bCs/>
          <w:szCs w:val="24"/>
        </w:rPr>
        <w:t xml:space="preserve">: </w:t>
      </w:r>
      <w:r w:rsidR="00E06E9D" w:rsidRPr="004E70D1">
        <w:rPr>
          <w:rFonts w:cstheme="minorHAnsi"/>
          <w:szCs w:val="24"/>
        </w:rPr>
        <w:t>Recipient will ensure workers are engaged in the design and implementation of workplace safety and health plans</w:t>
      </w:r>
      <w:r w:rsidR="00400B86">
        <w:rPr>
          <w:rFonts w:cstheme="minorHAnsi"/>
          <w:szCs w:val="24"/>
        </w:rPr>
        <w:t>. Specific</w:t>
      </w:r>
      <w:r w:rsidR="00F571D2">
        <w:rPr>
          <w:rFonts w:cstheme="minorHAnsi"/>
          <w:szCs w:val="24"/>
        </w:rPr>
        <w:t>s include:</w:t>
      </w:r>
      <w:r w:rsidR="00E06E9D" w:rsidRPr="004E70D1">
        <w:rPr>
          <w:rFonts w:cstheme="minorHAnsi"/>
          <w:szCs w:val="24"/>
        </w:rPr>
        <w:t xml:space="preserve"> </w:t>
      </w:r>
    </w:p>
    <w:p w14:paraId="3AF0469D" w14:textId="19585D4E" w:rsidR="00230ED1" w:rsidRPr="00B37FC3" w:rsidRDefault="00230ED1" w:rsidP="00525F10">
      <w:pPr>
        <w:spacing w:after="160" w:line="259" w:lineRule="auto"/>
        <w:ind w:left="720"/>
        <w:rPr>
          <w:rFonts w:eastAsiaTheme="minorEastAsia" w:cstheme="minorHAnsi"/>
          <w:i/>
          <w:iCs/>
          <w:color w:val="C00000"/>
          <w:szCs w:val="24"/>
        </w:rPr>
      </w:pPr>
      <w:r w:rsidRPr="00B37FC3">
        <w:rPr>
          <w:rFonts w:eastAsiaTheme="minorEastAsia" w:cstheme="minorHAnsi"/>
          <w:i/>
          <w:iCs/>
          <w:color w:val="C00000"/>
          <w:szCs w:val="24"/>
        </w:rPr>
        <w:t>Note: Applicant should add or delete specific health and safety sub-commitments to reflect their specific plan and provide quantitative values where appropriate.</w:t>
      </w:r>
      <w:r w:rsidR="00E77309" w:rsidRPr="00E77309">
        <w:rPr>
          <w:rStyle w:val="FootnoteReference"/>
          <w:rFonts w:cstheme="minorBidi"/>
          <w:color w:val="2E74B5" w:themeColor="accent1" w:themeShade="BF"/>
        </w:rPr>
        <w:t xml:space="preserve"> </w:t>
      </w:r>
    </w:p>
    <w:p w14:paraId="09E4FF1B" w14:textId="75ECA469" w:rsidR="00E06E9D" w:rsidRPr="00230ED1" w:rsidRDefault="00E06E9D" w:rsidP="00525F10">
      <w:pPr>
        <w:pStyle w:val="ListParagraph"/>
        <w:numPr>
          <w:ilvl w:val="0"/>
          <w:numId w:val="1"/>
        </w:numPr>
        <w:tabs>
          <w:tab w:val="clear" w:pos="720"/>
          <w:tab w:val="num" w:pos="3240"/>
        </w:tabs>
        <w:ind w:left="1080"/>
        <w:rPr>
          <w:rFonts w:eastAsia="Segoe UI" w:cstheme="minorHAnsi"/>
          <w:szCs w:val="24"/>
        </w:rPr>
      </w:pPr>
      <w:r w:rsidRPr="00230ED1" w:rsidDel="00A73106">
        <w:rPr>
          <w:rFonts w:cstheme="minorHAnsi"/>
          <w:color w:val="5B9BD5" w:themeColor="accent1"/>
          <w:szCs w:val="24"/>
        </w:rPr>
        <w:t xml:space="preserve"> </w:t>
      </w:r>
      <w:r w:rsidRPr="00230ED1">
        <w:rPr>
          <w:rFonts w:cstheme="minorHAnsi"/>
          <w:color w:val="5B9BD5" w:themeColor="accent1"/>
          <w:szCs w:val="24"/>
        </w:rPr>
        <w:t xml:space="preserve">[insert number] </w:t>
      </w:r>
      <w:r w:rsidRPr="00230ED1">
        <w:rPr>
          <w:rFonts w:cstheme="minorHAnsi"/>
          <w:szCs w:val="24"/>
        </w:rPr>
        <w:t xml:space="preserve">of </w:t>
      </w:r>
      <w:r w:rsidRPr="00230ED1">
        <w:rPr>
          <w:rFonts w:eastAsia="Segoe UI" w:cstheme="minorHAnsi"/>
          <w:szCs w:val="24"/>
        </w:rPr>
        <w:t>hourly workers that will participate in health and safety committee</w:t>
      </w:r>
    </w:p>
    <w:p w14:paraId="311B759E" w14:textId="79E2FD6C" w:rsidR="00E06E9D" w:rsidRPr="00D356E3" w:rsidRDefault="00E06E9D" w:rsidP="00525F10">
      <w:pPr>
        <w:pStyle w:val="ListParagraph"/>
        <w:numPr>
          <w:ilvl w:val="0"/>
          <w:numId w:val="1"/>
        </w:numPr>
        <w:tabs>
          <w:tab w:val="clear" w:pos="720"/>
          <w:tab w:val="num" w:pos="3240"/>
        </w:tabs>
        <w:ind w:left="1080"/>
        <w:rPr>
          <w:rFonts w:eastAsia="Segoe UI" w:cstheme="minorHAnsi"/>
          <w:szCs w:val="24"/>
        </w:rPr>
      </w:pPr>
      <w:r w:rsidRPr="00D356E3">
        <w:rPr>
          <w:rFonts w:cstheme="minorHAnsi"/>
          <w:szCs w:val="24"/>
        </w:rPr>
        <w:t>The</w:t>
      </w:r>
      <w:r w:rsidRPr="00D356E3">
        <w:rPr>
          <w:rFonts w:eastAsia="Segoe UI" w:cstheme="minorHAnsi"/>
          <w:szCs w:val="24"/>
        </w:rPr>
        <w:t xml:space="preserve"> training provided will include </w:t>
      </w:r>
      <w:r w:rsidRPr="00D356E3">
        <w:rPr>
          <w:rFonts w:eastAsia="Segoe UI" w:cstheme="minorHAnsi"/>
          <w:i/>
          <w:color w:val="5B9BD5" w:themeColor="accent1"/>
          <w:szCs w:val="24"/>
        </w:rPr>
        <w:t>(circle all that apply)</w:t>
      </w:r>
    </w:p>
    <w:p w14:paraId="057BFAD4" w14:textId="6A6F911B" w:rsidR="00E06E9D" w:rsidRPr="00D356E3" w:rsidRDefault="00E06E9D" w:rsidP="00525F10">
      <w:pPr>
        <w:pStyle w:val="ListParagraph"/>
        <w:numPr>
          <w:ilvl w:val="1"/>
          <w:numId w:val="1"/>
        </w:numPr>
        <w:tabs>
          <w:tab w:val="clear" w:pos="1440"/>
          <w:tab w:val="num" w:pos="3960"/>
        </w:tabs>
        <w:ind w:left="1800"/>
        <w:rPr>
          <w:rFonts w:eastAsia="Segoe UI" w:cstheme="minorHAnsi"/>
          <w:szCs w:val="24"/>
        </w:rPr>
      </w:pPr>
      <w:r w:rsidRPr="00D356E3">
        <w:rPr>
          <w:rFonts w:cstheme="minorHAnsi"/>
          <w:szCs w:val="24"/>
        </w:rPr>
        <w:t>worksite analysis</w:t>
      </w:r>
    </w:p>
    <w:p w14:paraId="005254FC" w14:textId="57A194B0" w:rsidR="00E06E9D" w:rsidRPr="00D356E3" w:rsidRDefault="00E06E9D" w:rsidP="00525F10">
      <w:pPr>
        <w:pStyle w:val="ListParagraph"/>
        <w:numPr>
          <w:ilvl w:val="1"/>
          <w:numId w:val="1"/>
        </w:numPr>
        <w:tabs>
          <w:tab w:val="clear" w:pos="1440"/>
          <w:tab w:val="num" w:pos="3960"/>
        </w:tabs>
        <w:ind w:left="1800"/>
        <w:rPr>
          <w:rFonts w:eastAsia="Segoe UI" w:cstheme="minorHAnsi"/>
          <w:szCs w:val="24"/>
        </w:rPr>
      </w:pPr>
      <w:r w:rsidRPr="00D356E3">
        <w:rPr>
          <w:rFonts w:cstheme="minorHAnsi"/>
          <w:szCs w:val="24"/>
        </w:rPr>
        <w:t>hazard prevention and control</w:t>
      </w:r>
    </w:p>
    <w:p w14:paraId="71930356" w14:textId="2E6B13FE" w:rsidR="00E06E9D" w:rsidRPr="00D356E3" w:rsidRDefault="00E06E9D" w:rsidP="00525F10">
      <w:pPr>
        <w:pStyle w:val="ListParagraph"/>
        <w:numPr>
          <w:ilvl w:val="1"/>
          <w:numId w:val="1"/>
        </w:numPr>
        <w:tabs>
          <w:tab w:val="clear" w:pos="1440"/>
          <w:tab w:val="num" w:pos="3960"/>
        </w:tabs>
        <w:ind w:left="1800"/>
        <w:rPr>
          <w:rFonts w:eastAsia="Segoe UI" w:cstheme="minorHAnsi"/>
          <w:szCs w:val="24"/>
        </w:rPr>
      </w:pPr>
      <w:r w:rsidRPr="00D356E3">
        <w:rPr>
          <w:rFonts w:cstheme="minorHAnsi"/>
          <w:szCs w:val="24"/>
        </w:rPr>
        <w:t>safety and health training</w:t>
      </w:r>
    </w:p>
    <w:p w14:paraId="2FF3F880" w14:textId="7F0A6CF6" w:rsidR="00E06E9D" w:rsidRPr="00D356E3" w:rsidRDefault="00E06E9D" w:rsidP="00525F10">
      <w:pPr>
        <w:pStyle w:val="ListParagraph"/>
        <w:numPr>
          <w:ilvl w:val="1"/>
          <w:numId w:val="1"/>
        </w:numPr>
        <w:tabs>
          <w:tab w:val="clear" w:pos="1440"/>
          <w:tab w:val="num" w:pos="3960"/>
        </w:tabs>
        <w:ind w:left="1800"/>
        <w:rPr>
          <w:rFonts w:eastAsia="Segoe UI" w:cstheme="minorHAnsi"/>
          <w:szCs w:val="24"/>
        </w:rPr>
      </w:pPr>
      <w:r w:rsidRPr="00D356E3">
        <w:rPr>
          <w:rFonts w:cstheme="minorHAnsi"/>
          <w:szCs w:val="24"/>
        </w:rPr>
        <w:t>anti-harassment training</w:t>
      </w:r>
    </w:p>
    <w:p w14:paraId="3D910AE9" w14:textId="30B46183" w:rsidR="00E06E9D" w:rsidRPr="00D356E3" w:rsidRDefault="00E06E9D" w:rsidP="00525F10">
      <w:pPr>
        <w:pStyle w:val="ListParagraph"/>
        <w:numPr>
          <w:ilvl w:val="1"/>
          <w:numId w:val="1"/>
        </w:numPr>
        <w:tabs>
          <w:tab w:val="clear" w:pos="1440"/>
          <w:tab w:val="num" w:pos="3960"/>
        </w:tabs>
        <w:ind w:left="1800"/>
        <w:rPr>
          <w:rFonts w:eastAsia="Segoe UI" w:cstheme="minorHAnsi"/>
          <w:szCs w:val="24"/>
        </w:rPr>
      </w:pPr>
      <w:r w:rsidRPr="00D356E3">
        <w:rPr>
          <w:rFonts w:cstheme="minorHAnsi"/>
          <w:szCs w:val="24"/>
        </w:rPr>
        <w:t>Other</w:t>
      </w:r>
      <w:r w:rsidRPr="00D356E3">
        <w:rPr>
          <w:rFonts w:cstheme="minorHAnsi"/>
          <w:color w:val="5B9BD5" w:themeColor="accent1"/>
          <w:szCs w:val="24"/>
        </w:rPr>
        <w:t>: [describe]_________________</w:t>
      </w:r>
    </w:p>
    <w:p w14:paraId="005C6045" w14:textId="36BA35DD" w:rsidR="00E06E9D" w:rsidRPr="00D356E3" w:rsidRDefault="00E06E9D" w:rsidP="00525F10">
      <w:pPr>
        <w:pStyle w:val="ListParagraph"/>
        <w:numPr>
          <w:ilvl w:val="0"/>
          <w:numId w:val="1"/>
        </w:numPr>
        <w:tabs>
          <w:tab w:val="clear" w:pos="720"/>
          <w:tab w:val="num" w:pos="3240"/>
        </w:tabs>
        <w:ind w:left="1080"/>
        <w:rPr>
          <w:rFonts w:eastAsia="Segoe UI" w:cstheme="minorHAnsi"/>
          <w:szCs w:val="24"/>
        </w:rPr>
      </w:pPr>
      <w:r w:rsidRPr="00D356E3">
        <w:rPr>
          <w:rFonts w:eastAsia="Segoe UI" w:cstheme="minorHAnsi"/>
          <w:szCs w:val="24"/>
        </w:rPr>
        <w:t xml:space="preserve">Health and safety plan meetings will be held </w:t>
      </w:r>
      <w:r w:rsidRPr="00D356E3">
        <w:rPr>
          <w:rFonts w:eastAsia="Segoe UI" w:cstheme="minorHAnsi"/>
          <w:color w:val="5B9BD5" w:themeColor="accent1"/>
          <w:szCs w:val="24"/>
        </w:rPr>
        <w:t>[</w:t>
      </w:r>
      <w:r w:rsidRPr="00D356E3">
        <w:rPr>
          <w:rFonts w:eastAsia="Segoe UI" w:cstheme="minorHAnsi"/>
          <w:i/>
          <w:iCs/>
          <w:color w:val="5B9BD5" w:themeColor="accent1"/>
          <w:szCs w:val="24"/>
        </w:rPr>
        <w:t>insert frequency</w:t>
      </w:r>
      <w:r w:rsidRPr="00D356E3">
        <w:rPr>
          <w:rFonts w:eastAsia="Segoe UI" w:cstheme="minorHAnsi"/>
          <w:color w:val="5B9BD5" w:themeColor="accent1"/>
          <w:szCs w:val="24"/>
        </w:rPr>
        <w:t>]</w:t>
      </w:r>
    </w:p>
    <w:p w14:paraId="72E5DF73" w14:textId="77777777" w:rsidR="00E06E9D" w:rsidRPr="000120AE" w:rsidRDefault="00E06E9D" w:rsidP="00E06E9D">
      <w:pPr>
        <w:pStyle w:val="ListParagraph"/>
        <w:ind w:left="1080"/>
        <w:rPr>
          <w:rFonts w:eastAsiaTheme="minorEastAsia" w:cstheme="minorHAnsi"/>
          <w:color w:val="5B9BD5" w:themeColor="accent1"/>
          <w:szCs w:val="24"/>
        </w:rPr>
      </w:pPr>
    </w:p>
    <w:p w14:paraId="77BA3B4E" w14:textId="47E5157B" w:rsidR="00E06E9D" w:rsidRDefault="00D356E3" w:rsidP="00E06E9D">
      <w:pPr>
        <w:ind w:left="180"/>
        <w:rPr>
          <w:rFonts w:eastAsiaTheme="minorEastAsia" w:cstheme="minorHAnsi"/>
          <w:b/>
          <w:bCs/>
          <w:szCs w:val="24"/>
        </w:rPr>
      </w:pPr>
      <w:r>
        <w:rPr>
          <w:rFonts w:eastAsiaTheme="minorEastAsia" w:cstheme="minorHAnsi"/>
          <w:b/>
          <w:bCs/>
          <w:szCs w:val="24"/>
        </w:rPr>
        <w:t xml:space="preserve">b. </w:t>
      </w:r>
      <w:r w:rsidR="00E06E9D" w:rsidRPr="000120AE">
        <w:rPr>
          <w:rFonts w:eastAsiaTheme="minorEastAsia" w:cstheme="minorHAnsi"/>
          <w:b/>
          <w:bCs/>
          <w:szCs w:val="24"/>
        </w:rPr>
        <w:t>Construction Jobs</w:t>
      </w:r>
    </w:p>
    <w:p w14:paraId="3E55F3BF" w14:textId="77777777" w:rsidR="003F521E" w:rsidRPr="000120AE" w:rsidRDefault="003F521E" w:rsidP="00E06E9D">
      <w:pPr>
        <w:pStyle w:val="ListParagraph"/>
        <w:ind w:left="1080"/>
        <w:rPr>
          <w:rFonts w:eastAsiaTheme="minorEastAsia" w:cstheme="minorHAnsi"/>
          <w:color w:val="5B9BD5" w:themeColor="accent1"/>
          <w:szCs w:val="24"/>
        </w:rPr>
      </w:pPr>
    </w:p>
    <w:p w14:paraId="56520E5B" w14:textId="1892EFED" w:rsidR="00E06E9D" w:rsidRDefault="00162455" w:rsidP="00525F10">
      <w:pPr>
        <w:spacing w:after="160" w:line="259" w:lineRule="auto"/>
        <w:ind w:left="720"/>
        <w:rPr>
          <w:rFonts w:cstheme="minorHAnsi"/>
          <w:szCs w:val="24"/>
        </w:rPr>
      </w:pPr>
      <w:r>
        <w:rPr>
          <w:rFonts w:cstheme="minorHAnsi"/>
          <w:b/>
          <w:bCs/>
          <w:szCs w:val="24"/>
        </w:rPr>
        <w:t>Commitment</w:t>
      </w:r>
      <w:r w:rsidR="005C25EA">
        <w:rPr>
          <w:rFonts w:cstheme="minorHAnsi"/>
          <w:b/>
          <w:bCs/>
          <w:szCs w:val="24"/>
        </w:rPr>
        <w:t xml:space="preserve"> C3b.1</w:t>
      </w:r>
      <w:r>
        <w:rPr>
          <w:rFonts w:cstheme="minorHAnsi"/>
          <w:b/>
          <w:bCs/>
          <w:szCs w:val="24"/>
        </w:rPr>
        <w:t xml:space="preserve"> </w:t>
      </w:r>
      <w:r w:rsidR="00B2736B">
        <w:rPr>
          <w:rFonts w:cstheme="minorHAnsi"/>
          <w:szCs w:val="24"/>
        </w:rPr>
        <w:t>[Applicant]</w:t>
      </w:r>
      <w:r w:rsidR="00E06E9D" w:rsidRPr="00162455">
        <w:rPr>
          <w:rFonts w:cstheme="minorHAnsi"/>
          <w:szCs w:val="24"/>
        </w:rPr>
        <w:t xml:space="preserve"> commits to pay competitive wage and benefit rates benchmarked against local Davis Bacon prevailing wages</w:t>
      </w:r>
      <w:r w:rsidR="006B634F">
        <w:rPr>
          <w:rFonts w:cstheme="minorHAnsi"/>
          <w:szCs w:val="24"/>
        </w:rPr>
        <w:t xml:space="preserve"> as follows:</w:t>
      </w:r>
    </w:p>
    <w:p w14:paraId="40FDB1E7" w14:textId="7D29A33C" w:rsidR="00C1120E" w:rsidRPr="00B37FC3" w:rsidRDefault="00C1120E" w:rsidP="00525F10">
      <w:pPr>
        <w:spacing w:after="160" w:line="259" w:lineRule="auto"/>
        <w:ind w:left="720"/>
        <w:rPr>
          <w:rFonts w:eastAsiaTheme="minorEastAsia" w:cstheme="minorHAnsi"/>
          <w:i/>
          <w:iCs/>
          <w:color w:val="5B9BD5" w:themeColor="accent1"/>
          <w:szCs w:val="24"/>
        </w:rPr>
      </w:pPr>
      <w:r w:rsidRPr="00B37FC3">
        <w:rPr>
          <w:rFonts w:eastAsiaTheme="minorEastAsia" w:cstheme="minorHAnsi"/>
          <w:i/>
          <w:iCs/>
          <w:color w:val="C00000"/>
          <w:szCs w:val="24"/>
        </w:rPr>
        <w:t xml:space="preserve">Note: Applicant should add or delete specific wage and benefit sub-commitments to reflect their specific plan and provide quantitative values </w:t>
      </w:r>
      <w:r w:rsidR="00F329BE">
        <w:rPr>
          <w:rFonts w:eastAsiaTheme="minorEastAsia" w:cstheme="minorHAnsi"/>
          <w:i/>
          <w:iCs/>
          <w:color w:val="C00000"/>
          <w:szCs w:val="24"/>
        </w:rPr>
        <w:t xml:space="preserve">benchmarking to local prevailing wages </w:t>
      </w:r>
      <w:r w:rsidRPr="00B37FC3">
        <w:rPr>
          <w:rFonts w:eastAsiaTheme="minorEastAsia" w:cstheme="minorHAnsi"/>
          <w:i/>
          <w:iCs/>
          <w:color w:val="C00000"/>
          <w:szCs w:val="24"/>
        </w:rPr>
        <w:t>where appropriate.</w:t>
      </w:r>
      <w:r w:rsidR="00C04DB7" w:rsidRPr="00C04DB7">
        <w:rPr>
          <w:rFonts w:eastAsiaTheme="minorEastAsia" w:cstheme="minorHAnsi"/>
          <w:i/>
          <w:iCs/>
          <w:color w:val="C00000"/>
          <w:szCs w:val="24"/>
        </w:rPr>
        <w:t xml:space="preserve"> </w:t>
      </w:r>
      <w:r w:rsidR="00C04DB7" w:rsidRPr="00E42519">
        <w:rPr>
          <w:rFonts w:eastAsiaTheme="minorEastAsia" w:cstheme="minorHAnsi"/>
          <w:i/>
          <w:iCs/>
          <w:color w:val="C00000"/>
          <w:szCs w:val="24"/>
        </w:rPr>
        <w:t xml:space="preserve">If information is already detailed in </w:t>
      </w:r>
      <w:r w:rsidR="00C04DB7">
        <w:rPr>
          <w:rFonts w:eastAsiaTheme="minorEastAsia" w:cstheme="minorHAnsi"/>
          <w:i/>
          <w:iCs/>
          <w:color w:val="C00000"/>
          <w:szCs w:val="24"/>
        </w:rPr>
        <w:t>Project Labor</w:t>
      </w:r>
      <w:r w:rsidR="00C04DB7" w:rsidRPr="00E42519">
        <w:rPr>
          <w:rFonts w:eastAsiaTheme="minorEastAsia" w:cstheme="minorHAnsi"/>
          <w:i/>
          <w:iCs/>
          <w:color w:val="C00000"/>
          <w:szCs w:val="24"/>
        </w:rPr>
        <w:t xml:space="preserve"> Agreement (Section B3</w:t>
      </w:r>
      <w:r w:rsidR="00C04DB7">
        <w:rPr>
          <w:rFonts w:eastAsiaTheme="minorEastAsia" w:cstheme="minorHAnsi"/>
          <w:i/>
          <w:iCs/>
          <w:color w:val="C00000"/>
          <w:szCs w:val="24"/>
        </w:rPr>
        <w:t>)</w:t>
      </w:r>
      <w:r w:rsidR="00C04DB7" w:rsidRPr="00E42519">
        <w:rPr>
          <w:rFonts w:eastAsiaTheme="minorEastAsia" w:cstheme="minorHAnsi"/>
          <w:i/>
          <w:iCs/>
          <w:color w:val="C00000"/>
          <w:szCs w:val="24"/>
        </w:rPr>
        <w:t>, it does not need to be repeated here.</w:t>
      </w:r>
    </w:p>
    <w:p w14:paraId="7E637E37" w14:textId="15A5A70C" w:rsidR="00E06E9D" w:rsidRPr="00884D5F" w:rsidRDefault="00E06E9D" w:rsidP="00884D5F">
      <w:pPr>
        <w:pStyle w:val="ListParagraph"/>
        <w:numPr>
          <w:ilvl w:val="0"/>
          <w:numId w:val="1"/>
        </w:numPr>
        <w:tabs>
          <w:tab w:val="clear" w:pos="720"/>
          <w:tab w:val="num" w:pos="3600"/>
        </w:tabs>
        <w:spacing w:after="160" w:line="259" w:lineRule="auto"/>
        <w:ind w:left="1440"/>
        <w:rPr>
          <w:rFonts w:eastAsiaTheme="minorEastAsia" w:cstheme="minorHAnsi"/>
          <w:i/>
          <w:iCs/>
          <w:szCs w:val="24"/>
        </w:rPr>
      </w:pPr>
      <w:r w:rsidRPr="00E132A9">
        <w:rPr>
          <w:rFonts w:cstheme="minorHAnsi"/>
          <w:color w:val="2E74B5" w:themeColor="accent1" w:themeShade="BF"/>
          <w:szCs w:val="24"/>
        </w:rPr>
        <w:t>%____</w:t>
      </w:r>
      <w:r w:rsidRPr="00E132A9">
        <w:rPr>
          <w:rFonts w:cstheme="minorHAnsi"/>
          <w:szCs w:val="24"/>
        </w:rPr>
        <w:t xml:space="preserve">above </w:t>
      </w:r>
      <w:r w:rsidR="00BD166B">
        <w:rPr>
          <w:rFonts w:cstheme="minorHAnsi"/>
          <w:szCs w:val="24"/>
        </w:rPr>
        <w:t xml:space="preserve">posted prevailing wage </w:t>
      </w:r>
      <w:r w:rsidRPr="00E132A9">
        <w:rPr>
          <w:rFonts w:cstheme="minorHAnsi"/>
          <w:szCs w:val="24"/>
        </w:rPr>
        <w:t>per hour for base wages</w:t>
      </w:r>
    </w:p>
    <w:p w14:paraId="49EDEDC7" w14:textId="7D18FD0F" w:rsidR="00E06E9D" w:rsidRPr="00E132A9" w:rsidRDefault="00E06E9D" w:rsidP="00525F10">
      <w:pPr>
        <w:pStyle w:val="ListParagraph"/>
        <w:numPr>
          <w:ilvl w:val="0"/>
          <w:numId w:val="1"/>
        </w:numPr>
        <w:tabs>
          <w:tab w:val="clear" w:pos="720"/>
          <w:tab w:val="num" w:pos="2880"/>
        </w:tabs>
        <w:spacing w:after="160" w:line="259" w:lineRule="auto"/>
        <w:ind w:left="1440"/>
        <w:rPr>
          <w:rFonts w:eastAsiaTheme="minorEastAsia" w:cstheme="minorHAnsi"/>
          <w:i/>
          <w:iCs/>
          <w:szCs w:val="24"/>
        </w:rPr>
      </w:pPr>
      <w:r w:rsidRPr="00E132A9">
        <w:rPr>
          <w:rFonts w:cstheme="minorHAnsi"/>
          <w:szCs w:val="24"/>
        </w:rPr>
        <w:t xml:space="preserve">Health insurance: </w:t>
      </w:r>
      <w:r w:rsidRPr="00E132A9">
        <w:rPr>
          <w:rFonts w:cstheme="minorHAnsi"/>
          <w:color w:val="2E74B5" w:themeColor="accent1" w:themeShade="BF"/>
          <w:szCs w:val="24"/>
        </w:rPr>
        <w:t>$_____ per ___</w:t>
      </w:r>
    </w:p>
    <w:p w14:paraId="47C7D76A" w14:textId="079DF504" w:rsidR="00E06E9D" w:rsidRPr="00E132A9" w:rsidRDefault="00E06E9D" w:rsidP="00525F10">
      <w:pPr>
        <w:pStyle w:val="ListParagraph"/>
        <w:numPr>
          <w:ilvl w:val="0"/>
          <w:numId w:val="1"/>
        </w:numPr>
        <w:tabs>
          <w:tab w:val="clear" w:pos="720"/>
          <w:tab w:val="num" w:pos="2880"/>
        </w:tabs>
        <w:spacing w:after="160" w:line="259" w:lineRule="auto"/>
        <w:ind w:left="1440"/>
        <w:rPr>
          <w:rFonts w:eastAsiaTheme="minorEastAsia" w:cstheme="minorHAnsi"/>
          <w:i/>
          <w:iCs/>
          <w:szCs w:val="24"/>
        </w:rPr>
      </w:pPr>
      <w:r w:rsidRPr="00E132A9">
        <w:rPr>
          <w:rFonts w:cstheme="minorHAnsi"/>
          <w:szCs w:val="24"/>
        </w:rPr>
        <w:t xml:space="preserve">Retirement contributions: </w:t>
      </w:r>
      <w:r w:rsidRPr="00E132A9">
        <w:rPr>
          <w:rFonts w:cstheme="minorHAnsi"/>
          <w:color w:val="2E74B5" w:themeColor="accent1" w:themeShade="BF"/>
          <w:szCs w:val="24"/>
        </w:rPr>
        <w:t>$_____ per ___</w:t>
      </w:r>
    </w:p>
    <w:p w14:paraId="589FDB77" w14:textId="62E44FC7" w:rsidR="00E06E9D" w:rsidRPr="00E132A9" w:rsidRDefault="00E06E9D" w:rsidP="00525F10">
      <w:pPr>
        <w:pStyle w:val="ListParagraph"/>
        <w:numPr>
          <w:ilvl w:val="0"/>
          <w:numId w:val="1"/>
        </w:numPr>
        <w:tabs>
          <w:tab w:val="clear" w:pos="720"/>
          <w:tab w:val="num" w:pos="2880"/>
        </w:tabs>
        <w:spacing w:after="160" w:line="259" w:lineRule="auto"/>
        <w:ind w:left="1440"/>
        <w:rPr>
          <w:rFonts w:eastAsiaTheme="minorEastAsia" w:cstheme="minorHAnsi"/>
          <w:i/>
          <w:iCs/>
          <w:szCs w:val="24"/>
        </w:rPr>
      </w:pPr>
      <w:r w:rsidRPr="00E132A9">
        <w:rPr>
          <w:rFonts w:cstheme="minorHAnsi"/>
          <w:szCs w:val="24"/>
        </w:rPr>
        <w:t xml:space="preserve">PTO: </w:t>
      </w:r>
      <w:r w:rsidRPr="00E132A9">
        <w:rPr>
          <w:rFonts w:cstheme="minorHAnsi"/>
          <w:color w:val="2E74B5" w:themeColor="accent1" w:themeShade="BF"/>
          <w:szCs w:val="24"/>
        </w:rPr>
        <w:t>____hrs per _____</w:t>
      </w:r>
    </w:p>
    <w:p w14:paraId="07B35BE5" w14:textId="332A6EC4" w:rsidR="00E06E9D" w:rsidRPr="00E132A9" w:rsidRDefault="00E06E9D" w:rsidP="00525F10">
      <w:pPr>
        <w:pStyle w:val="ListParagraph"/>
        <w:numPr>
          <w:ilvl w:val="0"/>
          <w:numId w:val="1"/>
        </w:numPr>
        <w:tabs>
          <w:tab w:val="clear" w:pos="720"/>
          <w:tab w:val="num" w:pos="2880"/>
        </w:tabs>
        <w:spacing w:after="160" w:line="259" w:lineRule="auto"/>
        <w:ind w:left="1440"/>
        <w:rPr>
          <w:rFonts w:eastAsiaTheme="minorEastAsia" w:cstheme="minorHAnsi"/>
          <w:i/>
          <w:iCs/>
          <w:szCs w:val="24"/>
        </w:rPr>
      </w:pPr>
      <w:r w:rsidRPr="00E132A9">
        <w:rPr>
          <w:rFonts w:cstheme="minorHAnsi"/>
          <w:szCs w:val="24"/>
        </w:rPr>
        <w:t xml:space="preserve">Education and training contributions: </w:t>
      </w:r>
      <w:r w:rsidRPr="00E132A9">
        <w:rPr>
          <w:rFonts w:cstheme="minorHAnsi"/>
          <w:color w:val="2E74B5" w:themeColor="accent1" w:themeShade="BF"/>
          <w:szCs w:val="24"/>
        </w:rPr>
        <w:t xml:space="preserve">$____ per </w:t>
      </w:r>
      <w:r w:rsidR="0069535F">
        <w:rPr>
          <w:rFonts w:cstheme="minorHAnsi"/>
          <w:color w:val="2E74B5" w:themeColor="accent1" w:themeShade="BF"/>
          <w:szCs w:val="24"/>
        </w:rPr>
        <w:t>____</w:t>
      </w:r>
    </w:p>
    <w:p w14:paraId="06D916BE" w14:textId="77777777" w:rsidR="00E06E9D" w:rsidRPr="000120AE" w:rsidRDefault="00E06E9D" w:rsidP="00525F10">
      <w:pPr>
        <w:pStyle w:val="ListParagraph"/>
        <w:ind w:left="2340"/>
        <w:rPr>
          <w:rFonts w:eastAsiaTheme="minorEastAsia" w:cstheme="minorHAnsi"/>
          <w:color w:val="5B9BD5" w:themeColor="accent1"/>
          <w:szCs w:val="24"/>
        </w:rPr>
      </w:pPr>
    </w:p>
    <w:p w14:paraId="514A337D" w14:textId="7EE18125" w:rsidR="00E06E9D" w:rsidRDefault="00B808A6" w:rsidP="00525F10">
      <w:pPr>
        <w:ind w:left="720"/>
        <w:rPr>
          <w:rFonts w:cstheme="minorHAnsi"/>
          <w:szCs w:val="24"/>
        </w:rPr>
      </w:pPr>
      <w:r>
        <w:rPr>
          <w:rFonts w:cstheme="minorHAnsi"/>
          <w:b/>
          <w:bCs/>
          <w:szCs w:val="24"/>
        </w:rPr>
        <w:t xml:space="preserve">Commitment C3b.2 </w:t>
      </w:r>
      <w:r w:rsidR="00E06E9D" w:rsidRPr="00AD749D">
        <w:rPr>
          <w:rFonts w:cstheme="minorHAnsi"/>
          <w:szCs w:val="24"/>
        </w:rPr>
        <w:t xml:space="preserve">Recipient will </w:t>
      </w:r>
      <w:r w:rsidR="00497CE0">
        <w:rPr>
          <w:rFonts w:cstheme="minorHAnsi"/>
          <w:szCs w:val="24"/>
        </w:rPr>
        <w:t xml:space="preserve">provide </w:t>
      </w:r>
      <w:r w:rsidR="006B634F">
        <w:rPr>
          <w:rFonts w:cstheme="minorHAnsi"/>
          <w:szCs w:val="24"/>
        </w:rPr>
        <w:t>w</w:t>
      </w:r>
      <w:r w:rsidR="00E06E9D" w:rsidRPr="00AD749D">
        <w:rPr>
          <w:rFonts w:cstheme="minorHAnsi"/>
          <w:szCs w:val="24"/>
        </w:rPr>
        <w:t xml:space="preserve">orkforce </w:t>
      </w:r>
      <w:r w:rsidR="006B634F">
        <w:rPr>
          <w:rFonts w:cstheme="minorHAnsi"/>
          <w:szCs w:val="24"/>
        </w:rPr>
        <w:t>e</w:t>
      </w:r>
      <w:r w:rsidR="00E06E9D" w:rsidRPr="00AD749D">
        <w:rPr>
          <w:rFonts w:cstheme="minorHAnsi"/>
          <w:szCs w:val="24"/>
        </w:rPr>
        <w:t xml:space="preserve">ducation and </w:t>
      </w:r>
      <w:r w:rsidR="006B634F">
        <w:rPr>
          <w:rFonts w:cstheme="minorHAnsi"/>
          <w:szCs w:val="24"/>
        </w:rPr>
        <w:t>t</w:t>
      </w:r>
      <w:r w:rsidR="00E06E9D" w:rsidRPr="00AD749D">
        <w:rPr>
          <w:rFonts w:cstheme="minorHAnsi"/>
          <w:szCs w:val="24"/>
        </w:rPr>
        <w:t>raining throug</w:t>
      </w:r>
      <w:r w:rsidR="00F11270">
        <w:rPr>
          <w:rFonts w:cstheme="minorHAnsi"/>
          <w:szCs w:val="24"/>
        </w:rPr>
        <w:t>h</w:t>
      </w:r>
      <w:r w:rsidR="00E06E9D" w:rsidRPr="00AD749D">
        <w:rPr>
          <w:rFonts w:cstheme="minorHAnsi"/>
          <w:szCs w:val="24"/>
        </w:rPr>
        <w:t>:</w:t>
      </w:r>
    </w:p>
    <w:p w14:paraId="68DC2633" w14:textId="77777777" w:rsidR="00593827" w:rsidRDefault="00593827" w:rsidP="00525F10">
      <w:pPr>
        <w:ind w:left="720"/>
        <w:rPr>
          <w:rFonts w:eastAsiaTheme="minorEastAsia" w:cstheme="minorHAnsi"/>
          <w:color w:val="C00000"/>
          <w:szCs w:val="24"/>
        </w:rPr>
      </w:pPr>
    </w:p>
    <w:p w14:paraId="0D30E3DC" w14:textId="71F6FC34" w:rsidR="00F11270" w:rsidRPr="00B37FC3" w:rsidRDefault="00593827" w:rsidP="00525F10">
      <w:pPr>
        <w:ind w:left="720"/>
        <w:rPr>
          <w:rFonts w:eastAsiaTheme="minorEastAsia" w:cstheme="minorHAnsi"/>
          <w:i/>
          <w:iCs/>
          <w:color w:val="C00000"/>
          <w:szCs w:val="24"/>
        </w:rPr>
      </w:pPr>
      <w:r w:rsidRPr="00B37FC3">
        <w:rPr>
          <w:rFonts w:eastAsiaTheme="minorEastAsia" w:cstheme="minorHAnsi"/>
          <w:i/>
          <w:iCs/>
          <w:color w:val="C00000"/>
          <w:szCs w:val="24"/>
        </w:rPr>
        <w:t>Note: Applicant should add or delete specific education and training sub-commitments to reflect their specific plan and provide quantitative values where appropriate.</w:t>
      </w:r>
    </w:p>
    <w:p w14:paraId="4C2397EE" w14:textId="77777777" w:rsidR="00593827" w:rsidRPr="00E132A9" w:rsidRDefault="00593827" w:rsidP="00525F10">
      <w:pPr>
        <w:ind w:left="720"/>
        <w:rPr>
          <w:rFonts w:eastAsia="Segoe UI" w:cstheme="minorHAnsi"/>
          <w:szCs w:val="24"/>
        </w:rPr>
      </w:pPr>
    </w:p>
    <w:p w14:paraId="26A632A8" w14:textId="2DFE5A42" w:rsidR="00E06E9D" w:rsidRPr="00E132A9" w:rsidRDefault="00E06E9D" w:rsidP="00525F10">
      <w:pPr>
        <w:pStyle w:val="ListParagraph"/>
        <w:numPr>
          <w:ilvl w:val="0"/>
          <w:numId w:val="1"/>
        </w:numPr>
        <w:tabs>
          <w:tab w:val="clear" w:pos="720"/>
          <w:tab w:val="num" w:pos="2160"/>
        </w:tabs>
        <w:spacing w:after="160" w:line="259" w:lineRule="auto"/>
        <w:ind w:left="1440"/>
        <w:rPr>
          <w:rFonts w:eastAsiaTheme="minorEastAsia" w:cstheme="minorHAnsi"/>
          <w:i/>
          <w:iCs/>
          <w:szCs w:val="24"/>
        </w:rPr>
      </w:pPr>
      <w:r w:rsidRPr="00E132A9">
        <w:rPr>
          <w:rFonts w:cstheme="minorHAnsi"/>
          <w:szCs w:val="24"/>
        </w:rPr>
        <w:t>Utilization of registered apprentices at ratio of [</w:t>
      </w:r>
      <w:r w:rsidRPr="00E132A9">
        <w:rPr>
          <w:rFonts w:cstheme="minorHAnsi"/>
          <w:i/>
          <w:iCs/>
          <w:szCs w:val="24"/>
        </w:rPr>
        <w:t>insert number</w:t>
      </w:r>
      <w:r w:rsidRPr="00E132A9">
        <w:rPr>
          <w:rFonts w:cstheme="minorHAnsi"/>
          <w:szCs w:val="24"/>
        </w:rPr>
        <w:t>] of apprentices per [</w:t>
      </w:r>
      <w:r w:rsidRPr="00E132A9">
        <w:rPr>
          <w:rFonts w:cstheme="minorHAnsi"/>
          <w:i/>
          <w:iCs/>
          <w:szCs w:val="24"/>
        </w:rPr>
        <w:t>insert number</w:t>
      </w:r>
      <w:r w:rsidRPr="00E132A9">
        <w:rPr>
          <w:rFonts w:cstheme="minorHAnsi"/>
          <w:szCs w:val="24"/>
        </w:rPr>
        <w:t>] of journey-level workers</w:t>
      </w:r>
    </w:p>
    <w:p w14:paraId="7119A86E" w14:textId="527B8096" w:rsidR="00E06E9D" w:rsidRPr="00E132A9" w:rsidRDefault="00E06E9D" w:rsidP="00525F10">
      <w:pPr>
        <w:pStyle w:val="ListParagraph"/>
        <w:numPr>
          <w:ilvl w:val="0"/>
          <w:numId w:val="1"/>
        </w:numPr>
        <w:tabs>
          <w:tab w:val="clear" w:pos="720"/>
          <w:tab w:val="num" w:pos="2160"/>
        </w:tabs>
        <w:spacing w:after="160" w:line="259" w:lineRule="auto"/>
        <w:ind w:left="1440"/>
        <w:rPr>
          <w:rFonts w:eastAsiaTheme="minorEastAsia" w:cstheme="minorHAnsi"/>
          <w:szCs w:val="24"/>
        </w:rPr>
      </w:pPr>
      <w:r w:rsidRPr="00E132A9">
        <w:rPr>
          <w:rFonts w:eastAsiaTheme="minorEastAsia" w:cstheme="minorHAnsi"/>
          <w:szCs w:val="24"/>
        </w:rPr>
        <w:t>Covering costs and paid time for professional development and continuing education</w:t>
      </w:r>
      <w:r w:rsidR="00C974D3" w:rsidRPr="00E132A9">
        <w:rPr>
          <w:rFonts w:eastAsiaTheme="minorEastAsia" w:cstheme="minorHAnsi"/>
          <w:szCs w:val="24"/>
        </w:rPr>
        <w:t xml:space="preserve">. </w:t>
      </w:r>
      <w:r w:rsidRPr="00E132A9">
        <w:rPr>
          <w:rFonts w:eastAsiaTheme="minorEastAsia" w:cstheme="minorHAnsi"/>
          <w:szCs w:val="24"/>
        </w:rPr>
        <w:t xml:space="preserve">Qualifying certifications include: </w:t>
      </w:r>
      <w:r w:rsidRPr="00E132A9">
        <w:rPr>
          <w:rFonts w:eastAsiaTheme="minorEastAsia" w:cstheme="minorHAnsi"/>
          <w:i/>
          <w:iCs/>
          <w:color w:val="2E74B5" w:themeColor="accent1" w:themeShade="BF"/>
          <w:szCs w:val="24"/>
        </w:rPr>
        <w:t>[Enter certifications]</w:t>
      </w:r>
    </w:p>
    <w:p w14:paraId="0080AE0D" w14:textId="382DBC0B" w:rsidR="000A0E83" w:rsidRDefault="000A0E83" w:rsidP="000A0E83">
      <w:pPr>
        <w:ind w:left="360"/>
        <w:rPr>
          <w:rFonts w:cstheme="minorHAnsi"/>
          <w:i/>
          <w:color w:val="5B9BD5" w:themeColor="accent1"/>
          <w:szCs w:val="24"/>
        </w:rPr>
      </w:pPr>
      <w:r>
        <w:rPr>
          <w:rFonts w:cstheme="minorHAnsi"/>
          <w:b/>
          <w:bCs/>
          <w:szCs w:val="24"/>
        </w:rPr>
        <w:t xml:space="preserve">Commitment C3b.3: </w:t>
      </w:r>
      <w:r w:rsidRPr="004E70D1">
        <w:rPr>
          <w:rFonts w:cstheme="minorHAnsi"/>
          <w:szCs w:val="24"/>
        </w:rPr>
        <w:t xml:space="preserve">Recipient will ensure </w:t>
      </w:r>
      <w:r w:rsidR="00681385">
        <w:rPr>
          <w:rFonts w:cstheme="minorHAnsi"/>
          <w:szCs w:val="24"/>
        </w:rPr>
        <w:t xml:space="preserve">highest standards of </w:t>
      </w:r>
      <w:r>
        <w:rPr>
          <w:rFonts w:cstheme="minorHAnsi"/>
          <w:szCs w:val="24"/>
        </w:rPr>
        <w:t xml:space="preserve">construction site </w:t>
      </w:r>
      <w:r w:rsidR="00681385">
        <w:rPr>
          <w:rFonts w:cstheme="minorHAnsi"/>
          <w:szCs w:val="24"/>
        </w:rPr>
        <w:t xml:space="preserve">health and safety, including site free of harassment and discrimination. </w:t>
      </w:r>
      <w:r>
        <w:rPr>
          <w:rFonts w:cstheme="minorHAnsi"/>
          <w:szCs w:val="24"/>
        </w:rPr>
        <w:t>Specifics include:</w:t>
      </w:r>
      <w:r w:rsidRPr="004E70D1">
        <w:rPr>
          <w:rFonts w:cstheme="minorHAnsi"/>
          <w:szCs w:val="24"/>
        </w:rPr>
        <w:t xml:space="preserve"> </w:t>
      </w:r>
    </w:p>
    <w:p w14:paraId="63A1EB68" w14:textId="5B510C93" w:rsidR="000A0E83" w:rsidRPr="00B37FC3" w:rsidRDefault="000A0E83" w:rsidP="000A0E83">
      <w:pPr>
        <w:spacing w:after="160" w:line="259" w:lineRule="auto"/>
        <w:ind w:left="720"/>
        <w:rPr>
          <w:rFonts w:eastAsiaTheme="minorEastAsia" w:cstheme="minorHAnsi"/>
          <w:i/>
          <w:iCs/>
          <w:color w:val="C00000"/>
          <w:szCs w:val="24"/>
        </w:rPr>
      </w:pPr>
      <w:r w:rsidRPr="00B37FC3">
        <w:rPr>
          <w:rFonts w:eastAsiaTheme="minorEastAsia" w:cstheme="minorHAnsi"/>
          <w:i/>
          <w:iCs/>
          <w:color w:val="C00000"/>
          <w:szCs w:val="24"/>
        </w:rPr>
        <w:t xml:space="preserve">Note: Applicant should add or delete specific health and safety sub-commitments to reflect their specific plan and provide quantitative values where appropriate. </w:t>
      </w:r>
    </w:p>
    <w:p w14:paraId="55D0E7F2" w14:textId="278355B5" w:rsidR="000A0E83" w:rsidRDefault="000A0E83" w:rsidP="000A0E83">
      <w:pPr>
        <w:pStyle w:val="ListParagraph"/>
        <w:numPr>
          <w:ilvl w:val="0"/>
          <w:numId w:val="1"/>
        </w:numPr>
        <w:tabs>
          <w:tab w:val="clear" w:pos="720"/>
          <w:tab w:val="num" w:pos="3240"/>
        </w:tabs>
        <w:ind w:left="1080"/>
        <w:rPr>
          <w:rFonts w:eastAsia="Segoe UI" w:cstheme="minorHAnsi"/>
          <w:szCs w:val="24"/>
        </w:rPr>
      </w:pPr>
      <w:r w:rsidRPr="00230ED1">
        <w:rPr>
          <w:rFonts w:cstheme="minorHAnsi"/>
          <w:color w:val="5B9BD5" w:themeColor="accent1"/>
          <w:szCs w:val="24"/>
        </w:rPr>
        <w:t xml:space="preserve">[insert </w:t>
      </w:r>
      <w:r w:rsidR="00681385">
        <w:rPr>
          <w:rFonts w:cstheme="minorHAnsi"/>
          <w:color w:val="5B9BD5" w:themeColor="accent1"/>
          <w:szCs w:val="24"/>
        </w:rPr>
        <w:t>percent</w:t>
      </w:r>
      <w:r w:rsidRPr="00230ED1">
        <w:rPr>
          <w:rFonts w:cstheme="minorHAnsi"/>
          <w:color w:val="5B9BD5" w:themeColor="accent1"/>
          <w:szCs w:val="24"/>
        </w:rPr>
        <w:t xml:space="preserve">] </w:t>
      </w:r>
      <w:r w:rsidRPr="00230ED1">
        <w:rPr>
          <w:rFonts w:cstheme="minorHAnsi"/>
          <w:szCs w:val="24"/>
        </w:rPr>
        <w:t xml:space="preserve">of </w:t>
      </w:r>
      <w:r w:rsidR="00681385">
        <w:rPr>
          <w:rFonts w:eastAsia="Segoe UI" w:cstheme="minorHAnsi"/>
          <w:szCs w:val="24"/>
        </w:rPr>
        <w:t>onsite</w:t>
      </w:r>
      <w:r w:rsidRPr="00230ED1">
        <w:rPr>
          <w:rFonts w:eastAsia="Segoe UI" w:cstheme="minorHAnsi"/>
          <w:szCs w:val="24"/>
        </w:rPr>
        <w:t xml:space="preserve"> workers that </w:t>
      </w:r>
      <w:r w:rsidR="00681385">
        <w:rPr>
          <w:rFonts w:eastAsia="Segoe UI" w:cstheme="minorHAnsi"/>
          <w:szCs w:val="24"/>
        </w:rPr>
        <w:t>will have OSHA 30 certification</w:t>
      </w:r>
    </w:p>
    <w:p w14:paraId="2C6ADA48" w14:textId="45BDD0F8" w:rsidR="004E0401" w:rsidRPr="004E0401" w:rsidRDefault="004E0401" w:rsidP="004E0401">
      <w:pPr>
        <w:pStyle w:val="ListParagraph"/>
        <w:numPr>
          <w:ilvl w:val="0"/>
          <w:numId w:val="1"/>
        </w:numPr>
        <w:tabs>
          <w:tab w:val="clear" w:pos="720"/>
          <w:tab w:val="num" w:pos="3240"/>
        </w:tabs>
        <w:ind w:left="1080"/>
        <w:rPr>
          <w:rFonts w:eastAsia="Segoe UI" w:cstheme="minorHAnsi"/>
          <w:szCs w:val="24"/>
        </w:rPr>
      </w:pPr>
      <w:r w:rsidRPr="00230ED1">
        <w:rPr>
          <w:rFonts w:cstheme="minorHAnsi"/>
          <w:color w:val="5B9BD5" w:themeColor="accent1"/>
          <w:szCs w:val="24"/>
        </w:rPr>
        <w:t xml:space="preserve">[insert </w:t>
      </w:r>
      <w:r>
        <w:rPr>
          <w:rFonts w:cstheme="minorHAnsi"/>
          <w:color w:val="5B9BD5" w:themeColor="accent1"/>
          <w:szCs w:val="24"/>
        </w:rPr>
        <w:t>percent</w:t>
      </w:r>
      <w:r w:rsidRPr="00230ED1">
        <w:rPr>
          <w:rFonts w:cstheme="minorHAnsi"/>
          <w:color w:val="5B9BD5" w:themeColor="accent1"/>
          <w:szCs w:val="24"/>
        </w:rPr>
        <w:t xml:space="preserve">] </w:t>
      </w:r>
      <w:r w:rsidRPr="00230ED1">
        <w:rPr>
          <w:rFonts w:cstheme="minorHAnsi"/>
          <w:szCs w:val="24"/>
        </w:rPr>
        <w:t xml:space="preserve">of </w:t>
      </w:r>
      <w:r>
        <w:rPr>
          <w:rFonts w:eastAsia="Segoe UI" w:cstheme="minorHAnsi"/>
          <w:szCs w:val="24"/>
        </w:rPr>
        <w:t>onsite</w:t>
      </w:r>
      <w:r w:rsidRPr="00230ED1">
        <w:rPr>
          <w:rFonts w:eastAsia="Segoe UI" w:cstheme="minorHAnsi"/>
          <w:szCs w:val="24"/>
        </w:rPr>
        <w:t xml:space="preserve"> workers that </w:t>
      </w:r>
      <w:r>
        <w:rPr>
          <w:rFonts w:eastAsia="Segoe UI" w:cstheme="minorHAnsi"/>
          <w:szCs w:val="24"/>
        </w:rPr>
        <w:t>will have OSHA 10 certification</w:t>
      </w:r>
    </w:p>
    <w:p w14:paraId="4A5F1B2F" w14:textId="77777777" w:rsidR="000A0E83" w:rsidRPr="00D356E3" w:rsidRDefault="000A0E83" w:rsidP="000A0E83">
      <w:pPr>
        <w:pStyle w:val="ListParagraph"/>
        <w:numPr>
          <w:ilvl w:val="0"/>
          <w:numId w:val="1"/>
        </w:numPr>
        <w:tabs>
          <w:tab w:val="clear" w:pos="720"/>
          <w:tab w:val="num" w:pos="3240"/>
        </w:tabs>
        <w:ind w:left="1080"/>
        <w:rPr>
          <w:rFonts w:eastAsia="Segoe UI" w:cstheme="minorHAnsi"/>
          <w:szCs w:val="24"/>
        </w:rPr>
      </w:pPr>
      <w:r w:rsidRPr="00D356E3">
        <w:rPr>
          <w:rFonts w:cstheme="minorHAnsi"/>
          <w:szCs w:val="24"/>
        </w:rPr>
        <w:t>The</w:t>
      </w:r>
      <w:r w:rsidRPr="00D356E3">
        <w:rPr>
          <w:rFonts w:eastAsia="Segoe UI" w:cstheme="minorHAnsi"/>
          <w:szCs w:val="24"/>
        </w:rPr>
        <w:t xml:space="preserve"> training provided will include </w:t>
      </w:r>
      <w:r w:rsidRPr="00D356E3">
        <w:rPr>
          <w:rFonts w:eastAsia="Segoe UI" w:cstheme="minorHAnsi"/>
          <w:i/>
          <w:color w:val="5B9BD5" w:themeColor="accent1"/>
          <w:szCs w:val="24"/>
        </w:rPr>
        <w:t>(circle all that apply)</w:t>
      </w:r>
    </w:p>
    <w:p w14:paraId="3DA2C5F9" w14:textId="77777777" w:rsidR="000A0E83" w:rsidRPr="00D356E3" w:rsidRDefault="000A0E83" w:rsidP="000A0E83">
      <w:pPr>
        <w:pStyle w:val="ListParagraph"/>
        <w:numPr>
          <w:ilvl w:val="1"/>
          <w:numId w:val="1"/>
        </w:numPr>
        <w:tabs>
          <w:tab w:val="clear" w:pos="1440"/>
          <w:tab w:val="num" w:pos="3960"/>
        </w:tabs>
        <w:ind w:left="1800"/>
        <w:rPr>
          <w:rFonts w:eastAsia="Segoe UI" w:cstheme="minorHAnsi"/>
          <w:szCs w:val="24"/>
        </w:rPr>
      </w:pPr>
      <w:r w:rsidRPr="00D356E3">
        <w:rPr>
          <w:rFonts w:cstheme="minorHAnsi"/>
          <w:szCs w:val="24"/>
        </w:rPr>
        <w:t>worksite analysis</w:t>
      </w:r>
    </w:p>
    <w:p w14:paraId="2891AA84" w14:textId="77777777" w:rsidR="000A0E83" w:rsidRPr="00D356E3" w:rsidRDefault="000A0E83" w:rsidP="000A0E83">
      <w:pPr>
        <w:pStyle w:val="ListParagraph"/>
        <w:numPr>
          <w:ilvl w:val="1"/>
          <w:numId w:val="1"/>
        </w:numPr>
        <w:tabs>
          <w:tab w:val="clear" w:pos="1440"/>
          <w:tab w:val="num" w:pos="3960"/>
        </w:tabs>
        <w:ind w:left="1800"/>
        <w:rPr>
          <w:rFonts w:eastAsia="Segoe UI" w:cstheme="minorHAnsi"/>
          <w:szCs w:val="24"/>
        </w:rPr>
      </w:pPr>
      <w:r w:rsidRPr="00D356E3">
        <w:rPr>
          <w:rFonts w:cstheme="minorHAnsi"/>
          <w:szCs w:val="24"/>
        </w:rPr>
        <w:t>hazard prevention and control</w:t>
      </w:r>
    </w:p>
    <w:p w14:paraId="7747413F" w14:textId="77777777" w:rsidR="000A0E83" w:rsidRPr="00D356E3" w:rsidRDefault="000A0E83" w:rsidP="000A0E83">
      <w:pPr>
        <w:pStyle w:val="ListParagraph"/>
        <w:numPr>
          <w:ilvl w:val="1"/>
          <w:numId w:val="1"/>
        </w:numPr>
        <w:tabs>
          <w:tab w:val="clear" w:pos="1440"/>
          <w:tab w:val="num" w:pos="3960"/>
        </w:tabs>
        <w:ind w:left="1800"/>
        <w:rPr>
          <w:rFonts w:eastAsia="Segoe UI" w:cstheme="minorHAnsi"/>
          <w:szCs w:val="24"/>
        </w:rPr>
      </w:pPr>
      <w:r w:rsidRPr="00D356E3">
        <w:rPr>
          <w:rFonts w:cstheme="minorHAnsi"/>
          <w:szCs w:val="24"/>
        </w:rPr>
        <w:t>safety and health training</w:t>
      </w:r>
    </w:p>
    <w:p w14:paraId="039F100B" w14:textId="77777777" w:rsidR="000A0E83" w:rsidRPr="00D356E3" w:rsidRDefault="000A0E83" w:rsidP="000A0E83">
      <w:pPr>
        <w:pStyle w:val="ListParagraph"/>
        <w:numPr>
          <w:ilvl w:val="1"/>
          <w:numId w:val="1"/>
        </w:numPr>
        <w:tabs>
          <w:tab w:val="clear" w:pos="1440"/>
          <w:tab w:val="num" w:pos="3960"/>
        </w:tabs>
        <w:ind w:left="1800"/>
        <w:rPr>
          <w:rFonts w:eastAsia="Segoe UI" w:cstheme="minorHAnsi"/>
          <w:szCs w:val="24"/>
        </w:rPr>
      </w:pPr>
      <w:r w:rsidRPr="00D356E3">
        <w:rPr>
          <w:rFonts w:cstheme="minorHAnsi"/>
          <w:szCs w:val="24"/>
        </w:rPr>
        <w:t>anti-harassment training</w:t>
      </w:r>
    </w:p>
    <w:p w14:paraId="083716BE" w14:textId="77777777" w:rsidR="000A0E83" w:rsidRPr="00D356E3" w:rsidRDefault="000A0E83" w:rsidP="000A0E83">
      <w:pPr>
        <w:pStyle w:val="ListParagraph"/>
        <w:numPr>
          <w:ilvl w:val="1"/>
          <w:numId w:val="1"/>
        </w:numPr>
        <w:tabs>
          <w:tab w:val="clear" w:pos="1440"/>
          <w:tab w:val="num" w:pos="3960"/>
        </w:tabs>
        <w:ind w:left="1800"/>
        <w:rPr>
          <w:rFonts w:eastAsia="Segoe UI" w:cstheme="minorHAnsi"/>
          <w:szCs w:val="24"/>
        </w:rPr>
      </w:pPr>
      <w:r w:rsidRPr="00D356E3">
        <w:rPr>
          <w:rFonts w:cstheme="minorHAnsi"/>
          <w:szCs w:val="24"/>
        </w:rPr>
        <w:t>Other</w:t>
      </w:r>
      <w:r w:rsidRPr="00D356E3">
        <w:rPr>
          <w:rFonts w:cstheme="minorHAnsi"/>
          <w:color w:val="5B9BD5" w:themeColor="accent1"/>
          <w:szCs w:val="24"/>
        </w:rPr>
        <w:t>: [describe]_________________</w:t>
      </w:r>
    </w:p>
    <w:p w14:paraId="3D1F22DF" w14:textId="77777777" w:rsidR="00F3050E" w:rsidRPr="00B917E5" w:rsidRDefault="00F3050E" w:rsidP="008238BE"/>
    <w:p w14:paraId="2D304A71" w14:textId="77777777" w:rsidR="00F3050E" w:rsidRPr="00B917E5" w:rsidRDefault="00F3050E" w:rsidP="008238BE"/>
    <w:p w14:paraId="204298BE" w14:textId="77777777" w:rsidR="00F4697D" w:rsidRDefault="00FF05D8" w:rsidP="00816C3F">
      <w:pPr>
        <w:pStyle w:val="Heading1"/>
        <w:numPr>
          <w:ilvl w:val="0"/>
          <w:numId w:val="2"/>
        </w:numPr>
        <w:ind w:left="360"/>
      </w:pPr>
      <w:r>
        <w:t xml:space="preserve">Diversity, </w:t>
      </w:r>
      <w:r w:rsidR="00F4697D">
        <w:t>Equity, Inclusion, and Accessibility</w:t>
      </w:r>
    </w:p>
    <w:p w14:paraId="2ACF7985" w14:textId="23BCC1A2" w:rsidR="00B37FC3" w:rsidRPr="008238BE" w:rsidRDefault="002C698A" w:rsidP="008238BE">
      <w:pPr>
        <w:rPr>
          <w:color w:val="2E74B5" w:themeColor="accent1" w:themeShade="BF"/>
        </w:rPr>
      </w:pPr>
      <w:r w:rsidRPr="008238BE">
        <w:rPr>
          <w:color w:val="2E74B5" w:themeColor="accent1" w:themeShade="BF"/>
        </w:rPr>
        <w:t xml:space="preserve">This section should summarize </w:t>
      </w:r>
      <w:r w:rsidR="005E0215" w:rsidRPr="008238BE">
        <w:rPr>
          <w:color w:val="2E74B5" w:themeColor="accent1" w:themeShade="BF"/>
        </w:rPr>
        <w:t xml:space="preserve">the Applicant’s plan to incorporate </w:t>
      </w:r>
      <w:r w:rsidR="00961C4A" w:rsidRPr="008238BE">
        <w:rPr>
          <w:color w:val="2E74B5" w:themeColor="accent1" w:themeShade="BF"/>
        </w:rPr>
        <w:t>diversity, equity, inclusion, and accessibility (DEIA)</w:t>
      </w:r>
      <w:r w:rsidR="006046C4" w:rsidRPr="008238BE">
        <w:rPr>
          <w:color w:val="2E74B5" w:themeColor="accent1" w:themeShade="BF"/>
        </w:rPr>
        <w:t xml:space="preserve"> objectives into the Project. </w:t>
      </w:r>
    </w:p>
    <w:p w14:paraId="55C69149" w14:textId="77777777" w:rsidR="00B37FC3" w:rsidRPr="008238BE" w:rsidRDefault="00B37FC3" w:rsidP="008238BE">
      <w:pPr>
        <w:rPr>
          <w:b/>
          <w:bCs/>
        </w:rPr>
      </w:pPr>
    </w:p>
    <w:p w14:paraId="61613401" w14:textId="36B80EAD" w:rsidR="00FF05D8" w:rsidRPr="008238BE" w:rsidRDefault="00B37FC3" w:rsidP="008238BE">
      <w:pPr>
        <w:rPr>
          <w:rFonts w:eastAsiaTheme="minorEastAsia" w:cstheme="minorHAnsi"/>
          <w:b/>
          <w:bCs/>
          <w:i/>
          <w:iCs/>
          <w:color w:val="C00000"/>
          <w:szCs w:val="24"/>
        </w:rPr>
      </w:pPr>
      <w:r w:rsidRPr="008238BE">
        <w:rPr>
          <w:rFonts w:eastAsiaTheme="minorEastAsia" w:cstheme="minorHAnsi"/>
          <w:i/>
          <w:iCs/>
          <w:color w:val="C00000"/>
          <w:szCs w:val="24"/>
        </w:rPr>
        <w:t xml:space="preserve">Note: </w:t>
      </w:r>
      <w:r w:rsidR="00C32847" w:rsidRPr="008238BE">
        <w:rPr>
          <w:rFonts w:eastAsiaTheme="minorEastAsia" w:cstheme="minorHAnsi"/>
          <w:i/>
          <w:iCs/>
          <w:color w:val="C00000"/>
          <w:szCs w:val="24"/>
        </w:rPr>
        <w:t xml:space="preserve">The specific commitment listed reflect </w:t>
      </w:r>
      <w:r w:rsidR="002A3159" w:rsidRPr="008238BE">
        <w:rPr>
          <w:rFonts w:eastAsiaTheme="minorEastAsia" w:cstheme="minorHAnsi"/>
          <w:i/>
          <w:iCs/>
          <w:color w:val="C00000"/>
          <w:szCs w:val="24"/>
        </w:rPr>
        <w:t xml:space="preserve">the potential DEIA </w:t>
      </w:r>
      <w:r w:rsidR="00DB47C5" w:rsidRPr="008238BE">
        <w:rPr>
          <w:rFonts w:eastAsiaTheme="minorEastAsia" w:cstheme="minorHAnsi"/>
          <w:i/>
          <w:iCs/>
          <w:color w:val="C00000"/>
          <w:szCs w:val="24"/>
        </w:rPr>
        <w:t xml:space="preserve">actions that could be included in </w:t>
      </w:r>
      <w:r w:rsidR="00E2168F" w:rsidRPr="008238BE">
        <w:rPr>
          <w:rFonts w:eastAsiaTheme="minorEastAsia" w:cstheme="minorHAnsi"/>
          <w:i/>
          <w:iCs/>
          <w:color w:val="C00000"/>
          <w:szCs w:val="24"/>
        </w:rPr>
        <w:t>the Plan</w:t>
      </w:r>
      <w:r w:rsidRPr="008238BE">
        <w:rPr>
          <w:rFonts w:eastAsiaTheme="minorEastAsia" w:cstheme="minorHAnsi"/>
          <w:i/>
          <w:iCs/>
          <w:color w:val="C00000"/>
          <w:szCs w:val="24"/>
        </w:rPr>
        <w:t xml:space="preserve">; </w:t>
      </w:r>
      <w:r w:rsidR="00150381" w:rsidRPr="008238BE">
        <w:rPr>
          <w:rFonts w:eastAsiaTheme="minorEastAsia" w:cstheme="minorHAnsi"/>
          <w:i/>
          <w:iCs/>
          <w:color w:val="C00000"/>
          <w:szCs w:val="24"/>
        </w:rPr>
        <w:t>A</w:t>
      </w:r>
      <w:r w:rsidR="00BD0738" w:rsidRPr="008238BE">
        <w:rPr>
          <w:rFonts w:eastAsiaTheme="minorEastAsia" w:cstheme="minorHAnsi"/>
          <w:i/>
          <w:iCs/>
          <w:color w:val="C00000"/>
          <w:szCs w:val="24"/>
        </w:rPr>
        <w:t xml:space="preserve">pplicant should add or delete </w:t>
      </w:r>
      <w:r w:rsidR="00A443FC" w:rsidRPr="008238BE">
        <w:rPr>
          <w:rFonts w:eastAsiaTheme="minorEastAsia" w:cstheme="minorHAnsi"/>
          <w:i/>
          <w:iCs/>
          <w:color w:val="C00000"/>
          <w:szCs w:val="24"/>
        </w:rPr>
        <w:t>commitments to reflect their specific plan.</w:t>
      </w:r>
    </w:p>
    <w:p w14:paraId="09AA3845" w14:textId="77777777" w:rsidR="00223A9C" w:rsidRDefault="00223A9C" w:rsidP="00A443FC">
      <w:pPr>
        <w:rPr>
          <w:b/>
          <w:bCs/>
        </w:rPr>
      </w:pPr>
    </w:p>
    <w:p w14:paraId="72408DC9" w14:textId="15CBB2B1" w:rsidR="00A443FC" w:rsidRDefault="1CC0890E" w:rsidP="07AD5099">
      <w:pPr>
        <w:rPr>
          <w:rFonts w:eastAsiaTheme="minorEastAsia" w:cstheme="minorBidi"/>
        </w:rPr>
      </w:pPr>
      <w:r w:rsidRPr="1D65DB79">
        <w:rPr>
          <w:b/>
          <w:bCs/>
        </w:rPr>
        <w:t>Commitment D1</w:t>
      </w:r>
      <w:r w:rsidR="2980F247" w:rsidRPr="1D65DB79">
        <w:rPr>
          <w:b/>
          <w:bCs/>
        </w:rPr>
        <w:t xml:space="preserve">. </w:t>
      </w:r>
      <w:r w:rsidR="2980F247">
        <w:t xml:space="preserve">Applicant commits to </w:t>
      </w:r>
      <w:r w:rsidR="5846B418">
        <w:t xml:space="preserve">partnering </w:t>
      </w:r>
      <w:r w:rsidR="5846B418" w:rsidRPr="1D65DB79">
        <w:rPr>
          <w:rFonts w:eastAsiaTheme="minorEastAsia" w:cstheme="minorBidi"/>
        </w:rPr>
        <w:t xml:space="preserve">with Minority Business Enterprises, Minority Owned Businesses, Woman Owned Businesses, and Veteran Owned Businesses for contractor support needs. </w:t>
      </w:r>
    </w:p>
    <w:p w14:paraId="2EA9CC40" w14:textId="40FBCE7D" w:rsidR="1D65DB79" w:rsidRDefault="1D65DB79" w:rsidP="1D65DB79">
      <w:pPr>
        <w:rPr>
          <w:rFonts w:eastAsiaTheme="minorEastAsia" w:cstheme="minorBidi"/>
        </w:rPr>
      </w:pPr>
    </w:p>
    <w:p w14:paraId="52A2FDE4" w14:textId="05DA2E3F" w:rsidR="4AB546D5" w:rsidRDefault="4AB546D5" w:rsidP="1D65DB79">
      <w:pPr>
        <w:rPr>
          <w:rFonts w:eastAsiaTheme="minorEastAsia" w:cstheme="minorBidi"/>
        </w:rPr>
      </w:pPr>
      <w:r w:rsidRPr="1D65DB79">
        <w:rPr>
          <w:rFonts w:eastAsiaTheme="minorEastAsia" w:cstheme="minorBidi"/>
        </w:rPr>
        <w:t>Please describe your approach to partnering with Minority Business Enterprises, Minority Owned Businesses</w:t>
      </w:r>
      <w:r w:rsidR="14776273" w:rsidRPr="1D65DB79">
        <w:rPr>
          <w:rFonts w:eastAsiaTheme="minorEastAsia" w:cstheme="minorBidi"/>
        </w:rPr>
        <w:t>, Woman Owned Businesses and Veteran Owned Businesses.</w:t>
      </w:r>
      <w:r w:rsidR="00E77309" w:rsidRPr="00E77309">
        <w:rPr>
          <w:rStyle w:val="FootnoteReference"/>
          <w:rFonts w:cstheme="minorBidi"/>
          <w:color w:val="2E74B5" w:themeColor="accent1" w:themeShade="BF"/>
        </w:rPr>
        <w:t xml:space="preserve"> </w:t>
      </w:r>
      <w:r w:rsidR="00E77309">
        <w:rPr>
          <w:rStyle w:val="FootnoteReference"/>
          <w:rFonts w:cstheme="minorBidi"/>
          <w:color w:val="2E74B5" w:themeColor="accent1" w:themeShade="BF"/>
        </w:rPr>
        <w:footnoteReference w:id="8"/>
      </w:r>
      <w:r w:rsidR="00E77309" w:rsidRPr="1D65DB79">
        <w:rPr>
          <w:rFonts w:eastAsia="Segoe UI" w:cstheme="minorBidi"/>
          <w:color w:val="2E74B5" w:themeColor="accent1" w:themeShade="BF"/>
        </w:rPr>
        <w:t xml:space="preserve"> </w:t>
      </w:r>
      <w:r w:rsidR="14776273" w:rsidRPr="1D65DB79">
        <w:rPr>
          <w:rFonts w:eastAsiaTheme="minorEastAsia" w:cstheme="minorBidi"/>
        </w:rPr>
        <w:t xml:space="preserve"> </w:t>
      </w:r>
    </w:p>
    <w:p w14:paraId="3549CD59" w14:textId="77777777" w:rsidR="00FC5D44" w:rsidRDefault="00FC5D44" w:rsidP="00A443FC"/>
    <w:p w14:paraId="01CAA6A2" w14:textId="2592746D" w:rsidR="00F31C8C" w:rsidRDefault="00C903DC" w:rsidP="00F12307">
      <w:pPr>
        <w:ind w:firstLine="720"/>
        <w:rPr>
          <w:b/>
          <w:bCs/>
        </w:rPr>
      </w:pPr>
      <w:r>
        <w:rPr>
          <w:b/>
          <w:bCs/>
        </w:rPr>
        <w:t xml:space="preserve">Commitment </w:t>
      </w:r>
      <w:r w:rsidR="00F31C8C">
        <w:rPr>
          <w:b/>
          <w:bCs/>
        </w:rPr>
        <w:t>D1.1</w:t>
      </w:r>
      <w:r>
        <w:rPr>
          <w:b/>
          <w:bCs/>
        </w:rPr>
        <w:t xml:space="preserve">: </w:t>
      </w:r>
      <w:r w:rsidRPr="00C903DC">
        <w:rPr>
          <w:color w:val="2E74B5" w:themeColor="accent1" w:themeShade="BF"/>
        </w:rPr>
        <w:t>[Name of partnership]</w:t>
      </w:r>
    </w:p>
    <w:p w14:paraId="79503BAC" w14:textId="67662F85" w:rsidR="00C903DC" w:rsidRPr="00ED086B" w:rsidRDefault="00C903DC" w:rsidP="00F12307">
      <w:pPr>
        <w:ind w:firstLine="720"/>
        <w:rPr>
          <w:color w:val="2E74B5" w:themeColor="accent1" w:themeShade="BF"/>
        </w:rPr>
      </w:pPr>
      <w:r>
        <w:rPr>
          <w:b/>
          <w:bCs/>
        </w:rPr>
        <w:t>Summary of scope of work:</w:t>
      </w:r>
      <w:r w:rsidR="00ED086B">
        <w:rPr>
          <w:b/>
          <w:bCs/>
        </w:rPr>
        <w:t xml:space="preserve"> </w:t>
      </w:r>
      <w:r w:rsidR="00ED086B">
        <w:rPr>
          <w:color w:val="2E74B5" w:themeColor="accent1" w:themeShade="BF"/>
        </w:rPr>
        <w:t>[insert here]</w:t>
      </w:r>
    </w:p>
    <w:p w14:paraId="6E6632DB" w14:textId="14FB3AED" w:rsidR="00150381" w:rsidRDefault="00150381" w:rsidP="00F12307">
      <w:pPr>
        <w:ind w:firstLine="720"/>
        <w:rPr>
          <w:b/>
          <w:bCs/>
        </w:rPr>
      </w:pPr>
      <w:r>
        <w:rPr>
          <w:b/>
          <w:bCs/>
        </w:rPr>
        <w:t xml:space="preserve">Contract amount: </w:t>
      </w:r>
      <w:r w:rsidRPr="008238BE">
        <w:rPr>
          <w:color w:val="2E74B5" w:themeColor="accent1" w:themeShade="BF"/>
        </w:rPr>
        <w:t>$_____</w:t>
      </w:r>
    </w:p>
    <w:p w14:paraId="2017950A" w14:textId="594FAF2F" w:rsidR="00C903DC" w:rsidRPr="000E67C0" w:rsidRDefault="00150381" w:rsidP="00F12307">
      <w:pPr>
        <w:ind w:firstLine="720"/>
        <w:rPr>
          <w:color w:val="2E74B5" w:themeColor="accent1" w:themeShade="BF"/>
        </w:rPr>
      </w:pPr>
      <w:r>
        <w:rPr>
          <w:b/>
          <w:bCs/>
        </w:rPr>
        <w:t>Overall v</w:t>
      </w:r>
      <w:r w:rsidR="00C903DC">
        <w:rPr>
          <w:b/>
          <w:bCs/>
        </w:rPr>
        <w:t>alue of partnership:</w:t>
      </w:r>
      <w:r w:rsidR="000E67C0">
        <w:rPr>
          <w:b/>
          <w:bCs/>
        </w:rPr>
        <w:t xml:space="preserve"> </w:t>
      </w:r>
      <w:r w:rsidR="000E67C0">
        <w:rPr>
          <w:color w:val="2E74B5" w:themeColor="accent1" w:themeShade="BF"/>
        </w:rPr>
        <w:t>$_____</w:t>
      </w:r>
    </w:p>
    <w:p w14:paraId="2E983B92" w14:textId="77777777" w:rsidR="00150381" w:rsidRDefault="00150381" w:rsidP="00F12307">
      <w:pPr>
        <w:ind w:firstLine="720"/>
        <w:rPr>
          <w:b/>
          <w:bCs/>
        </w:rPr>
      </w:pPr>
    </w:p>
    <w:p w14:paraId="74869F25" w14:textId="6C4F05A3" w:rsidR="000E67C0" w:rsidRDefault="000E67C0" w:rsidP="00F12307">
      <w:pPr>
        <w:ind w:firstLine="720"/>
        <w:rPr>
          <w:b/>
          <w:bCs/>
        </w:rPr>
      </w:pPr>
      <w:r>
        <w:rPr>
          <w:b/>
          <w:bCs/>
        </w:rPr>
        <w:t xml:space="preserve">Commitment D1.1: </w:t>
      </w:r>
      <w:r w:rsidRPr="00C903DC">
        <w:rPr>
          <w:color w:val="2E74B5" w:themeColor="accent1" w:themeShade="BF"/>
        </w:rPr>
        <w:t>[Name of partnership]</w:t>
      </w:r>
    </w:p>
    <w:p w14:paraId="6B945157" w14:textId="77777777" w:rsidR="000E67C0" w:rsidRPr="00ED086B" w:rsidRDefault="000E67C0" w:rsidP="00F12307">
      <w:pPr>
        <w:ind w:firstLine="720"/>
        <w:rPr>
          <w:color w:val="2E74B5" w:themeColor="accent1" w:themeShade="BF"/>
        </w:rPr>
      </w:pPr>
      <w:r>
        <w:rPr>
          <w:b/>
          <w:bCs/>
        </w:rPr>
        <w:t xml:space="preserve">Summary of scope of work: </w:t>
      </w:r>
      <w:r>
        <w:rPr>
          <w:color w:val="2E74B5" w:themeColor="accent1" w:themeShade="BF"/>
        </w:rPr>
        <w:t>[insert here]</w:t>
      </w:r>
    </w:p>
    <w:p w14:paraId="1A754FB2" w14:textId="77777777" w:rsidR="00150381" w:rsidRDefault="00150381" w:rsidP="00150381">
      <w:pPr>
        <w:ind w:firstLine="720"/>
        <w:rPr>
          <w:b/>
          <w:bCs/>
        </w:rPr>
      </w:pPr>
      <w:r>
        <w:rPr>
          <w:b/>
          <w:bCs/>
        </w:rPr>
        <w:t xml:space="preserve">Contract amount: </w:t>
      </w:r>
      <w:r w:rsidRPr="008238BE">
        <w:rPr>
          <w:color w:val="2E74B5" w:themeColor="accent1" w:themeShade="BF"/>
        </w:rPr>
        <w:t>$_____</w:t>
      </w:r>
    </w:p>
    <w:p w14:paraId="34015D09" w14:textId="6100877F" w:rsidR="000E67C0" w:rsidRPr="007502DC" w:rsidRDefault="00150381" w:rsidP="00150381">
      <w:pPr>
        <w:ind w:firstLine="720"/>
        <w:rPr>
          <w:b/>
          <w:bCs/>
        </w:rPr>
      </w:pPr>
      <w:r>
        <w:rPr>
          <w:b/>
          <w:bCs/>
        </w:rPr>
        <w:t>Overall v</w:t>
      </w:r>
      <w:r w:rsidR="000E67C0">
        <w:rPr>
          <w:b/>
          <w:bCs/>
        </w:rPr>
        <w:t xml:space="preserve">alue of partnership: </w:t>
      </w:r>
      <w:r w:rsidR="000E67C0">
        <w:rPr>
          <w:color w:val="2E74B5" w:themeColor="accent1" w:themeShade="BF"/>
        </w:rPr>
        <w:t>$_____</w:t>
      </w:r>
    </w:p>
    <w:p w14:paraId="7D0809F9" w14:textId="77777777" w:rsidR="00C903DC" w:rsidRDefault="00C903DC" w:rsidP="00A443FC">
      <w:pPr>
        <w:rPr>
          <w:b/>
          <w:bCs/>
        </w:rPr>
      </w:pPr>
    </w:p>
    <w:p w14:paraId="3B8870DB" w14:textId="77777777" w:rsidR="000E67C0" w:rsidRDefault="000E67C0" w:rsidP="00F12307">
      <w:pPr>
        <w:ind w:firstLine="720"/>
        <w:rPr>
          <w:b/>
          <w:bCs/>
        </w:rPr>
      </w:pPr>
      <w:r>
        <w:rPr>
          <w:b/>
          <w:bCs/>
        </w:rPr>
        <w:t xml:space="preserve">Commitment D1.1: </w:t>
      </w:r>
      <w:r w:rsidRPr="00C903DC">
        <w:rPr>
          <w:color w:val="2E74B5" w:themeColor="accent1" w:themeShade="BF"/>
        </w:rPr>
        <w:t>[Name of partnership]</w:t>
      </w:r>
    </w:p>
    <w:p w14:paraId="7C5E4A9D" w14:textId="77777777" w:rsidR="000E67C0" w:rsidRPr="00ED086B" w:rsidRDefault="000E67C0" w:rsidP="00F12307">
      <w:pPr>
        <w:ind w:firstLine="720"/>
        <w:rPr>
          <w:color w:val="2E74B5" w:themeColor="accent1" w:themeShade="BF"/>
        </w:rPr>
      </w:pPr>
      <w:r>
        <w:rPr>
          <w:b/>
          <w:bCs/>
        </w:rPr>
        <w:t xml:space="preserve">Summary of scope of work: </w:t>
      </w:r>
      <w:r>
        <w:rPr>
          <w:color w:val="2E74B5" w:themeColor="accent1" w:themeShade="BF"/>
        </w:rPr>
        <w:t>[insert here]</w:t>
      </w:r>
    </w:p>
    <w:p w14:paraId="4F9A5083" w14:textId="77777777" w:rsidR="00150381" w:rsidRDefault="00150381" w:rsidP="00150381">
      <w:pPr>
        <w:ind w:firstLine="720"/>
        <w:rPr>
          <w:b/>
          <w:bCs/>
        </w:rPr>
      </w:pPr>
      <w:r>
        <w:rPr>
          <w:b/>
          <w:bCs/>
        </w:rPr>
        <w:t>Contract amount:</w:t>
      </w:r>
      <w:r w:rsidRPr="008238BE">
        <w:rPr>
          <w:color w:val="2E74B5" w:themeColor="accent1" w:themeShade="BF"/>
        </w:rPr>
        <w:t xml:space="preserve"> $_____</w:t>
      </w:r>
    </w:p>
    <w:p w14:paraId="48615DB3" w14:textId="6C5B02C7" w:rsidR="000E67C0" w:rsidRPr="007502DC" w:rsidRDefault="00150381" w:rsidP="00150381">
      <w:pPr>
        <w:ind w:firstLine="720"/>
        <w:rPr>
          <w:b/>
          <w:bCs/>
        </w:rPr>
      </w:pPr>
      <w:r>
        <w:rPr>
          <w:b/>
          <w:bCs/>
        </w:rPr>
        <w:t>Overall v</w:t>
      </w:r>
      <w:r w:rsidR="000E67C0">
        <w:rPr>
          <w:b/>
          <w:bCs/>
        </w:rPr>
        <w:t xml:space="preserve">alue of partnership: </w:t>
      </w:r>
      <w:r w:rsidR="000E67C0">
        <w:rPr>
          <w:color w:val="2E74B5" w:themeColor="accent1" w:themeShade="BF"/>
        </w:rPr>
        <w:t>$_____</w:t>
      </w:r>
    </w:p>
    <w:p w14:paraId="2CF09FAC" w14:textId="75DFF811" w:rsidR="00C903DC" w:rsidRDefault="00C903DC" w:rsidP="00A443FC">
      <w:pPr>
        <w:rPr>
          <w:b/>
          <w:bCs/>
        </w:rPr>
      </w:pPr>
    </w:p>
    <w:p w14:paraId="0B930E76" w14:textId="42545A65" w:rsidR="002808DB" w:rsidRDefault="605B932C" w:rsidP="1D65DB79">
      <w:pPr>
        <w:rPr>
          <w:rFonts w:eastAsiaTheme="minorEastAsia" w:cstheme="minorBidi"/>
        </w:rPr>
      </w:pPr>
      <w:r w:rsidRPr="1D65DB79">
        <w:rPr>
          <w:rFonts w:cstheme="minorBidi"/>
          <w:b/>
          <w:bCs/>
        </w:rPr>
        <w:t xml:space="preserve">Commitment D2. </w:t>
      </w:r>
      <w:r w:rsidRPr="1D65DB79">
        <w:rPr>
          <w:rFonts w:cstheme="minorBidi"/>
        </w:rPr>
        <w:t xml:space="preserve">Applicant </w:t>
      </w:r>
      <w:r w:rsidR="7FE38C36" w:rsidRPr="1D65DB79">
        <w:rPr>
          <w:rFonts w:cstheme="minorBidi"/>
        </w:rPr>
        <w:t xml:space="preserve">commits to implementing a plan to </w:t>
      </w:r>
      <w:r w:rsidR="098D2284" w:rsidRPr="1D65DB79">
        <w:rPr>
          <w:rFonts w:cstheme="minorBidi"/>
        </w:rPr>
        <w:t>reduce barriers and improve access to jobs for local and underrepresented workers, including DAC residents</w:t>
      </w:r>
      <w:r w:rsidR="098D2284" w:rsidRPr="1D65DB79">
        <w:rPr>
          <w:rFonts w:eastAsiaTheme="minorEastAsia" w:cstheme="minorBidi"/>
        </w:rPr>
        <w:t>, those with disabilities, returning citizens, opportunity youth, and veterans</w:t>
      </w:r>
      <w:r w:rsidR="7B206AB5" w:rsidRPr="1D65DB79">
        <w:rPr>
          <w:rFonts w:eastAsiaTheme="minorEastAsia" w:cstheme="minorBidi"/>
        </w:rPr>
        <w:t>.</w:t>
      </w:r>
    </w:p>
    <w:p w14:paraId="2017BAC8" w14:textId="77777777" w:rsidR="00E77309" w:rsidRDefault="00E77309" w:rsidP="1D65DB79">
      <w:pPr>
        <w:rPr>
          <w:rFonts w:eastAsiaTheme="minorEastAsia" w:cstheme="minorBidi"/>
        </w:rPr>
      </w:pPr>
    </w:p>
    <w:p w14:paraId="25E42023" w14:textId="388BE1C3" w:rsidR="00CB10DE" w:rsidRPr="00F12307" w:rsidRDefault="000E45ED" w:rsidP="00A443FC">
      <w:pPr>
        <w:rPr>
          <w:rFonts w:eastAsiaTheme="minorEastAsia" w:cstheme="minorHAnsi"/>
          <w:color w:val="2E74B5" w:themeColor="accent1" w:themeShade="BF"/>
        </w:rPr>
      </w:pPr>
      <w:r w:rsidRPr="00F12307">
        <w:rPr>
          <w:rFonts w:eastAsiaTheme="minorEastAsia" w:cstheme="minorHAnsi"/>
          <w:color w:val="2E74B5" w:themeColor="accent1" w:themeShade="BF"/>
        </w:rPr>
        <w:t xml:space="preserve">This section may include a brief summary of the plan and should enumerate specific </w:t>
      </w:r>
      <w:r w:rsidR="00A9159E" w:rsidRPr="00F12307">
        <w:rPr>
          <w:rFonts w:eastAsiaTheme="minorEastAsia" w:cstheme="minorHAnsi"/>
          <w:color w:val="2E74B5" w:themeColor="accent1" w:themeShade="BF"/>
        </w:rPr>
        <w:t>elements as sub-commitments below.</w:t>
      </w:r>
    </w:p>
    <w:p w14:paraId="664D4191" w14:textId="1D23E049" w:rsidR="00A9159E" w:rsidRPr="008238BE" w:rsidRDefault="00A9159E" w:rsidP="008238BE">
      <w:pPr>
        <w:rPr>
          <w:rFonts w:eastAsiaTheme="minorEastAsia" w:cstheme="minorHAnsi"/>
          <w:b/>
          <w:bCs/>
          <w:i/>
          <w:iCs/>
          <w:color w:val="C00000"/>
          <w:szCs w:val="24"/>
        </w:rPr>
      </w:pPr>
      <w:r w:rsidRPr="008238BE">
        <w:rPr>
          <w:rFonts w:eastAsiaTheme="minorEastAsia" w:cstheme="minorHAnsi"/>
          <w:i/>
          <w:iCs/>
          <w:color w:val="C00000"/>
          <w:szCs w:val="24"/>
        </w:rPr>
        <w:t>Note: The specific commitment listed reflect the potential DEIA actions that could be included in the Plan; applicant should add or delete commitments to reflect their specific plan.</w:t>
      </w:r>
    </w:p>
    <w:p w14:paraId="4F310974" w14:textId="77777777" w:rsidR="00A9159E" w:rsidRPr="00F12307" w:rsidRDefault="00A9159E" w:rsidP="00A443FC">
      <w:pPr>
        <w:rPr>
          <w:rFonts w:cstheme="minorHAnsi"/>
          <w:color w:val="2E74B5" w:themeColor="accent1" w:themeShade="BF"/>
        </w:rPr>
      </w:pPr>
    </w:p>
    <w:p w14:paraId="6F61F798" w14:textId="30AF2EA0" w:rsidR="00A9159E" w:rsidRDefault="21ABD507" w:rsidP="1D65DB79">
      <w:pPr>
        <w:ind w:left="720"/>
        <w:rPr>
          <w:rFonts w:cstheme="minorBidi"/>
        </w:rPr>
      </w:pPr>
      <w:r w:rsidRPr="1D65DB79">
        <w:rPr>
          <w:rFonts w:cstheme="minorBidi"/>
          <w:b/>
          <w:bCs/>
        </w:rPr>
        <w:t xml:space="preserve">Commitment D2.1: </w:t>
      </w:r>
      <w:r w:rsidR="373D72F6" w:rsidRPr="1D65DB79">
        <w:rPr>
          <w:rFonts w:cstheme="minorBidi"/>
        </w:rPr>
        <w:t>Applicant will partner with pre-apprenticeship or apprenticeship readiness programs to foster improved access for underrepresented workers to jobs.</w:t>
      </w:r>
    </w:p>
    <w:p w14:paraId="55A3A469" w14:textId="664C3E1F" w:rsidR="007D75B7" w:rsidRPr="007D75B7" w:rsidRDefault="007D75B7" w:rsidP="00F12307">
      <w:pPr>
        <w:ind w:left="720"/>
        <w:rPr>
          <w:rFonts w:cstheme="minorHAnsi"/>
          <w:i/>
          <w:iCs/>
          <w:color w:val="C00000"/>
          <w:szCs w:val="24"/>
        </w:rPr>
      </w:pPr>
      <w:r>
        <w:rPr>
          <w:rFonts w:cstheme="minorHAnsi"/>
          <w:i/>
          <w:iCs/>
          <w:color w:val="C00000"/>
        </w:rPr>
        <w:t>Note that this commitment would spell out programs specifically included to improve access under-represented workers</w:t>
      </w:r>
      <w:r w:rsidR="00A4473B">
        <w:rPr>
          <w:rFonts w:cstheme="minorHAnsi"/>
          <w:i/>
          <w:iCs/>
          <w:color w:val="C00000"/>
        </w:rPr>
        <w:t xml:space="preserve"> and could overlap with quality jobs commitments described in Section C above.</w:t>
      </w:r>
    </w:p>
    <w:p w14:paraId="28D33140" w14:textId="58A51220" w:rsidR="002D208F" w:rsidRPr="00F12307" w:rsidRDefault="00CB7BA7" w:rsidP="00F12307">
      <w:pPr>
        <w:ind w:firstLine="720"/>
        <w:rPr>
          <w:rFonts w:cstheme="minorHAnsi"/>
          <w:b/>
          <w:bCs/>
        </w:rPr>
      </w:pPr>
      <w:r w:rsidRPr="00F12307">
        <w:rPr>
          <w:rFonts w:cstheme="minorHAnsi"/>
          <w:b/>
          <w:bCs/>
        </w:rPr>
        <w:t xml:space="preserve">Name of </w:t>
      </w:r>
      <w:r w:rsidR="00E77309">
        <w:rPr>
          <w:rFonts w:cstheme="minorHAnsi"/>
          <w:b/>
          <w:bCs/>
        </w:rPr>
        <w:t>readiness</w:t>
      </w:r>
      <w:r w:rsidR="00E77309" w:rsidRPr="00F12307">
        <w:rPr>
          <w:rFonts w:cstheme="minorHAnsi"/>
          <w:b/>
          <w:bCs/>
        </w:rPr>
        <w:t xml:space="preserve"> </w:t>
      </w:r>
      <w:r w:rsidR="00F149E0" w:rsidRPr="00F12307">
        <w:rPr>
          <w:rFonts w:cstheme="minorHAnsi"/>
          <w:b/>
          <w:bCs/>
        </w:rPr>
        <w:t>program</w:t>
      </w:r>
      <w:r w:rsidR="00E77309">
        <w:rPr>
          <w:rFonts w:cstheme="minorHAnsi"/>
          <w:b/>
          <w:bCs/>
        </w:rPr>
        <w:t>/</w:t>
      </w:r>
      <w:r w:rsidR="00FD4169" w:rsidRPr="00F12307">
        <w:rPr>
          <w:rFonts w:cstheme="minorHAnsi"/>
          <w:b/>
          <w:bCs/>
        </w:rPr>
        <w:t>s:</w:t>
      </w:r>
      <w:r w:rsidR="00F149E0" w:rsidRPr="00F12307">
        <w:rPr>
          <w:rFonts w:cstheme="minorHAnsi"/>
          <w:b/>
          <w:bCs/>
        </w:rPr>
        <w:t xml:space="preserve"> </w:t>
      </w:r>
      <w:r w:rsidR="0061586F" w:rsidRPr="00F12307">
        <w:rPr>
          <w:rFonts w:cstheme="minorHAnsi"/>
          <w:color w:val="2E74B5" w:themeColor="accent1" w:themeShade="BF"/>
        </w:rPr>
        <w:t>[insert here]</w:t>
      </w:r>
    </w:p>
    <w:p w14:paraId="21A2E132" w14:textId="160D77B3" w:rsidR="00C903DC" w:rsidRPr="00F12307" w:rsidRDefault="0023048C" w:rsidP="008238BE">
      <w:pPr>
        <w:rPr>
          <w:rFonts w:cstheme="minorHAnsi"/>
        </w:rPr>
      </w:pPr>
      <w:r>
        <w:rPr>
          <w:rFonts w:cstheme="minorHAnsi"/>
        </w:rPr>
        <w:tab/>
      </w:r>
    </w:p>
    <w:p w14:paraId="3F1472FB" w14:textId="539B74C7" w:rsidR="00C8704B" w:rsidRDefault="00FD4169" w:rsidP="009B4536">
      <w:pPr>
        <w:spacing w:line="259" w:lineRule="auto"/>
        <w:ind w:left="720"/>
        <w:rPr>
          <w:rFonts w:cstheme="minorHAnsi"/>
          <w:szCs w:val="24"/>
        </w:rPr>
      </w:pPr>
      <w:r w:rsidRPr="00F12307">
        <w:rPr>
          <w:rFonts w:cstheme="minorHAnsi"/>
          <w:b/>
          <w:bCs/>
          <w:szCs w:val="24"/>
        </w:rPr>
        <w:t>Commitment D2.2:</w:t>
      </w:r>
      <w:r w:rsidRPr="00F12307">
        <w:rPr>
          <w:rFonts w:cstheme="minorHAnsi"/>
          <w:szCs w:val="24"/>
        </w:rPr>
        <w:t xml:space="preserve"> Applicant will p</w:t>
      </w:r>
      <w:r w:rsidR="00C8704B" w:rsidRPr="00F12307">
        <w:rPr>
          <w:rFonts w:cstheme="minorHAnsi"/>
          <w:szCs w:val="24"/>
        </w:rPr>
        <w:t>artner with training and placement programs</w:t>
      </w:r>
      <w:r w:rsidRPr="00F12307">
        <w:rPr>
          <w:rFonts w:cstheme="minorHAnsi"/>
          <w:szCs w:val="24"/>
        </w:rPr>
        <w:t xml:space="preserve"> [other than apprenticeship programs]</w:t>
      </w:r>
      <w:r w:rsidR="00C8704B" w:rsidRPr="00F12307">
        <w:rPr>
          <w:rFonts w:cstheme="minorHAnsi"/>
          <w:szCs w:val="24"/>
        </w:rPr>
        <w:t xml:space="preserve"> for underrepresented workers</w:t>
      </w:r>
      <w:r w:rsidR="00D32279">
        <w:rPr>
          <w:rFonts w:cstheme="minorHAnsi"/>
          <w:szCs w:val="24"/>
        </w:rPr>
        <w:t>.</w:t>
      </w:r>
    </w:p>
    <w:p w14:paraId="4C1CBC5A" w14:textId="27061BE0" w:rsidR="00D32279" w:rsidRPr="00F12307" w:rsidRDefault="00D32279" w:rsidP="00D32279">
      <w:pPr>
        <w:ind w:firstLine="720"/>
        <w:rPr>
          <w:rFonts w:cstheme="minorHAnsi"/>
          <w:b/>
          <w:bCs/>
        </w:rPr>
      </w:pPr>
      <w:r w:rsidRPr="00F12307">
        <w:rPr>
          <w:rFonts w:cstheme="minorHAnsi"/>
          <w:b/>
          <w:bCs/>
        </w:rPr>
        <w:t xml:space="preserve">Name of </w:t>
      </w:r>
      <w:r>
        <w:rPr>
          <w:rFonts w:cstheme="minorHAnsi"/>
          <w:b/>
          <w:bCs/>
        </w:rPr>
        <w:t>training and placement</w:t>
      </w:r>
      <w:r w:rsidRPr="00F12307">
        <w:rPr>
          <w:rFonts w:cstheme="minorHAnsi"/>
          <w:b/>
          <w:bCs/>
        </w:rPr>
        <w:t xml:space="preserve"> programs: </w:t>
      </w:r>
      <w:r w:rsidRPr="00F12307">
        <w:rPr>
          <w:rFonts w:cstheme="minorHAnsi"/>
          <w:color w:val="2E74B5" w:themeColor="accent1" w:themeShade="BF"/>
        </w:rPr>
        <w:t>[insert here]</w:t>
      </w:r>
    </w:p>
    <w:p w14:paraId="73DB5663" w14:textId="77777777" w:rsidR="00D32279" w:rsidRPr="00F12307" w:rsidRDefault="00D32279" w:rsidP="009B4536">
      <w:pPr>
        <w:spacing w:after="160" w:line="259" w:lineRule="auto"/>
        <w:rPr>
          <w:rFonts w:cstheme="minorHAnsi"/>
          <w:szCs w:val="24"/>
        </w:rPr>
      </w:pPr>
    </w:p>
    <w:p w14:paraId="0E8BEFB6" w14:textId="31FEF70D" w:rsidR="00C8704B" w:rsidRDefault="00FD4169" w:rsidP="00550B78">
      <w:pPr>
        <w:spacing w:line="259" w:lineRule="auto"/>
        <w:ind w:left="720"/>
        <w:rPr>
          <w:rFonts w:eastAsiaTheme="minorEastAsia" w:cstheme="minorHAnsi"/>
          <w:szCs w:val="24"/>
        </w:rPr>
      </w:pPr>
      <w:r w:rsidRPr="00F12307">
        <w:rPr>
          <w:rFonts w:eastAsiaTheme="minorEastAsia" w:cstheme="minorHAnsi"/>
          <w:b/>
          <w:bCs/>
          <w:szCs w:val="24"/>
        </w:rPr>
        <w:t>Commitment D2.3</w:t>
      </w:r>
      <w:r w:rsidRPr="00F12307">
        <w:rPr>
          <w:rFonts w:eastAsiaTheme="minorEastAsia" w:cstheme="minorHAnsi"/>
          <w:szCs w:val="24"/>
        </w:rPr>
        <w:t xml:space="preserve">: Applicant will provide </w:t>
      </w:r>
      <w:r w:rsidR="00C8704B" w:rsidRPr="00F12307">
        <w:rPr>
          <w:rFonts w:eastAsiaTheme="minorEastAsia" w:cstheme="minorHAnsi"/>
          <w:szCs w:val="24"/>
        </w:rPr>
        <w:t>(</w:t>
      </w:r>
      <w:r w:rsidR="00C8704B" w:rsidRPr="00F12307">
        <w:rPr>
          <w:rFonts w:eastAsiaTheme="minorEastAsia" w:cstheme="minorHAnsi"/>
          <w:color w:val="5B9BD5" w:themeColor="accent1"/>
          <w:szCs w:val="24"/>
        </w:rPr>
        <w:t>$_____</w:t>
      </w:r>
      <w:r w:rsidR="00C8704B" w:rsidRPr="00F12307">
        <w:rPr>
          <w:rFonts w:eastAsiaTheme="minorEastAsia" w:cstheme="minorHAnsi"/>
          <w:szCs w:val="24"/>
        </w:rPr>
        <w:t>) in childcare services for workers</w:t>
      </w:r>
      <w:r w:rsidR="00D32279">
        <w:rPr>
          <w:rFonts w:eastAsiaTheme="minorEastAsia" w:cstheme="minorHAnsi"/>
          <w:szCs w:val="24"/>
        </w:rPr>
        <w:t>.</w:t>
      </w:r>
    </w:p>
    <w:p w14:paraId="6920B4A4" w14:textId="20FB1D40" w:rsidR="00D32279" w:rsidRPr="00F12307" w:rsidRDefault="00D32279" w:rsidP="00D32279">
      <w:pPr>
        <w:ind w:firstLine="720"/>
        <w:rPr>
          <w:rFonts w:cstheme="minorHAnsi"/>
          <w:b/>
          <w:bCs/>
        </w:rPr>
      </w:pPr>
      <w:r>
        <w:rPr>
          <w:rFonts w:cstheme="minorHAnsi"/>
          <w:b/>
          <w:bCs/>
        </w:rPr>
        <w:t>Description of services</w:t>
      </w:r>
      <w:r w:rsidRPr="00F12307">
        <w:rPr>
          <w:rFonts w:cstheme="minorHAnsi"/>
          <w:b/>
          <w:bCs/>
        </w:rPr>
        <w:t xml:space="preserve">: </w:t>
      </w:r>
      <w:r w:rsidRPr="00F12307">
        <w:rPr>
          <w:rFonts w:cstheme="minorHAnsi"/>
          <w:color w:val="2E74B5" w:themeColor="accent1" w:themeShade="BF"/>
        </w:rPr>
        <w:t>[insert here]</w:t>
      </w:r>
    </w:p>
    <w:p w14:paraId="41E5E2B4" w14:textId="77777777" w:rsidR="00D32279" w:rsidRPr="00F12307" w:rsidRDefault="00D32279" w:rsidP="00F12307">
      <w:pPr>
        <w:spacing w:after="160" w:line="259" w:lineRule="auto"/>
        <w:ind w:firstLine="720"/>
        <w:rPr>
          <w:rFonts w:eastAsiaTheme="minorEastAsia" w:cstheme="minorHAnsi"/>
          <w:szCs w:val="24"/>
        </w:rPr>
      </w:pPr>
    </w:p>
    <w:p w14:paraId="2977DB81" w14:textId="2B48C127" w:rsidR="00C8704B" w:rsidRDefault="008838F7" w:rsidP="009B4536">
      <w:pPr>
        <w:spacing w:line="259" w:lineRule="auto"/>
        <w:ind w:firstLine="720"/>
        <w:rPr>
          <w:rFonts w:eastAsiaTheme="minorEastAsia" w:cstheme="minorHAnsi"/>
          <w:szCs w:val="24"/>
        </w:rPr>
      </w:pPr>
      <w:r w:rsidRPr="00F12307">
        <w:rPr>
          <w:rFonts w:eastAsiaTheme="minorEastAsia" w:cstheme="minorHAnsi"/>
          <w:b/>
          <w:bCs/>
          <w:szCs w:val="24"/>
        </w:rPr>
        <w:t>Commitment D2.</w:t>
      </w:r>
      <w:r w:rsidR="00F12307">
        <w:rPr>
          <w:rFonts w:eastAsiaTheme="minorEastAsia" w:cstheme="minorHAnsi"/>
          <w:b/>
          <w:bCs/>
          <w:szCs w:val="24"/>
        </w:rPr>
        <w:t>4</w:t>
      </w:r>
      <w:r w:rsidRPr="00F12307">
        <w:rPr>
          <w:rFonts w:eastAsiaTheme="minorEastAsia" w:cstheme="minorHAnsi"/>
          <w:szCs w:val="24"/>
        </w:rPr>
        <w:t>: Applicant will provide f</w:t>
      </w:r>
      <w:r w:rsidR="00C8704B" w:rsidRPr="00F12307">
        <w:rPr>
          <w:rFonts w:eastAsiaTheme="minorEastAsia" w:cstheme="minorHAnsi"/>
          <w:szCs w:val="24"/>
        </w:rPr>
        <w:t>lexible work schedules</w:t>
      </w:r>
      <w:r w:rsidR="00D32279">
        <w:rPr>
          <w:rFonts w:eastAsiaTheme="minorEastAsia" w:cstheme="minorHAnsi"/>
          <w:szCs w:val="24"/>
        </w:rPr>
        <w:t>.</w:t>
      </w:r>
    </w:p>
    <w:p w14:paraId="5518B22D" w14:textId="185F2818" w:rsidR="00D32279" w:rsidRPr="00F12307" w:rsidRDefault="00D32279" w:rsidP="00D32279">
      <w:pPr>
        <w:ind w:firstLine="720"/>
        <w:rPr>
          <w:rFonts w:cstheme="minorHAnsi"/>
          <w:b/>
          <w:bCs/>
        </w:rPr>
      </w:pPr>
      <w:r>
        <w:rPr>
          <w:rFonts w:cstheme="minorHAnsi"/>
          <w:b/>
          <w:bCs/>
        </w:rPr>
        <w:t>Description of flexible work schedule program</w:t>
      </w:r>
      <w:r w:rsidRPr="00F12307">
        <w:rPr>
          <w:rFonts w:cstheme="minorHAnsi"/>
          <w:b/>
          <w:bCs/>
        </w:rPr>
        <w:t xml:space="preserve">: </w:t>
      </w:r>
      <w:r w:rsidRPr="00F12307">
        <w:rPr>
          <w:rFonts w:cstheme="minorHAnsi"/>
          <w:color w:val="2E74B5" w:themeColor="accent1" w:themeShade="BF"/>
        </w:rPr>
        <w:t>[insert here]</w:t>
      </w:r>
    </w:p>
    <w:p w14:paraId="79BB62F5" w14:textId="77777777" w:rsidR="00D32279" w:rsidRPr="00F12307" w:rsidRDefault="00D32279" w:rsidP="00F12307">
      <w:pPr>
        <w:spacing w:after="160" w:line="259" w:lineRule="auto"/>
        <w:ind w:firstLine="720"/>
        <w:rPr>
          <w:rFonts w:eastAsiaTheme="minorEastAsia" w:cstheme="minorHAnsi"/>
          <w:szCs w:val="24"/>
        </w:rPr>
      </w:pPr>
    </w:p>
    <w:p w14:paraId="762CBB27" w14:textId="5355E6C2" w:rsidR="00C8704B" w:rsidRDefault="00564559" w:rsidP="00D32279">
      <w:pPr>
        <w:spacing w:line="259" w:lineRule="auto"/>
        <w:ind w:left="720"/>
        <w:rPr>
          <w:rFonts w:eastAsiaTheme="minorEastAsia" w:cstheme="minorHAnsi"/>
          <w:szCs w:val="24"/>
        </w:rPr>
      </w:pPr>
      <w:r w:rsidRPr="0023048C">
        <w:rPr>
          <w:rFonts w:eastAsiaTheme="minorEastAsia" w:cstheme="minorHAnsi"/>
          <w:b/>
          <w:bCs/>
          <w:szCs w:val="24"/>
        </w:rPr>
        <w:t>Commitment D2.</w:t>
      </w:r>
      <w:r w:rsidR="00F12307" w:rsidRPr="0023048C">
        <w:rPr>
          <w:rFonts w:eastAsiaTheme="minorEastAsia" w:cstheme="minorHAnsi"/>
          <w:b/>
          <w:bCs/>
          <w:szCs w:val="24"/>
        </w:rPr>
        <w:t>5</w:t>
      </w:r>
      <w:r w:rsidR="0023048C">
        <w:rPr>
          <w:rFonts w:eastAsiaTheme="minorEastAsia" w:cstheme="minorHAnsi"/>
          <w:szCs w:val="24"/>
        </w:rPr>
        <w:t>:</w:t>
      </w:r>
      <w:r w:rsidRPr="00F12307">
        <w:rPr>
          <w:rFonts w:eastAsiaTheme="minorEastAsia" w:cstheme="minorHAnsi"/>
          <w:szCs w:val="24"/>
        </w:rPr>
        <w:t xml:space="preserve"> Applicant will provide </w:t>
      </w:r>
      <w:r w:rsidR="00C8704B" w:rsidRPr="00F12307">
        <w:rPr>
          <w:rFonts w:eastAsiaTheme="minorEastAsia" w:cstheme="minorHAnsi"/>
          <w:szCs w:val="24"/>
        </w:rPr>
        <w:t>of (</w:t>
      </w:r>
      <w:r w:rsidR="00C8704B" w:rsidRPr="00F12307">
        <w:rPr>
          <w:rFonts w:eastAsiaTheme="minorEastAsia" w:cstheme="minorHAnsi"/>
          <w:color w:val="5B9BD5" w:themeColor="accent1"/>
          <w:szCs w:val="24"/>
        </w:rPr>
        <w:t>$_____</w:t>
      </w:r>
      <w:r w:rsidR="00C8704B" w:rsidRPr="00F12307">
        <w:rPr>
          <w:rFonts w:eastAsiaTheme="minorEastAsia" w:cstheme="minorHAnsi"/>
          <w:szCs w:val="24"/>
        </w:rPr>
        <w:t>) in transportation assistance to and from work and training sites</w:t>
      </w:r>
      <w:r w:rsidR="00D32279">
        <w:rPr>
          <w:rFonts w:eastAsiaTheme="minorEastAsia" w:cstheme="minorHAnsi"/>
          <w:szCs w:val="24"/>
        </w:rPr>
        <w:t>.</w:t>
      </w:r>
    </w:p>
    <w:p w14:paraId="54E0FCED" w14:textId="7BC3A1EC" w:rsidR="00D32279" w:rsidRPr="00F12307" w:rsidRDefault="00D32279" w:rsidP="00550B78">
      <w:pPr>
        <w:ind w:left="720"/>
        <w:rPr>
          <w:rFonts w:cstheme="minorHAnsi"/>
          <w:b/>
          <w:bCs/>
        </w:rPr>
      </w:pPr>
      <w:r>
        <w:rPr>
          <w:rFonts w:cstheme="minorHAnsi"/>
          <w:b/>
          <w:bCs/>
        </w:rPr>
        <w:t>Description of assistance provided, including any cost to employee, contractor, or trainee</w:t>
      </w:r>
      <w:r w:rsidRPr="00F12307">
        <w:rPr>
          <w:rFonts w:cstheme="minorHAnsi"/>
          <w:b/>
          <w:bCs/>
        </w:rPr>
        <w:t xml:space="preserve">: </w:t>
      </w:r>
      <w:r w:rsidRPr="00F12307">
        <w:rPr>
          <w:rFonts w:cstheme="minorHAnsi"/>
          <w:color w:val="2E74B5" w:themeColor="accent1" w:themeShade="BF"/>
        </w:rPr>
        <w:t>[insert here]</w:t>
      </w:r>
    </w:p>
    <w:p w14:paraId="0E01244C" w14:textId="77777777" w:rsidR="00D32279" w:rsidRPr="00F12307" w:rsidRDefault="00D32279" w:rsidP="009B4536">
      <w:pPr>
        <w:spacing w:after="160" w:line="259" w:lineRule="auto"/>
        <w:rPr>
          <w:rFonts w:eastAsiaTheme="minorEastAsia" w:cstheme="minorHAnsi"/>
          <w:szCs w:val="24"/>
        </w:rPr>
      </w:pPr>
    </w:p>
    <w:p w14:paraId="2D14B876" w14:textId="08A25C9F" w:rsidR="00C8704B" w:rsidRPr="00F12307" w:rsidRDefault="00564559" w:rsidP="00C00CB2">
      <w:pPr>
        <w:spacing w:after="160" w:line="259" w:lineRule="auto"/>
        <w:ind w:left="720"/>
        <w:rPr>
          <w:rFonts w:eastAsiaTheme="minorEastAsia" w:cstheme="minorHAnsi"/>
          <w:szCs w:val="24"/>
        </w:rPr>
      </w:pPr>
      <w:r w:rsidRPr="0023048C">
        <w:rPr>
          <w:rFonts w:eastAsiaTheme="minorEastAsia" w:cstheme="minorHAnsi"/>
          <w:b/>
          <w:bCs/>
          <w:szCs w:val="24"/>
        </w:rPr>
        <w:t>Commitment D2.</w:t>
      </w:r>
      <w:r w:rsidR="00F12307" w:rsidRPr="0023048C">
        <w:rPr>
          <w:rFonts w:eastAsiaTheme="minorEastAsia" w:cstheme="minorHAnsi"/>
          <w:b/>
          <w:bCs/>
          <w:szCs w:val="24"/>
        </w:rPr>
        <w:t>6</w:t>
      </w:r>
      <w:r w:rsidRPr="00F12307">
        <w:rPr>
          <w:rFonts w:eastAsiaTheme="minorEastAsia" w:cstheme="minorHAnsi"/>
          <w:szCs w:val="24"/>
        </w:rPr>
        <w:t xml:space="preserve">: Applicant will provide </w:t>
      </w:r>
      <w:r w:rsidR="00C8704B" w:rsidRPr="00F12307">
        <w:rPr>
          <w:rFonts w:eastAsiaTheme="minorEastAsia" w:cstheme="minorHAnsi"/>
          <w:szCs w:val="24"/>
        </w:rPr>
        <w:t>emergency cash assistance for items such as tools, work clothing, etc.</w:t>
      </w:r>
    </w:p>
    <w:p w14:paraId="0EF552EC" w14:textId="28AA1BC2" w:rsidR="00C8704B" w:rsidRPr="00F12307" w:rsidRDefault="43376CE4" w:rsidP="1D65DB79">
      <w:pPr>
        <w:spacing w:after="160" w:line="259" w:lineRule="auto"/>
        <w:ind w:left="720"/>
        <w:rPr>
          <w:rFonts w:eastAsiaTheme="minorEastAsia" w:cstheme="minorBidi"/>
        </w:rPr>
      </w:pPr>
      <w:r w:rsidRPr="1D65DB79">
        <w:rPr>
          <w:rFonts w:eastAsiaTheme="minorEastAsia" w:cstheme="minorBidi"/>
          <w:b/>
          <w:bCs/>
        </w:rPr>
        <w:t>Commitment D2.</w:t>
      </w:r>
      <w:r w:rsidR="6D1A0CC3" w:rsidRPr="1D65DB79">
        <w:rPr>
          <w:rFonts w:eastAsiaTheme="minorEastAsia" w:cstheme="minorBidi"/>
          <w:b/>
          <w:bCs/>
        </w:rPr>
        <w:t>7</w:t>
      </w:r>
      <w:r w:rsidRPr="1D65DB79">
        <w:rPr>
          <w:rFonts w:eastAsiaTheme="minorEastAsia" w:cstheme="minorBidi"/>
        </w:rPr>
        <w:t>: Applicant will h</w:t>
      </w:r>
      <w:r w:rsidR="2BE79178" w:rsidRPr="1D65DB79">
        <w:rPr>
          <w:rFonts w:eastAsiaTheme="minorEastAsia" w:cstheme="minorBidi"/>
        </w:rPr>
        <w:t xml:space="preserve">ire local, disadvantaged, or underrepresented workers for % </w:t>
      </w:r>
      <w:r w:rsidR="2BE79178" w:rsidRPr="1D65DB79">
        <w:rPr>
          <w:rFonts w:eastAsiaTheme="minorEastAsia" w:cstheme="minorBidi"/>
          <w:i/>
          <w:iCs/>
          <w:color w:val="5B9BD5" w:themeColor="accent1"/>
        </w:rPr>
        <w:t>[insert percent]</w:t>
      </w:r>
      <w:r w:rsidR="2BE79178" w:rsidRPr="1D65DB79">
        <w:rPr>
          <w:rFonts w:eastAsiaTheme="minorEastAsia" w:cstheme="minorBidi"/>
          <w:color w:val="5B9BD5" w:themeColor="accent1"/>
        </w:rPr>
        <w:t xml:space="preserve"> </w:t>
      </w:r>
      <w:r w:rsidR="2BE79178" w:rsidRPr="1D65DB79">
        <w:rPr>
          <w:rFonts w:eastAsiaTheme="minorEastAsia" w:cstheme="minorBidi"/>
        </w:rPr>
        <w:t>of construction work hours</w:t>
      </w:r>
      <w:r w:rsidR="37A155E6" w:rsidRPr="1D65DB79">
        <w:rPr>
          <w:rFonts w:eastAsiaTheme="minorEastAsia" w:cstheme="minorBidi"/>
        </w:rPr>
        <w:t>.</w:t>
      </w:r>
      <w:r w:rsidR="2BE79178" w:rsidRPr="1D65DB79">
        <w:rPr>
          <w:rFonts w:eastAsiaTheme="minorEastAsia" w:cstheme="minorBidi"/>
        </w:rPr>
        <w:t xml:space="preserve"> </w:t>
      </w:r>
    </w:p>
    <w:p w14:paraId="60143FA6" w14:textId="0F62F5FE" w:rsidR="002D208F" w:rsidRPr="00F12307" w:rsidRDefault="00965475" w:rsidP="009B4536">
      <w:pPr>
        <w:spacing w:after="160" w:line="259" w:lineRule="auto"/>
        <w:ind w:left="720"/>
        <w:rPr>
          <w:rFonts w:eastAsiaTheme="minorEastAsia" w:cstheme="minorBidi"/>
          <w:color w:val="2E74B5" w:themeColor="accent1" w:themeShade="BF"/>
        </w:rPr>
      </w:pPr>
      <w:r w:rsidRPr="009B4536">
        <w:rPr>
          <w:rFonts w:eastAsiaTheme="minorEastAsia" w:cstheme="minorBidi"/>
          <w:b/>
          <w:bCs/>
        </w:rPr>
        <w:t>Commitment D2.</w:t>
      </w:r>
      <w:r w:rsidR="0023048C" w:rsidRPr="009B4536">
        <w:rPr>
          <w:rFonts w:eastAsiaTheme="minorEastAsia" w:cstheme="minorBidi"/>
          <w:b/>
          <w:bCs/>
        </w:rPr>
        <w:t>8</w:t>
      </w:r>
      <w:r w:rsidRPr="27DAA142">
        <w:rPr>
          <w:rFonts w:eastAsiaTheme="minorEastAsia" w:cstheme="minorBidi"/>
        </w:rPr>
        <w:t>: Applicant will</w:t>
      </w:r>
      <w:r w:rsidR="00B96B19" w:rsidRPr="27DAA142">
        <w:rPr>
          <w:rFonts w:eastAsiaTheme="minorEastAsia" w:cstheme="minorBidi"/>
        </w:rPr>
        <w:t xml:space="preserve"> a</w:t>
      </w:r>
      <w:r w:rsidR="00C8704B" w:rsidRPr="27DAA142">
        <w:rPr>
          <w:rFonts w:eastAsiaTheme="minorEastAsia" w:cstheme="minorBidi"/>
        </w:rPr>
        <w:t xml:space="preserve">dopt local and economic hiring preferences </w:t>
      </w:r>
      <w:r w:rsidR="00B96B19" w:rsidRPr="27DAA142">
        <w:rPr>
          <w:rFonts w:eastAsiaTheme="minorEastAsia" w:cstheme="minorBidi"/>
        </w:rPr>
        <w:t xml:space="preserve">as follows: </w:t>
      </w:r>
      <w:r w:rsidR="00B96B19" w:rsidRPr="27DAA142">
        <w:rPr>
          <w:rFonts w:eastAsiaTheme="minorEastAsia" w:cstheme="minorBidi"/>
          <w:color w:val="2E74B5" w:themeColor="accent1" w:themeShade="BF"/>
        </w:rPr>
        <w:t>[insert description here]</w:t>
      </w:r>
    </w:p>
    <w:p w14:paraId="63DF1567" w14:textId="444EE48D" w:rsidR="00FF05D8" w:rsidRPr="00F12307" w:rsidRDefault="00B37FC3" w:rsidP="008238BE">
      <w:pPr>
        <w:rPr>
          <w:rFonts w:cstheme="minorHAnsi"/>
        </w:rPr>
      </w:pPr>
      <w:r w:rsidRPr="00F12307">
        <w:rPr>
          <w:rFonts w:cstheme="minorHAnsi"/>
        </w:rPr>
        <w:tab/>
      </w:r>
    </w:p>
    <w:p w14:paraId="3DACA2F1" w14:textId="13D0AB29" w:rsidR="003D7072" w:rsidRPr="00F12307" w:rsidRDefault="00B52773" w:rsidP="00816C3F">
      <w:pPr>
        <w:pStyle w:val="Heading1"/>
        <w:numPr>
          <w:ilvl w:val="0"/>
          <w:numId w:val="2"/>
        </w:numPr>
        <w:ind w:left="360"/>
        <w:rPr>
          <w:rFonts w:cstheme="minorHAnsi"/>
        </w:rPr>
      </w:pPr>
      <w:r w:rsidRPr="00F12307">
        <w:rPr>
          <w:rFonts w:cstheme="minorHAnsi"/>
        </w:rPr>
        <w:t>Justice40 Initiative</w:t>
      </w:r>
    </w:p>
    <w:p w14:paraId="533F3289" w14:textId="5B69C325" w:rsidR="00B52773" w:rsidRPr="00F12307" w:rsidRDefault="1DB11831" w:rsidP="1D65DB79">
      <w:pPr>
        <w:rPr>
          <w:rFonts w:cstheme="minorBidi"/>
          <w:color w:val="2E74B5" w:themeColor="accent1" w:themeShade="BF"/>
        </w:rPr>
      </w:pPr>
      <w:r w:rsidRPr="1D65DB79">
        <w:rPr>
          <w:rFonts w:cstheme="minorBidi"/>
          <w:color w:val="2E74B5" w:themeColor="accent1" w:themeShade="BF"/>
        </w:rPr>
        <w:t xml:space="preserve">This section should reflect the Justice40 benefits </w:t>
      </w:r>
      <w:r w:rsidR="05E0809C" w:rsidRPr="1D65DB79">
        <w:rPr>
          <w:rFonts w:cstheme="minorBidi"/>
          <w:color w:val="2E74B5" w:themeColor="accent1" w:themeShade="BF"/>
        </w:rPr>
        <w:t xml:space="preserve">and </w:t>
      </w:r>
      <w:r w:rsidR="70E143BE" w:rsidRPr="1D65DB79">
        <w:rPr>
          <w:rFonts w:cstheme="minorBidi"/>
          <w:color w:val="2E74B5" w:themeColor="accent1" w:themeShade="BF"/>
        </w:rPr>
        <w:t xml:space="preserve">plan for </w:t>
      </w:r>
      <w:r w:rsidR="7CC4E3E7" w:rsidRPr="1D65DB79">
        <w:rPr>
          <w:rFonts w:cstheme="minorBidi"/>
          <w:color w:val="2E74B5" w:themeColor="accent1" w:themeShade="BF"/>
        </w:rPr>
        <w:t xml:space="preserve">identifying and mitigating </w:t>
      </w:r>
      <w:r w:rsidR="01D2C94F" w:rsidRPr="1D65DB79">
        <w:rPr>
          <w:rFonts w:cstheme="minorBidi"/>
          <w:color w:val="2E74B5" w:themeColor="accent1" w:themeShade="BF"/>
        </w:rPr>
        <w:t xml:space="preserve">any anticipated negative impacts on </w:t>
      </w:r>
      <w:r w:rsidR="37A155E6" w:rsidRPr="1D65DB79">
        <w:rPr>
          <w:rFonts w:cstheme="minorBidi"/>
          <w:color w:val="2E74B5" w:themeColor="accent1" w:themeShade="BF"/>
        </w:rPr>
        <w:t>DACs</w:t>
      </w:r>
      <w:r w:rsidR="01D2C94F" w:rsidRPr="1D65DB79">
        <w:rPr>
          <w:rFonts w:cstheme="minorBidi"/>
          <w:color w:val="2E74B5" w:themeColor="accent1" w:themeShade="BF"/>
        </w:rPr>
        <w:t xml:space="preserve">. Justice40 benefits are grouped by </w:t>
      </w:r>
      <w:r w:rsidR="63D08A36" w:rsidRPr="1D65DB79">
        <w:rPr>
          <w:rFonts w:cstheme="minorBidi"/>
          <w:color w:val="2E74B5" w:themeColor="accent1" w:themeShade="BF"/>
        </w:rPr>
        <w:t xml:space="preserve">category of benefit, with space to add additional benefits </w:t>
      </w:r>
      <w:r w:rsidR="37A155E6" w:rsidRPr="1D65DB79">
        <w:rPr>
          <w:rFonts w:cstheme="minorBidi"/>
          <w:color w:val="2E74B5" w:themeColor="accent1" w:themeShade="BF"/>
        </w:rPr>
        <w:t>for benefits that do not fit in categories provided</w:t>
      </w:r>
      <w:r w:rsidR="63D08A36" w:rsidRPr="1D65DB79">
        <w:rPr>
          <w:rFonts w:cstheme="minorBidi"/>
          <w:color w:val="2E74B5" w:themeColor="accent1" w:themeShade="BF"/>
        </w:rPr>
        <w:t xml:space="preserve">. For each benefit, the </w:t>
      </w:r>
      <w:r w:rsidR="37A155E6" w:rsidRPr="1D65DB79">
        <w:rPr>
          <w:rFonts w:cstheme="minorBidi"/>
          <w:color w:val="2E74B5" w:themeColor="accent1" w:themeShade="BF"/>
        </w:rPr>
        <w:t>A</w:t>
      </w:r>
      <w:r w:rsidR="63D08A36" w:rsidRPr="1D65DB79">
        <w:rPr>
          <w:rFonts w:cstheme="minorBidi"/>
          <w:color w:val="2E74B5" w:themeColor="accent1" w:themeShade="BF"/>
        </w:rPr>
        <w:t xml:space="preserve">pplicant should indicate </w:t>
      </w:r>
      <w:r w:rsidR="16534FC0" w:rsidRPr="1D65DB79">
        <w:rPr>
          <w:rFonts w:cstheme="minorBidi"/>
          <w:color w:val="2E74B5" w:themeColor="accent1" w:themeShade="BF"/>
        </w:rPr>
        <w:t xml:space="preserve">which </w:t>
      </w:r>
      <w:r w:rsidR="37A155E6" w:rsidRPr="1D65DB79">
        <w:rPr>
          <w:rFonts w:cstheme="minorBidi"/>
          <w:color w:val="2E74B5" w:themeColor="accent1" w:themeShade="BF"/>
        </w:rPr>
        <w:t>DAC</w:t>
      </w:r>
      <w:r w:rsidR="16534FC0" w:rsidRPr="1D65DB79">
        <w:rPr>
          <w:rFonts w:cstheme="minorBidi"/>
          <w:color w:val="2E74B5" w:themeColor="accent1" w:themeShade="BF"/>
        </w:rPr>
        <w:t xml:space="preserve"> is to benefit</w:t>
      </w:r>
      <w:r w:rsidR="37A155E6" w:rsidRPr="1D65DB79">
        <w:rPr>
          <w:rFonts w:cstheme="minorBidi"/>
          <w:color w:val="2E74B5" w:themeColor="accent1" w:themeShade="BF"/>
        </w:rPr>
        <w:t>;</w:t>
      </w:r>
      <w:r w:rsidR="16534FC0" w:rsidRPr="1D65DB79">
        <w:rPr>
          <w:rFonts w:cstheme="minorBidi"/>
          <w:color w:val="2E74B5" w:themeColor="accent1" w:themeShade="BF"/>
        </w:rPr>
        <w:t xml:space="preserve"> </w:t>
      </w:r>
      <w:r w:rsidR="54E358BF" w:rsidRPr="1D65DB79">
        <w:rPr>
          <w:rFonts w:cstheme="minorBidi"/>
          <w:color w:val="2E74B5" w:themeColor="accent1" w:themeShade="BF"/>
        </w:rPr>
        <w:t xml:space="preserve">how and when </w:t>
      </w:r>
      <w:r w:rsidR="1E597FB4" w:rsidRPr="1D65DB79">
        <w:rPr>
          <w:rFonts w:cstheme="minorBidi"/>
          <w:color w:val="2E74B5" w:themeColor="accent1" w:themeShade="BF"/>
        </w:rPr>
        <w:t>planned or anticipated benefits are expected to flow to communities</w:t>
      </w:r>
      <w:r w:rsidR="37A155E6" w:rsidRPr="1D65DB79">
        <w:rPr>
          <w:rFonts w:cstheme="minorBidi"/>
          <w:color w:val="2E74B5" w:themeColor="accent1" w:themeShade="BF"/>
        </w:rPr>
        <w:t>;</w:t>
      </w:r>
      <w:r w:rsidR="22FA612C" w:rsidRPr="1D65DB79">
        <w:rPr>
          <w:rFonts w:cstheme="minorBidi"/>
          <w:color w:val="2E74B5" w:themeColor="accent1" w:themeShade="BF"/>
        </w:rPr>
        <w:t xml:space="preserve"> </w:t>
      </w:r>
      <w:r w:rsidR="37176DB1" w:rsidRPr="1D65DB79">
        <w:rPr>
          <w:rFonts w:cstheme="minorBidi"/>
          <w:color w:val="2E74B5" w:themeColor="accent1" w:themeShade="BF"/>
        </w:rPr>
        <w:t>SMART milestones to indicate progress toward benefit delivery</w:t>
      </w:r>
      <w:r w:rsidR="37A155E6" w:rsidRPr="1D65DB79">
        <w:rPr>
          <w:rFonts w:cstheme="minorBidi"/>
          <w:color w:val="2E74B5" w:themeColor="accent1" w:themeShade="BF"/>
        </w:rPr>
        <w:t>;</w:t>
      </w:r>
      <w:r w:rsidR="37176DB1" w:rsidRPr="1D65DB79">
        <w:rPr>
          <w:rFonts w:cstheme="minorBidi"/>
          <w:color w:val="2E74B5" w:themeColor="accent1" w:themeShade="BF"/>
        </w:rPr>
        <w:t xml:space="preserve"> </w:t>
      </w:r>
      <w:r w:rsidR="0346D699" w:rsidRPr="1D65DB79">
        <w:rPr>
          <w:rFonts w:cstheme="minorBidi"/>
          <w:color w:val="2E74B5" w:themeColor="accent1" w:themeShade="BF"/>
        </w:rPr>
        <w:t>metrics to be used to track and report on benefits</w:t>
      </w:r>
      <w:r w:rsidR="37A155E6" w:rsidRPr="1D65DB79">
        <w:rPr>
          <w:rFonts w:cstheme="minorBidi"/>
          <w:color w:val="2E74B5" w:themeColor="accent1" w:themeShade="BF"/>
        </w:rPr>
        <w:t>;</w:t>
      </w:r>
      <w:r w:rsidR="0346D699" w:rsidRPr="1D65DB79">
        <w:rPr>
          <w:rFonts w:cstheme="minorBidi"/>
          <w:color w:val="2E74B5" w:themeColor="accent1" w:themeShade="BF"/>
        </w:rPr>
        <w:t xml:space="preserve"> and community-based organizations involved in identifying, negotiating, or delivering benefits.</w:t>
      </w:r>
      <w:r w:rsidR="00E77309" w:rsidRPr="00E77309">
        <w:rPr>
          <w:rStyle w:val="FootnoteReference"/>
          <w:rFonts w:cstheme="minorBidi"/>
          <w:color w:val="2E74B5" w:themeColor="accent1" w:themeShade="BF"/>
        </w:rPr>
        <w:t xml:space="preserve"> </w:t>
      </w:r>
      <w:r w:rsidR="00E77309">
        <w:rPr>
          <w:rStyle w:val="FootnoteReference"/>
          <w:rFonts w:cstheme="minorBidi"/>
          <w:color w:val="2E74B5" w:themeColor="accent1" w:themeShade="BF"/>
        </w:rPr>
        <w:footnoteReference w:id="9"/>
      </w:r>
      <w:r w:rsidR="00E77309" w:rsidRPr="1D65DB79">
        <w:rPr>
          <w:rFonts w:eastAsia="Segoe UI" w:cstheme="minorBidi"/>
          <w:color w:val="2E74B5" w:themeColor="accent1" w:themeShade="BF"/>
        </w:rPr>
        <w:t xml:space="preserve"> </w:t>
      </w:r>
      <w:r w:rsidR="00E77309" w:rsidRPr="1D65DB79">
        <w:rPr>
          <w:rFonts w:eastAsiaTheme="minorEastAsia" w:cstheme="minorBidi"/>
        </w:rPr>
        <w:t xml:space="preserve"> </w:t>
      </w:r>
      <w:r w:rsidR="00E77309" w:rsidRPr="00E77309">
        <w:rPr>
          <w:rFonts w:eastAsiaTheme="minorEastAsia" w:cstheme="minorBidi"/>
        </w:rPr>
        <w:t xml:space="preserve"> </w:t>
      </w:r>
    </w:p>
    <w:p w14:paraId="16EE649B" w14:textId="61510721" w:rsidR="1D65DB79" w:rsidRDefault="1D65DB79" w:rsidP="1D65DB79">
      <w:pPr>
        <w:rPr>
          <w:rFonts w:cstheme="minorBidi"/>
          <w:color w:val="2E74B5" w:themeColor="accent1" w:themeShade="BF"/>
        </w:rPr>
      </w:pPr>
    </w:p>
    <w:p w14:paraId="04E8D349" w14:textId="6D66E43B" w:rsidR="00D457D3" w:rsidRPr="00F12307" w:rsidRDefault="00D457D3" w:rsidP="00B52773">
      <w:pPr>
        <w:rPr>
          <w:rFonts w:cstheme="minorHAnsi"/>
          <w:i/>
          <w:iCs/>
          <w:color w:val="C00000"/>
        </w:rPr>
      </w:pPr>
      <w:r w:rsidRPr="00F12307">
        <w:rPr>
          <w:rFonts w:cstheme="minorHAnsi"/>
          <w:i/>
          <w:iCs/>
          <w:color w:val="C00000"/>
        </w:rPr>
        <w:t xml:space="preserve">Note: Applicant </w:t>
      </w:r>
      <w:r w:rsidR="00364AC8" w:rsidRPr="00F12307">
        <w:rPr>
          <w:rFonts w:cstheme="minorHAnsi"/>
          <w:i/>
          <w:iCs/>
          <w:color w:val="C00000"/>
        </w:rPr>
        <w:t>may remove any categories of benefits that are</w:t>
      </w:r>
      <w:r w:rsidR="00D32279">
        <w:rPr>
          <w:rFonts w:cstheme="minorHAnsi"/>
          <w:i/>
          <w:iCs/>
          <w:color w:val="C00000"/>
        </w:rPr>
        <w:t xml:space="preserve"> not</w:t>
      </w:r>
      <w:r w:rsidR="00364AC8" w:rsidRPr="00F12307">
        <w:rPr>
          <w:rFonts w:cstheme="minorHAnsi"/>
          <w:i/>
          <w:iCs/>
          <w:color w:val="C00000"/>
        </w:rPr>
        <w:t xml:space="preserve"> applicable.</w:t>
      </w:r>
      <w:r w:rsidR="00493D10" w:rsidRPr="00F12307">
        <w:rPr>
          <w:rFonts w:cstheme="minorHAnsi"/>
          <w:i/>
          <w:iCs/>
          <w:color w:val="C00000"/>
        </w:rPr>
        <w:t xml:space="preserve"> For any category where more than one benefit is being committed to,</w:t>
      </w:r>
      <w:r w:rsidR="00D32279">
        <w:rPr>
          <w:rFonts w:cstheme="minorHAnsi"/>
          <w:i/>
          <w:iCs/>
          <w:color w:val="C00000"/>
        </w:rPr>
        <w:t xml:space="preserve"> please</w:t>
      </w:r>
      <w:r w:rsidR="00493D10" w:rsidRPr="00F12307">
        <w:rPr>
          <w:rFonts w:cstheme="minorHAnsi"/>
          <w:i/>
          <w:iCs/>
          <w:color w:val="C00000"/>
        </w:rPr>
        <w:t xml:space="preserve"> </w:t>
      </w:r>
      <w:r w:rsidR="00076689" w:rsidRPr="00F12307">
        <w:rPr>
          <w:rFonts w:cstheme="minorHAnsi"/>
          <w:i/>
          <w:iCs/>
          <w:color w:val="C00000"/>
        </w:rPr>
        <w:t>copy the text block and renumber (e.g.</w:t>
      </w:r>
      <w:r w:rsidR="00D32279">
        <w:rPr>
          <w:rFonts w:cstheme="minorHAnsi"/>
          <w:i/>
          <w:iCs/>
          <w:color w:val="C00000"/>
        </w:rPr>
        <w:t>,</w:t>
      </w:r>
      <w:r w:rsidR="00076689" w:rsidRPr="00F12307">
        <w:rPr>
          <w:rFonts w:cstheme="minorHAnsi"/>
          <w:i/>
          <w:iCs/>
          <w:color w:val="C00000"/>
        </w:rPr>
        <w:t xml:space="preserve"> add E1.2 after E1.2, etc.).</w:t>
      </w:r>
    </w:p>
    <w:p w14:paraId="0D444E5B" w14:textId="107EB574" w:rsidR="00327E0B" w:rsidRPr="00F12307" w:rsidRDefault="00327E0B" w:rsidP="00B52773">
      <w:pPr>
        <w:rPr>
          <w:rFonts w:cstheme="minorHAnsi"/>
          <w:color w:val="2E74B5" w:themeColor="accent1" w:themeShade="BF"/>
        </w:rPr>
      </w:pPr>
    </w:p>
    <w:p w14:paraId="30A74A0D" w14:textId="2DC288E1" w:rsidR="00705960" w:rsidRPr="00F12307" w:rsidRDefault="45DA8C62" w:rsidP="1D65DB79">
      <w:pPr>
        <w:spacing w:after="160" w:line="259" w:lineRule="auto"/>
        <w:rPr>
          <w:rFonts w:cstheme="minorBidi"/>
          <w:b/>
          <w:bCs/>
        </w:rPr>
      </w:pPr>
      <w:r w:rsidRPr="1D65DB79">
        <w:rPr>
          <w:rFonts w:cstheme="minorBidi"/>
          <w:b/>
          <w:bCs/>
        </w:rPr>
        <w:t>1. A</w:t>
      </w:r>
      <w:r w:rsidR="4E7B80E3" w:rsidRPr="1D65DB79">
        <w:rPr>
          <w:rFonts w:cstheme="minorBidi"/>
          <w:b/>
          <w:bCs/>
        </w:rPr>
        <w:t xml:space="preserve"> decrease in energy burden</w:t>
      </w:r>
      <w:r w:rsidR="03BAE378" w:rsidRPr="1D65DB79">
        <w:rPr>
          <w:rFonts w:cstheme="minorBidi"/>
          <w:b/>
          <w:bCs/>
        </w:rPr>
        <w:t xml:space="preserve"> (energy costs for low-income households)</w:t>
      </w:r>
    </w:p>
    <w:p w14:paraId="3CEE146F" w14:textId="2312C58F" w:rsidR="00512F15" w:rsidRPr="00E77309" w:rsidRDefault="00382ABB" w:rsidP="0023048C">
      <w:pPr>
        <w:spacing w:after="160"/>
        <w:ind w:left="720"/>
        <w:contextualSpacing/>
        <w:rPr>
          <w:rFonts w:cstheme="minorHAnsi"/>
          <w:color w:val="2E74B5" w:themeColor="accent1" w:themeShade="BF"/>
          <w:szCs w:val="24"/>
        </w:rPr>
      </w:pPr>
      <w:r w:rsidRPr="004344F3">
        <w:rPr>
          <w:rFonts w:cstheme="minorHAnsi"/>
          <w:szCs w:val="24"/>
        </w:rPr>
        <w:t xml:space="preserve">Benefit E1.1: </w:t>
      </w:r>
      <w:r w:rsidRPr="00E77309">
        <w:rPr>
          <w:rFonts w:cstheme="minorHAnsi"/>
          <w:color w:val="2E74B5" w:themeColor="accent1" w:themeShade="BF"/>
          <w:szCs w:val="24"/>
        </w:rPr>
        <w:t>[Description of benefit]</w:t>
      </w:r>
    </w:p>
    <w:p w14:paraId="2231B978" w14:textId="5F601066" w:rsidR="00512F15" w:rsidRPr="004344F3" w:rsidRDefault="00512F15" w:rsidP="0023048C">
      <w:pPr>
        <w:spacing w:after="160"/>
        <w:ind w:left="720"/>
        <w:contextualSpacing/>
        <w:rPr>
          <w:rFonts w:cstheme="minorHAnsi"/>
          <w:szCs w:val="24"/>
        </w:rPr>
      </w:pPr>
      <w:r w:rsidRPr="004344F3">
        <w:rPr>
          <w:rFonts w:cstheme="minorHAnsi"/>
          <w:szCs w:val="24"/>
        </w:rPr>
        <w:t>DAC that will benefit:</w:t>
      </w:r>
    </w:p>
    <w:p w14:paraId="7AF6663E" w14:textId="6ABF38ED" w:rsidR="00512F15" w:rsidRPr="004344F3" w:rsidRDefault="00391EA1" w:rsidP="0023048C">
      <w:pPr>
        <w:spacing w:after="160"/>
        <w:ind w:left="720"/>
        <w:contextualSpacing/>
        <w:rPr>
          <w:rFonts w:cstheme="minorHAnsi"/>
          <w:color w:val="2E74B5" w:themeColor="accent1" w:themeShade="BF"/>
          <w:szCs w:val="24"/>
        </w:rPr>
      </w:pPr>
      <w:r w:rsidRPr="004344F3">
        <w:rPr>
          <w:rFonts w:cstheme="minorHAnsi"/>
          <w:szCs w:val="24"/>
        </w:rPr>
        <w:t>How benefit will be delivered:</w:t>
      </w:r>
      <w:r w:rsidR="00346BF6" w:rsidRPr="004344F3">
        <w:rPr>
          <w:rFonts w:cstheme="minorHAnsi"/>
          <w:szCs w:val="24"/>
        </w:rPr>
        <w:t xml:space="preserve"> </w:t>
      </w:r>
      <w:r w:rsidR="00346BF6" w:rsidRPr="00E77309">
        <w:rPr>
          <w:rFonts w:cstheme="minorHAnsi"/>
          <w:color w:val="2E74B5" w:themeColor="accent1" w:themeShade="BF"/>
          <w:szCs w:val="24"/>
        </w:rPr>
        <w:t>[e.g.</w:t>
      </w:r>
      <w:r w:rsidR="00D32279" w:rsidRPr="00E77309">
        <w:rPr>
          <w:rFonts w:cstheme="minorHAnsi"/>
          <w:color w:val="2E74B5" w:themeColor="accent1" w:themeShade="BF"/>
          <w:szCs w:val="24"/>
        </w:rPr>
        <w:t>,</w:t>
      </w:r>
      <w:r w:rsidR="00346BF6" w:rsidRPr="00E77309">
        <w:rPr>
          <w:rFonts w:cstheme="minorHAnsi"/>
          <w:color w:val="2E74B5" w:themeColor="accent1" w:themeShade="BF"/>
          <w:szCs w:val="24"/>
        </w:rPr>
        <w:t xml:space="preserve"> direct or indirect,</w:t>
      </w:r>
      <w:r w:rsidR="00535480" w:rsidRPr="00E77309">
        <w:rPr>
          <w:rFonts w:cstheme="minorHAnsi"/>
          <w:color w:val="2E74B5" w:themeColor="accent1" w:themeShade="BF"/>
          <w:szCs w:val="24"/>
        </w:rPr>
        <w:t xml:space="preserve"> who will deliver]</w:t>
      </w:r>
      <w:r w:rsidR="00346BF6" w:rsidRPr="004344F3">
        <w:rPr>
          <w:rFonts w:cstheme="minorHAnsi"/>
          <w:color w:val="2E74B5" w:themeColor="accent1" w:themeShade="BF"/>
          <w:szCs w:val="24"/>
        </w:rPr>
        <w:t xml:space="preserve"> </w:t>
      </w:r>
    </w:p>
    <w:p w14:paraId="14A0A6CA" w14:textId="05C398E3" w:rsidR="00391EA1" w:rsidRPr="004344F3" w:rsidRDefault="00391EA1" w:rsidP="0023048C">
      <w:pPr>
        <w:spacing w:after="160"/>
        <w:ind w:left="720"/>
        <w:contextualSpacing/>
        <w:rPr>
          <w:rFonts w:cstheme="minorHAnsi"/>
          <w:szCs w:val="24"/>
        </w:rPr>
      </w:pPr>
      <w:r w:rsidRPr="004344F3">
        <w:rPr>
          <w:rFonts w:cstheme="minorHAnsi"/>
          <w:szCs w:val="24"/>
        </w:rPr>
        <w:t>When benefit will be delivered:</w:t>
      </w:r>
    </w:p>
    <w:p w14:paraId="3BCCFDF4" w14:textId="78506BBF" w:rsidR="004005FA" w:rsidRPr="004344F3" w:rsidRDefault="004005FA" w:rsidP="0023048C">
      <w:pPr>
        <w:spacing w:after="160"/>
        <w:ind w:left="720"/>
        <w:contextualSpacing/>
        <w:rPr>
          <w:rFonts w:cstheme="minorHAnsi"/>
          <w:szCs w:val="24"/>
        </w:rPr>
      </w:pPr>
      <w:r w:rsidRPr="004344F3">
        <w:rPr>
          <w:rFonts w:cstheme="minorHAnsi"/>
          <w:szCs w:val="24"/>
        </w:rPr>
        <w:t xml:space="preserve">Milestones toward </w:t>
      </w:r>
      <w:r w:rsidR="00B0217C" w:rsidRPr="004344F3">
        <w:rPr>
          <w:rFonts w:cstheme="minorHAnsi"/>
          <w:szCs w:val="24"/>
        </w:rPr>
        <w:t>benefit delivery:</w:t>
      </w:r>
    </w:p>
    <w:p w14:paraId="40426843" w14:textId="399EB316" w:rsidR="00B0217C" w:rsidRPr="004344F3" w:rsidRDefault="348DFA00" w:rsidP="1D65DB79">
      <w:pPr>
        <w:spacing w:after="160"/>
        <w:ind w:left="720"/>
        <w:contextualSpacing/>
        <w:rPr>
          <w:rFonts w:cstheme="minorBidi"/>
        </w:rPr>
      </w:pPr>
      <w:r w:rsidRPr="004344F3">
        <w:rPr>
          <w:rFonts w:cstheme="minorBidi"/>
        </w:rPr>
        <w:t>Metrics to track and report on benefits:</w:t>
      </w:r>
    </w:p>
    <w:p w14:paraId="6248B276" w14:textId="49ED7F85" w:rsidR="0023048C" w:rsidRPr="004344F3" w:rsidRDefault="00B0217C" w:rsidP="0023048C">
      <w:pPr>
        <w:spacing w:after="160"/>
        <w:ind w:left="720"/>
        <w:contextualSpacing/>
        <w:rPr>
          <w:rFonts w:cstheme="minorHAnsi"/>
          <w:szCs w:val="24"/>
        </w:rPr>
      </w:pPr>
      <w:r w:rsidRPr="004344F3">
        <w:rPr>
          <w:rFonts w:cstheme="minorHAnsi"/>
          <w:szCs w:val="24"/>
        </w:rPr>
        <w:t>Community-based organization</w:t>
      </w:r>
      <w:r w:rsidR="00346BF6" w:rsidRPr="004344F3">
        <w:rPr>
          <w:rFonts w:cstheme="minorHAnsi"/>
          <w:szCs w:val="24"/>
        </w:rPr>
        <w:t>(s)</w:t>
      </w:r>
      <w:r w:rsidRPr="004344F3">
        <w:rPr>
          <w:rFonts w:cstheme="minorHAnsi"/>
          <w:szCs w:val="24"/>
        </w:rPr>
        <w:t xml:space="preserve"> involved in identifying or negotiating benefit or developing plan for benefit</w:t>
      </w:r>
      <w:r w:rsidR="00346BF6" w:rsidRPr="004344F3">
        <w:rPr>
          <w:rFonts w:cstheme="minorHAnsi"/>
          <w:szCs w:val="24"/>
        </w:rPr>
        <w:t xml:space="preserve"> delivery:</w:t>
      </w:r>
    </w:p>
    <w:p w14:paraId="269325E3" w14:textId="77777777" w:rsidR="0023048C" w:rsidRPr="00F12307" w:rsidRDefault="0023048C" w:rsidP="00512F15">
      <w:pPr>
        <w:spacing w:after="160"/>
        <w:contextualSpacing/>
        <w:rPr>
          <w:rFonts w:eastAsiaTheme="minorEastAsia" w:cstheme="minorHAnsi"/>
          <w:b/>
          <w:bCs/>
          <w:szCs w:val="24"/>
        </w:rPr>
      </w:pPr>
    </w:p>
    <w:p w14:paraId="1CD0AB7E" w14:textId="2CA70E0A" w:rsidR="00705960" w:rsidRPr="00F12307" w:rsidRDefault="008E4950" w:rsidP="00705960">
      <w:pPr>
        <w:spacing w:after="160" w:line="259" w:lineRule="auto"/>
        <w:rPr>
          <w:rFonts w:cstheme="minorHAnsi"/>
          <w:b/>
          <w:bCs/>
          <w:szCs w:val="24"/>
        </w:rPr>
      </w:pPr>
      <w:r w:rsidRPr="00F12307">
        <w:rPr>
          <w:rFonts w:cstheme="minorHAnsi"/>
          <w:b/>
          <w:bCs/>
          <w:szCs w:val="24"/>
        </w:rPr>
        <w:t xml:space="preserve">2. </w:t>
      </w:r>
      <w:r w:rsidR="0019214E" w:rsidRPr="00F12307">
        <w:rPr>
          <w:rFonts w:cstheme="minorHAnsi"/>
          <w:b/>
          <w:bCs/>
          <w:szCs w:val="24"/>
        </w:rPr>
        <w:t>A</w:t>
      </w:r>
      <w:r w:rsidR="00705960" w:rsidRPr="00F12307">
        <w:rPr>
          <w:rFonts w:cstheme="minorHAnsi"/>
          <w:b/>
          <w:bCs/>
          <w:szCs w:val="24"/>
        </w:rPr>
        <w:t xml:space="preserve"> decrease in environmental exposure and burdens </w:t>
      </w:r>
    </w:p>
    <w:p w14:paraId="5B35F646" w14:textId="7418F3F1" w:rsidR="0019214E" w:rsidRPr="00E77309"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Benefit E2.1: </w:t>
      </w:r>
      <w:r w:rsidRPr="00E77309">
        <w:rPr>
          <w:rFonts w:cstheme="minorHAnsi"/>
          <w:color w:val="2E74B5" w:themeColor="accent1" w:themeShade="BF"/>
          <w:szCs w:val="24"/>
        </w:rPr>
        <w:t>[Description of benefit]</w:t>
      </w:r>
    </w:p>
    <w:p w14:paraId="4035B5CB" w14:textId="77777777" w:rsidR="0019214E" w:rsidRPr="004344F3" w:rsidRDefault="0019214E" w:rsidP="0023048C">
      <w:pPr>
        <w:spacing w:after="160"/>
        <w:ind w:left="720"/>
        <w:contextualSpacing/>
        <w:rPr>
          <w:rFonts w:cstheme="minorHAnsi"/>
          <w:szCs w:val="24"/>
        </w:rPr>
      </w:pPr>
      <w:r w:rsidRPr="004344F3">
        <w:rPr>
          <w:rFonts w:cstheme="minorHAnsi"/>
          <w:szCs w:val="24"/>
        </w:rPr>
        <w:t>DAC that will benefit:</w:t>
      </w:r>
    </w:p>
    <w:p w14:paraId="678C08D5" w14:textId="506AD887" w:rsidR="0019214E" w:rsidRPr="004344F3"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How benefit will be delivered: </w:t>
      </w:r>
      <w:r w:rsidRPr="00E77309">
        <w:rPr>
          <w:rFonts w:cstheme="minorHAnsi"/>
          <w:color w:val="2E74B5" w:themeColor="accent1" w:themeShade="BF"/>
          <w:szCs w:val="24"/>
        </w:rPr>
        <w:t>[e.g.</w:t>
      </w:r>
      <w:r w:rsidR="00D32279" w:rsidRPr="00E77309">
        <w:rPr>
          <w:rFonts w:cstheme="minorHAnsi"/>
          <w:color w:val="2E74B5" w:themeColor="accent1" w:themeShade="BF"/>
          <w:szCs w:val="24"/>
        </w:rPr>
        <w:t>,</w:t>
      </w:r>
      <w:r w:rsidRPr="00E77309">
        <w:rPr>
          <w:rFonts w:cstheme="minorHAnsi"/>
          <w:color w:val="2E74B5" w:themeColor="accent1" w:themeShade="BF"/>
          <w:szCs w:val="24"/>
        </w:rPr>
        <w:t xml:space="preserve"> direct or indirect, who will deliver]</w:t>
      </w:r>
      <w:r w:rsidRPr="004344F3">
        <w:rPr>
          <w:rFonts w:cstheme="minorHAnsi"/>
          <w:color w:val="2E74B5" w:themeColor="accent1" w:themeShade="BF"/>
          <w:szCs w:val="24"/>
        </w:rPr>
        <w:t xml:space="preserve"> </w:t>
      </w:r>
    </w:p>
    <w:p w14:paraId="023BB64A" w14:textId="77777777" w:rsidR="0019214E" w:rsidRPr="004344F3" w:rsidRDefault="0019214E" w:rsidP="0023048C">
      <w:pPr>
        <w:spacing w:after="160"/>
        <w:ind w:left="720"/>
        <w:contextualSpacing/>
        <w:rPr>
          <w:rFonts w:cstheme="minorHAnsi"/>
          <w:szCs w:val="24"/>
        </w:rPr>
      </w:pPr>
      <w:r w:rsidRPr="004344F3">
        <w:rPr>
          <w:rFonts w:cstheme="minorHAnsi"/>
          <w:szCs w:val="24"/>
        </w:rPr>
        <w:t>When benefit will be delivered:</w:t>
      </w:r>
    </w:p>
    <w:p w14:paraId="47CCDF5E" w14:textId="77777777" w:rsidR="0019214E" w:rsidRPr="004344F3" w:rsidRDefault="0019214E" w:rsidP="0023048C">
      <w:pPr>
        <w:spacing w:after="160"/>
        <w:ind w:left="720"/>
        <w:contextualSpacing/>
        <w:rPr>
          <w:rFonts w:cstheme="minorHAnsi"/>
          <w:szCs w:val="24"/>
        </w:rPr>
      </w:pPr>
      <w:r w:rsidRPr="004344F3">
        <w:rPr>
          <w:rFonts w:cstheme="minorHAnsi"/>
          <w:szCs w:val="24"/>
        </w:rPr>
        <w:t>Milestones toward benefit delivery:</w:t>
      </w:r>
    </w:p>
    <w:p w14:paraId="19A1F29E" w14:textId="77777777" w:rsidR="0019214E" w:rsidRPr="004344F3" w:rsidRDefault="0019214E" w:rsidP="0023048C">
      <w:pPr>
        <w:spacing w:after="160"/>
        <w:ind w:left="720"/>
        <w:contextualSpacing/>
        <w:rPr>
          <w:rFonts w:cstheme="minorHAnsi"/>
          <w:szCs w:val="24"/>
        </w:rPr>
      </w:pPr>
      <w:r w:rsidRPr="004344F3">
        <w:rPr>
          <w:rFonts w:cstheme="minorHAnsi"/>
          <w:szCs w:val="24"/>
        </w:rPr>
        <w:t>Metrics to track and report on benefits:</w:t>
      </w:r>
    </w:p>
    <w:p w14:paraId="74E55D3B" w14:textId="77777777" w:rsidR="0019214E" w:rsidRPr="004344F3" w:rsidRDefault="0019214E" w:rsidP="00A869D4">
      <w:pPr>
        <w:spacing w:after="160"/>
        <w:ind w:firstLine="720"/>
        <w:contextualSpacing/>
        <w:rPr>
          <w:rFonts w:cstheme="minorHAnsi"/>
          <w:szCs w:val="24"/>
        </w:rPr>
      </w:pPr>
      <w:r w:rsidRPr="004344F3">
        <w:rPr>
          <w:rFonts w:cstheme="minorHAnsi"/>
          <w:szCs w:val="24"/>
        </w:rPr>
        <w:t>Community-based organization(s) involved in identifying or negotiating benefit or developing plan for benefit delivery:</w:t>
      </w:r>
    </w:p>
    <w:p w14:paraId="65ABE9D9" w14:textId="77777777" w:rsidR="0019214E" w:rsidRPr="004344F3" w:rsidRDefault="0019214E" w:rsidP="00705960">
      <w:pPr>
        <w:spacing w:after="160" w:line="259" w:lineRule="auto"/>
        <w:rPr>
          <w:rFonts w:eastAsiaTheme="minorEastAsia" w:cstheme="minorHAnsi"/>
          <w:szCs w:val="24"/>
        </w:rPr>
      </w:pPr>
    </w:p>
    <w:p w14:paraId="0C4FC14A" w14:textId="0A091EAA" w:rsidR="00705960" w:rsidRDefault="008E4950" w:rsidP="00705960">
      <w:pPr>
        <w:spacing w:after="160" w:line="259" w:lineRule="auto"/>
        <w:rPr>
          <w:rFonts w:cstheme="minorHAnsi"/>
          <w:b/>
          <w:bCs/>
          <w:szCs w:val="24"/>
        </w:rPr>
      </w:pPr>
      <w:r>
        <w:rPr>
          <w:rFonts w:cstheme="minorHAnsi"/>
          <w:b/>
          <w:bCs/>
          <w:szCs w:val="24"/>
        </w:rPr>
        <w:t xml:space="preserve">3. </w:t>
      </w:r>
      <w:r w:rsidR="0019214E">
        <w:rPr>
          <w:rFonts w:cstheme="minorHAnsi"/>
          <w:b/>
          <w:bCs/>
          <w:szCs w:val="24"/>
        </w:rPr>
        <w:t>A</w:t>
      </w:r>
      <w:r w:rsidR="00705960" w:rsidRPr="00665B04">
        <w:rPr>
          <w:rFonts w:cstheme="minorHAnsi"/>
          <w:b/>
          <w:bCs/>
          <w:szCs w:val="24"/>
        </w:rPr>
        <w:t>n increase in access to low-cost capital</w:t>
      </w:r>
    </w:p>
    <w:p w14:paraId="4ECAE3F2" w14:textId="46A5A669" w:rsidR="0019214E" w:rsidRPr="00E77309"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Benefit E3.1: </w:t>
      </w:r>
      <w:r w:rsidRPr="00E77309">
        <w:rPr>
          <w:rFonts w:cstheme="minorHAnsi"/>
          <w:color w:val="2E74B5" w:themeColor="accent1" w:themeShade="BF"/>
          <w:szCs w:val="24"/>
        </w:rPr>
        <w:t>[Description of benefit]</w:t>
      </w:r>
    </w:p>
    <w:p w14:paraId="5897A144" w14:textId="77777777" w:rsidR="0019214E" w:rsidRPr="004344F3" w:rsidRDefault="0019214E" w:rsidP="0023048C">
      <w:pPr>
        <w:spacing w:after="160"/>
        <w:ind w:left="720"/>
        <w:contextualSpacing/>
        <w:rPr>
          <w:rFonts w:cstheme="minorHAnsi"/>
          <w:szCs w:val="24"/>
        </w:rPr>
      </w:pPr>
      <w:r w:rsidRPr="004344F3">
        <w:rPr>
          <w:rFonts w:cstheme="minorHAnsi"/>
          <w:szCs w:val="24"/>
        </w:rPr>
        <w:t>DAC that will benefit:</w:t>
      </w:r>
    </w:p>
    <w:p w14:paraId="4C128C30" w14:textId="1CF52FF0" w:rsidR="0019214E" w:rsidRPr="004344F3"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How benefit will be delivered: </w:t>
      </w:r>
      <w:r w:rsidRPr="00E77309">
        <w:rPr>
          <w:rFonts w:cstheme="minorHAnsi"/>
          <w:color w:val="2E74B5" w:themeColor="accent1" w:themeShade="BF"/>
          <w:szCs w:val="24"/>
        </w:rPr>
        <w:t>[e.g.</w:t>
      </w:r>
      <w:r w:rsidR="00D32279" w:rsidRPr="00E77309">
        <w:rPr>
          <w:rFonts w:cstheme="minorHAnsi"/>
          <w:color w:val="2E74B5" w:themeColor="accent1" w:themeShade="BF"/>
          <w:szCs w:val="24"/>
        </w:rPr>
        <w:t>,</w:t>
      </w:r>
      <w:r w:rsidRPr="00E77309">
        <w:rPr>
          <w:rFonts w:cstheme="minorHAnsi"/>
          <w:color w:val="2E74B5" w:themeColor="accent1" w:themeShade="BF"/>
          <w:szCs w:val="24"/>
        </w:rPr>
        <w:t xml:space="preserve"> direct or indirect, who will deliver]</w:t>
      </w:r>
      <w:r w:rsidRPr="004344F3">
        <w:rPr>
          <w:rFonts w:cstheme="minorHAnsi"/>
          <w:color w:val="2E74B5" w:themeColor="accent1" w:themeShade="BF"/>
          <w:szCs w:val="24"/>
        </w:rPr>
        <w:t xml:space="preserve"> </w:t>
      </w:r>
    </w:p>
    <w:p w14:paraId="7E98E925" w14:textId="77777777" w:rsidR="0019214E" w:rsidRPr="004344F3" w:rsidRDefault="0019214E" w:rsidP="0023048C">
      <w:pPr>
        <w:spacing w:after="160"/>
        <w:ind w:left="720"/>
        <w:contextualSpacing/>
        <w:rPr>
          <w:rFonts w:cstheme="minorHAnsi"/>
          <w:szCs w:val="24"/>
        </w:rPr>
      </w:pPr>
      <w:r w:rsidRPr="004344F3">
        <w:rPr>
          <w:rFonts w:cstheme="minorHAnsi"/>
          <w:szCs w:val="24"/>
        </w:rPr>
        <w:t>When benefit will be delivered:</w:t>
      </w:r>
    </w:p>
    <w:p w14:paraId="4B353D3B" w14:textId="77777777" w:rsidR="0019214E" w:rsidRPr="004344F3" w:rsidRDefault="0019214E" w:rsidP="0023048C">
      <w:pPr>
        <w:spacing w:after="160"/>
        <w:ind w:left="720"/>
        <w:contextualSpacing/>
        <w:rPr>
          <w:rFonts w:cstheme="minorHAnsi"/>
          <w:szCs w:val="24"/>
        </w:rPr>
      </w:pPr>
      <w:r w:rsidRPr="004344F3">
        <w:rPr>
          <w:rFonts w:cstheme="minorHAnsi"/>
          <w:szCs w:val="24"/>
        </w:rPr>
        <w:t>Milestones toward benefit delivery:</w:t>
      </w:r>
    </w:p>
    <w:p w14:paraId="547AE5F6" w14:textId="77777777" w:rsidR="0019214E" w:rsidRPr="004344F3" w:rsidRDefault="0019214E" w:rsidP="0023048C">
      <w:pPr>
        <w:spacing w:after="160"/>
        <w:ind w:left="720"/>
        <w:contextualSpacing/>
        <w:rPr>
          <w:rFonts w:cstheme="minorHAnsi"/>
          <w:szCs w:val="24"/>
        </w:rPr>
      </w:pPr>
      <w:r w:rsidRPr="004344F3">
        <w:rPr>
          <w:rFonts w:cstheme="minorHAnsi"/>
          <w:szCs w:val="24"/>
        </w:rPr>
        <w:t>Metrics to track and report on benefits:</w:t>
      </w:r>
    </w:p>
    <w:p w14:paraId="09D4ECEE" w14:textId="77777777" w:rsidR="0019214E" w:rsidRPr="004344F3" w:rsidRDefault="0019214E" w:rsidP="0023048C">
      <w:pPr>
        <w:spacing w:after="160"/>
        <w:ind w:left="720"/>
        <w:contextualSpacing/>
        <w:rPr>
          <w:rFonts w:cstheme="minorHAnsi"/>
          <w:szCs w:val="24"/>
        </w:rPr>
      </w:pPr>
      <w:r w:rsidRPr="004344F3">
        <w:rPr>
          <w:rFonts w:cstheme="minorHAnsi"/>
          <w:szCs w:val="24"/>
        </w:rPr>
        <w:t>Community-based organization(s) involved in identifying or negotiating benefit or developing plan for benefit delivery:</w:t>
      </w:r>
    </w:p>
    <w:p w14:paraId="1AEA1556" w14:textId="77777777" w:rsidR="0019214E" w:rsidRPr="00665B04" w:rsidRDefault="0019214E" w:rsidP="00705960">
      <w:pPr>
        <w:spacing w:after="160" w:line="259" w:lineRule="auto"/>
        <w:rPr>
          <w:rFonts w:eastAsiaTheme="minorEastAsia" w:cstheme="minorHAnsi"/>
          <w:b/>
          <w:bCs/>
          <w:szCs w:val="24"/>
        </w:rPr>
      </w:pPr>
    </w:p>
    <w:p w14:paraId="6AB6F66B" w14:textId="69640453" w:rsidR="00705960" w:rsidRDefault="008E4950" w:rsidP="00705960">
      <w:pPr>
        <w:spacing w:after="160" w:line="259" w:lineRule="auto"/>
        <w:rPr>
          <w:rFonts w:cstheme="minorHAnsi"/>
          <w:b/>
          <w:bCs/>
          <w:szCs w:val="24"/>
        </w:rPr>
      </w:pPr>
      <w:r>
        <w:rPr>
          <w:rFonts w:cstheme="minorHAnsi"/>
          <w:b/>
          <w:bCs/>
          <w:szCs w:val="24"/>
        </w:rPr>
        <w:t>4.</w:t>
      </w:r>
      <w:r w:rsidR="0019214E">
        <w:rPr>
          <w:rFonts w:cstheme="minorHAnsi"/>
          <w:b/>
          <w:bCs/>
          <w:szCs w:val="24"/>
        </w:rPr>
        <w:t xml:space="preserve"> A</w:t>
      </w:r>
      <w:r w:rsidR="00705960" w:rsidRPr="00665B04">
        <w:rPr>
          <w:rFonts w:cstheme="minorHAnsi"/>
          <w:b/>
          <w:bCs/>
          <w:szCs w:val="24"/>
        </w:rPr>
        <w:t xml:space="preserve">n increase in </w:t>
      </w:r>
      <w:r w:rsidR="00E162A8">
        <w:rPr>
          <w:rFonts w:cstheme="minorHAnsi"/>
          <w:b/>
          <w:bCs/>
          <w:szCs w:val="24"/>
        </w:rPr>
        <w:t xml:space="preserve">quality </w:t>
      </w:r>
      <w:r w:rsidR="00705960" w:rsidRPr="00665B04">
        <w:rPr>
          <w:rFonts w:cstheme="minorHAnsi"/>
          <w:b/>
          <w:bCs/>
          <w:szCs w:val="24"/>
        </w:rPr>
        <w:t>job creation, the clean energy job pipeline, and job training for individuals</w:t>
      </w:r>
    </w:p>
    <w:p w14:paraId="3D06D85E" w14:textId="2BC9319D" w:rsidR="00C3169B" w:rsidRPr="00430E2C" w:rsidRDefault="00CC4CAE" w:rsidP="00705960">
      <w:pPr>
        <w:spacing w:after="160" w:line="259" w:lineRule="auto"/>
        <w:rPr>
          <w:rFonts w:cstheme="minorHAnsi"/>
          <w:i/>
          <w:iCs/>
          <w:color w:val="C00000"/>
          <w:szCs w:val="24"/>
        </w:rPr>
      </w:pPr>
      <w:r w:rsidRPr="00430E2C">
        <w:rPr>
          <w:rFonts w:cstheme="minorHAnsi"/>
          <w:i/>
          <w:iCs/>
          <w:color w:val="C00000"/>
          <w:szCs w:val="24"/>
        </w:rPr>
        <w:t xml:space="preserve">Note that this section should clarify </w:t>
      </w:r>
      <w:r w:rsidR="006C60DB" w:rsidRPr="00430E2C">
        <w:rPr>
          <w:rFonts w:cstheme="minorHAnsi"/>
          <w:i/>
          <w:iCs/>
          <w:color w:val="C00000"/>
          <w:szCs w:val="24"/>
        </w:rPr>
        <w:t xml:space="preserve">any quality </w:t>
      </w:r>
      <w:r w:rsidRPr="00430E2C">
        <w:rPr>
          <w:rFonts w:cstheme="minorHAnsi"/>
          <w:i/>
          <w:iCs/>
          <w:color w:val="C00000"/>
          <w:szCs w:val="24"/>
        </w:rPr>
        <w:t xml:space="preserve">jobs-related commitments </w:t>
      </w:r>
      <w:r w:rsidR="006C60DB" w:rsidRPr="00430E2C">
        <w:rPr>
          <w:rFonts w:cstheme="minorHAnsi"/>
          <w:i/>
          <w:iCs/>
          <w:color w:val="C00000"/>
          <w:szCs w:val="24"/>
        </w:rPr>
        <w:t xml:space="preserve">that specific to or different </w:t>
      </w:r>
      <w:r w:rsidRPr="00430E2C">
        <w:rPr>
          <w:rFonts w:cstheme="minorHAnsi"/>
          <w:i/>
          <w:iCs/>
          <w:color w:val="C00000"/>
          <w:szCs w:val="24"/>
        </w:rPr>
        <w:t xml:space="preserve">for the DAC, </w:t>
      </w:r>
      <w:r w:rsidR="006C60DB" w:rsidRPr="00430E2C">
        <w:rPr>
          <w:rFonts w:cstheme="minorHAnsi"/>
          <w:i/>
          <w:iCs/>
          <w:color w:val="C00000"/>
          <w:szCs w:val="24"/>
        </w:rPr>
        <w:t xml:space="preserve">as distinct from more general quality jobs commitments </w:t>
      </w:r>
      <w:r w:rsidR="00B70795" w:rsidRPr="00430E2C">
        <w:rPr>
          <w:rFonts w:cstheme="minorHAnsi"/>
          <w:i/>
          <w:iCs/>
          <w:color w:val="C00000"/>
          <w:szCs w:val="24"/>
        </w:rPr>
        <w:t xml:space="preserve">noted in section </w:t>
      </w:r>
      <w:r w:rsidR="00430E2C" w:rsidRPr="00430E2C">
        <w:rPr>
          <w:rFonts w:cstheme="minorHAnsi"/>
          <w:i/>
          <w:iCs/>
          <w:color w:val="C00000"/>
          <w:szCs w:val="24"/>
        </w:rPr>
        <w:t>C above.</w:t>
      </w:r>
    </w:p>
    <w:p w14:paraId="48418B34" w14:textId="64495011" w:rsidR="0019214E" w:rsidRPr="00E77309"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Benefit E4.1: </w:t>
      </w:r>
      <w:r w:rsidRPr="00E77309">
        <w:rPr>
          <w:rFonts w:cstheme="minorHAnsi"/>
          <w:color w:val="2E74B5" w:themeColor="accent1" w:themeShade="BF"/>
          <w:szCs w:val="24"/>
        </w:rPr>
        <w:t>[Description of benefit]</w:t>
      </w:r>
    </w:p>
    <w:p w14:paraId="158634D1" w14:textId="77777777" w:rsidR="0019214E" w:rsidRPr="004344F3" w:rsidRDefault="0019214E" w:rsidP="0023048C">
      <w:pPr>
        <w:spacing w:after="160"/>
        <w:ind w:left="720"/>
        <w:contextualSpacing/>
        <w:rPr>
          <w:rFonts w:cstheme="minorHAnsi"/>
          <w:szCs w:val="24"/>
        </w:rPr>
      </w:pPr>
      <w:r w:rsidRPr="004344F3">
        <w:rPr>
          <w:rFonts w:cstheme="minorHAnsi"/>
          <w:szCs w:val="24"/>
        </w:rPr>
        <w:t>DAC that will benefit:</w:t>
      </w:r>
    </w:p>
    <w:p w14:paraId="58A4F11E" w14:textId="4A6A470C" w:rsidR="0019214E" w:rsidRPr="004344F3"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How benefit will be delivered: </w:t>
      </w:r>
      <w:r w:rsidRPr="00E77309">
        <w:rPr>
          <w:rFonts w:cstheme="minorHAnsi"/>
          <w:color w:val="2E74B5" w:themeColor="accent1" w:themeShade="BF"/>
          <w:szCs w:val="24"/>
        </w:rPr>
        <w:t>[e.g.</w:t>
      </w:r>
      <w:r w:rsidR="00D32279" w:rsidRPr="00E77309">
        <w:rPr>
          <w:rFonts w:cstheme="minorHAnsi"/>
          <w:color w:val="2E74B5" w:themeColor="accent1" w:themeShade="BF"/>
          <w:szCs w:val="24"/>
        </w:rPr>
        <w:t>,</w:t>
      </w:r>
      <w:r w:rsidRPr="00E77309">
        <w:rPr>
          <w:rFonts w:cstheme="minorHAnsi"/>
          <w:color w:val="2E74B5" w:themeColor="accent1" w:themeShade="BF"/>
          <w:szCs w:val="24"/>
        </w:rPr>
        <w:t xml:space="preserve"> direct or indirect, who will deliver]</w:t>
      </w:r>
      <w:r w:rsidRPr="004344F3">
        <w:rPr>
          <w:rFonts w:cstheme="minorHAnsi"/>
          <w:color w:val="2E74B5" w:themeColor="accent1" w:themeShade="BF"/>
          <w:szCs w:val="24"/>
        </w:rPr>
        <w:t xml:space="preserve"> </w:t>
      </w:r>
    </w:p>
    <w:p w14:paraId="4AC2F8C5" w14:textId="77777777" w:rsidR="0019214E" w:rsidRPr="004344F3" w:rsidRDefault="0019214E" w:rsidP="0023048C">
      <w:pPr>
        <w:spacing w:after="160"/>
        <w:ind w:left="720"/>
        <w:contextualSpacing/>
        <w:rPr>
          <w:rFonts w:cstheme="minorHAnsi"/>
          <w:szCs w:val="24"/>
        </w:rPr>
      </w:pPr>
      <w:r w:rsidRPr="004344F3">
        <w:rPr>
          <w:rFonts w:cstheme="minorHAnsi"/>
          <w:szCs w:val="24"/>
        </w:rPr>
        <w:t>When benefit will be delivered:</w:t>
      </w:r>
    </w:p>
    <w:p w14:paraId="34CE747C" w14:textId="77777777" w:rsidR="0019214E" w:rsidRPr="004344F3" w:rsidRDefault="0019214E" w:rsidP="0023048C">
      <w:pPr>
        <w:spacing w:after="160"/>
        <w:ind w:left="720"/>
        <w:contextualSpacing/>
        <w:rPr>
          <w:rFonts w:cstheme="minorHAnsi"/>
          <w:szCs w:val="24"/>
        </w:rPr>
      </w:pPr>
      <w:r w:rsidRPr="004344F3">
        <w:rPr>
          <w:rFonts w:cstheme="minorHAnsi"/>
          <w:szCs w:val="24"/>
        </w:rPr>
        <w:t>Milestones toward benefit delivery:</w:t>
      </w:r>
    </w:p>
    <w:p w14:paraId="6F57877F" w14:textId="77777777" w:rsidR="0019214E" w:rsidRPr="004344F3" w:rsidRDefault="0019214E" w:rsidP="0023048C">
      <w:pPr>
        <w:spacing w:after="160"/>
        <w:ind w:left="720"/>
        <w:contextualSpacing/>
        <w:rPr>
          <w:rFonts w:cstheme="minorHAnsi"/>
          <w:szCs w:val="24"/>
        </w:rPr>
      </w:pPr>
      <w:r w:rsidRPr="004344F3">
        <w:rPr>
          <w:rFonts w:cstheme="minorHAnsi"/>
          <w:szCs w:val="24"/>
        </w:rPr>
        <w:t>Metrics to track and report on benefits:</w:t>
      </w:r>
    </w:p>
    <w:p w14:paraId="0BF5F3CC" w14:textId="77777777" w:rsidR="0019214E" w:rsidRPr="004344F3" w:rsidRDefault="0019214E" w:rsidP="0023048C">
      <w:pPr>
        <w:spacing w:after="160"/>
        <w:ind w:left="720"/>
        <w:contextualSpacing/>
        <w:rPr>
          <w:rFonts w:cstheme="minorHAnsi"/>
          <w:szCs w:val="24"/>
        </w:rPr>
      </w:pPr>
      <w:r w:rsidRPr="004344F3">
        <w:rPr>
          <w:rFonts w:cstheme="minorHAnsi"/>
          <w:szCs w:val="24"/>
        </w:rPr>
        <w:t>Community-based organization(s) involved in identifying or negotiating benefit or developing plan for benefit delivery:</w:t>
      </w:r>
    </w:p>
    <w:p w14:paraId="47ED0F27" w14:textId="77777777" w:rsidR="0019214E" w:rsidRPr="004344F3" w:rsidRDefault="0019214E" w:rsidP="00705960">
      <w:pPr>
        <w:spacing w:after="160" w:line="259" w:lineRule="auto"/>
        <w:rPr>
          <w:rFonts w:eastAsiaTheme="minorEastAsia" w:cstheme="minorHAnsi"/>
          <w:szCs w:val="24"/>
        </w:rPr>
      </w:pPr>
    </w:p>
    <w:p w14:paraId="08184C1A" w14:textId="551A8F72" w:rsidR="00705960" w:rsidRDefault="008E4950" w:rsidP="00705960">
      <w:pPr>
        <w:spacing w:after="160" w:line="259" w:lineRule="auto"/>
        <w:rPr>
          <w:rFonts w:cstheme="minorHAnsi"/>
          <w:b/>
          <w:bCs/>
          <w:szCs w:val="24"/>
        </w:rPr>
      </w:pPr>
      <w:r>
        <w:rPr>
          <w:rFonts w:cstheme="minorHAnsi"/>
          <w:b/>
          <w:bCs/>
          <w:szCs w:val="24"/>
        </w:rPr>
        <w:t xml:space="preserve">5. </w:t>
      </w:r>
      <w:r w:rsidR="0019214E">
        <w:rPr>
          <w:rFonts w:cstheme="minorHAnsi"/>
          <w:b/>
          <w:bCs/>
          <w:szCs w:val="24"/>
        </w:rPr>
        <w:t>I</w:t>
      </w:r>
      <w:r w:rsidR="00705960" w:rsidRPr="00665B04">
        <w:rPr>
          <w:rFonts w:cstheme="minorHAnsi"/>
          <w:b/>
          <w:bCs/>
          <w:szCs w:val="24"/>
        </w:rPr>
        <w:t>ncreases in clean energy enterprise creation and contracting (e.g., minority-owned or diverse business enterprises</w:t>
      </w:r>
      <w:r w:rsidR="003D31C3">
        <w:rPr>
          <w:rFonts w:cstheme="minorHAnsi"/>
          <w:b/>
          <w:bCs/>
          <w:szCs w:val="24"/>
        </w:rPr>
        <w:t>)</w:t>
      </w:r>
    </w:p>
    <w:p w14:paraId="76FDE625" w14:textId="4FC7A302" w:rsidR="00430E2C" w:rsidRPr="003018DC" w:rsidRDefault="00430E2C" w:rsidP="00705960">
      <w:pPr>
        <w:spacing w:after="160" w:line="259" w:lineRule="auto"/>
        <w:rPr>
          <w:rFonts w:cstheme="minorHAnsi"/>
          <w:i/>
          <w:iCs/>
          <w:color w:val="C00000"/>
          <w:szCs w:val="24"/>
        </w:rPr>
      </w:pPr>
      <w:r w:rsidRPr="00430E2C">
        <w:rPr>
          <w:rFonts w:cstheme="minorHAnsi"/>
          <w:i/>
          <w:iCs/>
          <w:color w:val="C00000"/>
          <w:szCs w:val="24"/>
        </w:rPr>
        <w:t xml:space="preserve">Note that this section should clarify </w:t>
      </w:r>
      <w:r>
        <w:rPr>
          <w:rFonts w:cstheme="minorHAnsi"/>
          <w:i/>
          <w:iCs/>
          <w:color w:val="C00000"/>
          <w:szCs w:val="24"/>
        </w:rPr>
        <w:t xml:space="preserve">relevant </w:t>
      </w:r>
      <w:r w:rsidRPr="00430E2C">
        <w:rPr>
          <w:rFonts w:cstheme="minorHAnsi"/>
          <w:i/>
          <w:iCs/>
          <w:color w:val="C00000"/>
          <w:szCs w:val="24"/>
        </w:rPr>
        <w:t xml:space="preserve">commitments that </w:t>
      </w:r>
      <w:r>
        <w:rPr>
          <w:rFonts w:cstheme="minorHAnsi"/>
          <w:i/>
          <w:iCs/>
          <w:color w:val="C00000"/>
          <w:szCs w:val="24"/>
        </w:rPr>
        <w:t xml:space="preserve">are </w:t>
      </w:r>
      <w:r w:rsidRPr="00430E2C">
        <w:rPr>
          <w:rFonts w:cstheme="minorHAnsi"/>
          <w:i/>
          <w:iCs/>
          <w:color w:val="C00000"/>
          <w:szCs w:val="24"/>
        </w:rPr>
        <w:t xml:space="preserve">specific to or different for the DAC, as distinct from </w:t>
      </w:r>
      <w:r w:rsidR="00554595">
        <w:rPr>
          <w:rFonts w:cstheme="minorHAnsi"/>
          <w:i/>
          <w:iCs/>
          <w:color w:val="C00000"/>
          <w:szCs w:val="24"/>
        </w:rPr>
        <w:t xml:space="preserve">similar </w:t>
      </w:r>
      <w:r w:rsidRPr="00430E2C">
        <w:rPr>
          <w:rFonts w:cstheme="minorHAnsi"/>
          <w:i/>
          <w:iCs/>
          <w:color w:val="C00000"/>
          <w:szCs w:val="24"/>
        </w:rPr>
        <w:t xml:space="preserve">commitments </w:t>
      </w:r>
      <w:r w:rsidR="00554595">
        <w:rPr>
          <w:rFonts w:cstheme="minorHAnsi"/>
          <w:i/>
          <w:iCs/>
          <w:color w:val="C00000"/>
          <w:szCs w:val="24"/>
        </w:rPr>
        <w:t>included</w:t>
      </w:r>
      <w:r w:rsidRPr="00430E2C">
        <w:rPr>
          <w:rFonts w:cstheme="minorHAnsi"/>
          <w:i/>
          <w:iCs/>
          <w:color w:val="C00000"/>
          <w:szCs w:val="24"/>
        </w:rPr>
        <w:t xml:space="preserve"> in section </w:t>
      </w:r>
      <w:r>
        <w:rPr>
          <w:rFonts w:cstheme="minorHAnsi"/>
          <w:i/>
          <w:iCs/>
          <w:color w:val="C00000"/>
          <w:szCs w:val="24"/>
        </w:rPr>
        <w:t>D</w:t>
      </w:r>
      <w:r w:rsidRPr="00430E2C">
        <w:rPr>
          <w:rFonts w:cstheme="minorHAnsi"/>
          <w:i/>
          <w:iCs/>
          <w:color w:val="C00000"/>
          <w:szCs w:val="24"/>
        </w:rPr>
        <w:t xml:space="preserve"> above.</w:t>
      </w:r>
    </w:p>
    <w:p w14:paraId="636E0FAD" w14:textId="278CAF73" w:rsidR="0019214E" w:rsidRPr="00745CEA"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Benefit E5.1: </w:t>
      </w:r>
      <w:r w:rsidRPr="00745CEA">
        <w:rPr>
          <w:rFonts w:cstheme="minorHAnsi"/>
          <w:color w:val="2E74B5" w:themeColor="accent1" w:themeShade="BF"/>
          <w:szCs w:val="24"/>
        </w:rPr>
        <w:t>[Description of benefit]</w:t>
      </w:r>
    </w:p>
    <w:p w14:paraId="105C3FFC" w14:textId="77777777" w:rsidR="0019214E" w:rsidRPr="004344F3" w:rsidRDefault="0019214E" w:rsidP="0023048C">
      <w:pPr>
        <w:spacing w:after="160"/>
        <w:ind w:left="720"/>
        <w:contextualSpacing/>
        <w:rPr>
          <w:rFonts w:cstheme="minorHAnsi"/>
          <w:szCs w:val="24"/>
        </w:rPr>
      </w:pPr>
      <w:r w:rsidRPr="004344F3">
        <w:rPr>
          <w:rFonts w:cstheme="minorHAnsi"/>
          <w:szCs w:val="24"/>
        </w:rPr>
        <w:t>DAC that will benefit:</w:t>
      </w:r>
    </w:p>
    <w:p w14:paraId="3E0F5BBF" w14:textId="6B703EB9" w:rsidR="0019214E" w:rsidRPr="004344F3"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How benefit will be delivered: </w:t>
      </w:r>
      <w:r w:rsidRPr="00745CEA">
        <w:rPr>
          <w:rFonts w:cstheme="minorHAnsi"/>
          <w:color w:val="2E74B5" w:themeColor="accent1" w:themeShade="BF"/>
          <w:szCs w:val="24"/>
        </w:rPr>
        <w:t>[e.g.</w:t>
      </w:r>
      <w:r w:rsidR="00D32279" w:rsidRPr="00745CEA">
        <w:rPr>
          <w:rFonts w:cstheme="minorHAnsi"/>
          <w:color w:val="2E74B5" w:themeColor="accent1" w:themeShade="BF"/>
          <w:szCs w:val="24"/>
        </w:rPr>
        <w:t>,</w:t>
      </w:r>
      <w:r w:rsidRPr="00745CEA">
        <w:rPr>
          <w:rFonts w:cstheme="minorHAnsi"/>
          <w:color w:val="2E74B5" w:themeColor="accent1" w:themeShade="BF"/>
          <w:szCs w:val="24"/>
        </w:rPr>
        <w:t xml:space="preserve"> direct or indirect, who will deliver]</w:t>
      </w:r>
      <w:r w:rsidRPr="004344F3">
        <w:rPr>
          <w:rFonts w:cstheme="minorHAnsi"/>
          <w:color w:val="2E74B5" w:themeColor="accent1" w:themeShade="BF"/>
          <w:szCs w:val="24"/>
        </w:rPr>
        <w:t xml:space="preserve"> </w:t>
      </w:r>
    </w:p>
    <w:p w14:paraId="6E3F86E0" w14:textId="77777777" w:rsidR="0019214E" w:rsidRPr="004344F3" w:rsidRDefault="0019214E" w:rsidP="0023048C">
      <w:pPr>
        <w:spacing w:after="160"/>
        <w:ind w:left="720"/>
        <w:contextualSpacing/>
        <w:rPr>
          <w:rFonts w:cstheme="minorHAnsi"/>
          <w:szCs w:val="24"/>
        </w:rPr>
      </w:pPr>
      <w:r w:rsidRPr="004344F3">
        <w:rPr>
          <w:rFonts w:cstheme="minorHAnsi"/>
          <w:szCs w:val="24"/>
        </w:rPr>
        <w:t>When benefit will be delivered:</w:t>
      </w:r>
    </w:p>
    <w:p w14:paraId="16262D13" w14:textId="77777777" w:rsidR="0019214E" w:rsidRPr="004344F3" w:rsidRDefault="0019214E" w:rsidP="0023048C">
      <w:pPr>
        <w:spacing w:after="160"/>
        <w:ind w:left="720"/>
        <w:contextualSpacing/>
        <w:rPr>
          <w:rFonts w:cstheme="minorHAnsi"/>
          <w:szCs w:val="24"/>
        </w:rPr>
      </w:pPr>
      <w:r w:rsidRPr="004344F3">
        <w:rPr>
          <w:rFonts w:cstheme="minorHAnsi"/>
          <w:szCs w:val="24"/>
        </w:rPr>
        <w:t>Milestones toward benefit delivery:</w:t>
      </w:r>
    </w:p>
    <w:p w14:paraId="519BE261" w14:textId="77777777" w:rsidR="0019214E" w:rsidRPr="004344F3" w:rsidRDefault="0019214E" w:rsidP="0023048C">
      <w:pPr>
        <w:spacing w:after="160"/>
        <w:ind w:left="720"/>
        <w:contextualSpacing/>
        <w:rPr>
          <w:rFonts w:cstheme="minorHAnsi"/>
          <w:szCs w:val="24"/>
        </w:rPr>
      </w:pPr>
      <w:r w:rsidRPr="004344F3">
        <w:rPr>
          <w:rFonts w:cstheme="minorHAnsi"/>
          <w:szCs w:val="24"/>
        </w:rPr>
        <w:t>Metrics to track and report on benefits:</w:t>
      </w:r>
    </w:p>
    <w:p w14:paraId="64489115" w14:textId="77777777" w:rsidR="0019214E" w:rsidRPr="004344F3" w:rsidRDefault="0019214E" w:rsidP="0023048C">
      <w:pPr>
        <w:spacing w:after="160"/>
        <w:ind w:left="720"/>
        <w:contextualSpacing/>
        <w:rPr>
          <w:rFonts w:cstheme="minorHAnsi"/>
          <w:szCs w:val="24"/>
        </w:rPr>
      </w:pPr>
      <w:r w:rsidRPr="004344F3">
        <w:rPr>
          <w:rFonts w:cstheme="minorHAnsi"/>
          <w:szCs w:val="24"/>
        </w:rPr>
        <w:t>Community-based organization(s) involved in identifying or negotiating benefit or developing plan for benefit delivery:</w:t>
      </w:r>
    </w:p>
    <w:p w14:paraId="447E4B86" w14:textId="77777777" w:rsidR="0019214E" w:rsidRPr="00665B04" w:rsidRDefault="0019214E" w:rsidP="00705960">
      <w:pPr>
        <w:spacing w:after="160" w:line="259" w:lineRule="auto"/>
        <w:rPr>
          <w:rFonts w:eastAsiaTheme="minorEastAsia" w:cstheme="minorHAnsi"/>
          <w:b/>
          <w:bCs/>
          <w:szCs w:val="24"/>
        </w:rPr>
      </w:pPr>
    </w:p>
    <w:p w14:paraId="272C4422" w14:textId="64451149" w:rsidR="00705960" w:rsidRDefault="003D31C3" w:rsidP="00705960">
      <w:pPr>
        <w:spacing w:after="160" w:line="259" w:lineRule="auto"/>
        <w:rPr>
          <w:rFonts w:cstheme="minorHAnsi"/>
          <w:b/>
          <w:bCs/>
          <w:szCs w:val="24"/>
        </w:rPr>
      </w:pPr>
      <w:r>
        <w:rPr>
          <w:rFonts w:cstheme="minorHAnsi"/>
          <w:b/>
          <w:bCs/>
          <w:szCs w:val="24"/>
        </w:rPr>
        <w:t xml:space="preserve">6. </w:t>
      </w:r>
      <w:r w:rsidR="0019214E">
        <w:rPr>
          <w:rFonts w:cstheme="minorHAnsi"/>
          <w:b/>
          <w:bCs/>
          <w:szCs w:val="24"/>
        </w:rPr>
        <w:t>I</w:t>
      </w:r>
      <w:r w:rsidR="00705960" w:rsidRPr="00665B04">
        <w:rPr>
          <w:rFonts w:cstheme="minorHAnsi"/>
          <w:b/>
          <w:bCs/>
          <w:szCs w:val="24"/>
        </w:rPr>
        <w:t>ncreases in energy democracy, including community ownership</w:t>
      </w:r>
      <w:r w:rsidR="00D32279">
        <w:rPr>
          <w:rFonts w:cstheme="minorHAnsi"/>
          <w:b/>
          <w:bCs/>
          <w:szCs w:val="24"/>
        </w:rPr>
        <w:t xml:space="preserve"> of project assets</w:t>
      </w:r>
    </w:p>
    <w:p w14:paraId="292256BF" w14:textId="38D656A9" w:rsidR="0019214E" w:rsidRPr="00745CEA"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Benefit E6.1: </w:t>
      </w:r>
      <w:r w:rsidRPr="00745CEA">
        <w:rPr>
          <w:rFonts w:cstheme="minorHAnsi"/>
          <w:color w:val="2E74B5" w:themeColor="accent1" w:themeShade="BF"/>
          <w:szCs w:val="24"/>
        </w:rPr>
        <w:t>[Description of benefit]</w:t>
      </w:r>
    </w:p>
    <w:p w14:paraId="2566961C" w14:textId="77777777" w:rsidR="0019214E" w:rsidRPr="004344F3" w:rsidRDefault="0019214E" w:rsidP="0023048C">
      <w:pPr>
        <w:spacing w:after="160"/>
        <w:ind w:left="720"/>
        <w:contextualSpacing/>
        <w:rPr>
          <w:rFonts w:cstheme="minorHAnsi"/>
          <w:szCs w:val="24"/>
        </w:rPr>
      </w:pPr>
      <w:r w:rsidRPr="004344F3">
        <w:rPr>
          <w:rFonts w:cstheme="minorHAnsi"/>
          <w:szCs w:val="24"/>
        </w:rPr>
        <w:t>DAC that will benefit:</w:t>
      </w:r>
    </w:p>
    <w:p w14:paraId="6B9976E7" w14:textId="5E3BB3E3" w:rsidR="0019214E" w:rsidRPr="004344F3"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How benefit will be delivered: </w:t>
      </w:r>
      <w:r w:rsidRPr="00745CEA">
        <w:rPr>
          <w:rFonts w:cstheme="minorHAnsi"/>
          <w:color w:val="2E74B5" w:themeColor="accent1" w:themeShade="BF"/>
          <w:szCs w:val="24"/>
        </w:rPr>
        <w:t>[e.g.</w:t>
      </w:r>
      <w:r w:rsidR="00D32279" w:rsidRPr="00745CEA">
        <w:rPr>
          <w:rFonts w:cstheme="minorHAnsi"/>
          <w:color w:val="2E74B5" w:themeColor="accent1" w:themeShade="BF"/>
          <w:szCs w:val="24"/>
        </w:rPr>
        <w:t>,</w:t>
      </w:r>
      <w:r w:rsidRPr="00745CEA">
        <w:rPr>
          <w:rFonts w:cstheme="minorHAnsi"/>
          <w:color w:val="2E74B5" w:themeColor="accent1" w:themeShade="BF"/>
          <w:szCs w:val="24"/>
        </w:rPr>
        <w:t xml:space="preserve"> direct or indirect, who will deliver]</w:t>
      </w:r>
      <w:r w:rsidRPr="004344F3">
        <w:rPr>
          <w:rFonts w:cstheme="minorHAnsi"/>
          <w:color w:val="2E74B5" w:themeColor="accent1" w:themeShade="BF"/>
          <w:szCs w:val="24"/>
        </w:rPr>
        <w:t xml:space="preserve"> </w:t>
      </w:r>
    </w:p>
    <w:p w14:paraId="797367BD" w14:textId="77777777" w:rsidR="0019214E" w:rsidRPr="004344F3" w:rsidRDefault="0019214E" w:rsidP="0023048C">
      <w:pPr>
        <w:spacing w:after="160"/>
        <w:ind w:left="720"/>
        <w:contextualSpacing/>
        <w:rPr>
          <w:rFonts w:cstheme="minorHAnsi"/>
          <w:szCs w:val="24"/>
        </w:rPr>
      </w:pPr>
      <w:r w:rsidRPr="004344F3">
        <w:rPr>
          <w:rFonts w:cstheme="minorHAnsi"/>
          <w:szCs w:val="24"/>
        </w:rPr>
        <w:t>When benefit will be delivered:</w:t>
      </w:r>
    </w:p>
    <w:p w14:paraId="5B5FA62F" w14:textId="77777777" w:rsidR="0019214E" w:rsidRPr="004344F3" w:rsidRDefault="0019214E" w:rsidP="0023048C">
      <w:pPr>
        <w:spacing w:after="160"/>
        <w:ind w:left="720"/>
        <w:contextualSpacing/>
        <w:rPr>
          <w:rFonts w:cstheme="minorHAnsi"/>
          <w:szCs w:val="24"/>
        </w:rPr>
      </w:pPr>
      <w:r w:rsidRPr="004344F3">
        <w:rPr>
          <w:rFonts w:cstheme="minorHAnsi"/>
          <w:szCs w:val="24"/>
        </w:rPr>
        <w:t>Milestones toward benefit delivery:</w:t>
      </w:r>
    </w:p>
    <w:p w14:paraId="7F7741E5" w14:textId="77777777" w:rsidR="0019214E" w:rsidRPr="004344F3" w:rsidRDefault="0019214E" w:rsidP="0023048C">
      <w:pPr>
        <w:spacing w:after="160"/>
        <w:ind w:left="720"/>
        <w:contextualSpacing/>
        <w:rPr>
          <w:rFonts w:cstheme="minorHAnsi"/>
          <w:szCs w:val="24"/>
        </w:rPr>
      </w:pPr>
      <w:r w:rsidRPr="004344F3">
        <w:rPr>
          <w:rFonts w:cstheme="minorHAnsi"/>
          <w:szCs w:val="24"/>
        </w:rPr>
        <w:t>Metrics to track and report on benefits:</w:t>
      </w:r>
    </w:p>
    <w:p w14:paraId="1D27F2D1" w14:textId="77777777" w:rsidR="0019214E" w:rsidRPr="004344F3" w:rsidRDefault="0019214E" w:rsidP="0023048C">
      <w:pPr>
        <w:spacing w:after="160"/>
        <w:ind w:left="720"/>
        <w:contextualSpacing/>
        <w:rPr>
          <w:rFonts w:cstheme="minorHAnsi"/>
          <w:szCs w:val="24"/>
        </w:rPr>
      </w:pPr>
      <w:r w:rsidRPr="004344F3">
        <w:rPr>
          <w:rFonts w:cstheme="minorHAnsi"/>
          <w:szCs w:val="24"/>
        </w:rPr>
        <w:t>Community-based organization(s) involved in identifying or negotiating benefit or developing plan for benefit delivery:</w:t>
      </w:r>
    </w:p>
    <w:p w14:paraId="7A01FA05" w14:textId="77777777" w:rsidR="0019214E" w:rsidRPr="00665B04" w:rsidRDefault="0019214E" w:rsidP="00705960">
      <w:pPr>
        <w:spacing w:after="160" w:line="259" w:lineRule="auto"/>
        <w:rPr>
          <w:rFonts w:eastAsiaTheme="minorEastAsia" w:cstheme="minorHAnsi"/>
          <w:b/>
          <w:bCs/>
          <w:szCs w:val="24"/>
        </w:rPr>
      </w:pPr>
    </w:p>
    <w:p w14:paraId="683E9927" w14:textId="209B02E3" w:rsidR="00705960" w:rsidRDefault="003D31C3" w:rsidP="00705960">
      <w:pPr>
        <w:spacing w:after="160" w:line="259" w:lineRule="auto"/>
        <w:rPr>
          <w:rFonts w:cstheme="minorHAnsi"/>
          <w:b/>
          <w:bCs/>
          <w:szCs w:val="24"/>
        </w:rPr>
      </w:pPr>
      <w:r>
        <w:rPr>
          <w:rFonts w:cstheme="minorHAnsi"/>
          <w:b/>
          <w:bCs/>
          <w:szCs w:val="24"/>
        </w:rPr>
        <w:t xml:space="preserve">7. </w:t>
      </w:r>
      <w:r w:rsidR="0019214E">
        <w:rPr>
          <w:rFonts w:cstheme="minorHAnsi"/>
          <w:b/>
          <w:bCs/>
          <w:szCs w:val="24"/>
        </w:rPr>
        <w:t>I</w:t>
      </w:r>
      <w:r w:rsidR="00705960" w:rsidRPr="00665B04">
        <w:rPr>
          <w:rFonts w:cstheme="minorHAnsi"/>
          <w:b/>
          <w:bCs/>
          <w:szCs w:val="24"/>
        </w:rPr>
        <w:t>ncreased parity in clean energy technology access and adoption</w:t>
      </w:r>
    </w:p>
    <w:p w14:paraId="379D1515" w14:textId="286469D2" w:rsidR="0019214E" w:rsidRPr="00745CEA"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Benefit E7.1: </w:t>
      </w:r>
      <w:r w:rsidRPr="00745CEA">
        <w:rPr>
          <w:rFonts w:cstheme="minorHAnsi"/>
          <w:color w:val="2E74B5" w:themeColor="accent1" w:themeShade="BF"/>
          <w:szCs w:val="24"/>
        </w:rPr>
        <w:t>[Description of benefit]</w:t>
      </w:r>
    </w:p>
    <w:p w14:paraId="203EA1F8" w14:textId="77777777" w:rsidR="0019214E" w:rsidRPr="004344F3" w:rsidRDefault="0019214E" w:rsidP="0023048C">
      <w:pPr>
        <w:spacing w:after="160"/>
        <w:ind w:left="720"/>
        <w:contextualSpacing/>
        <w:rPr>
          <w:rFonts w:cstheme="minorHAnsi"/>
          <w:szCs w:val="24"/>
        </w:rPr>
      </w:pPr>
      <w:r w:rsidRPr="004344F3">
        <w:rPr>
          <w:rFonts w:cstheme="minorHAnsi"/>
          <w:szCs w:val="24"/>
        </w:rPr>
        <w:t>DAC that will benefit:</w:t>
      </w:r>
    </w:p>
    <w:p w14:paraId="1DD86AAE" w14:textId="1F30EF06" w:rsidR="0019214E" w:rsidRPr="004344F3"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How benefit will be delivered: </w:t>
      </w:r>
      <w:r w:rsidRPr="00745CEA">
        <w:rPr>
          <w:rFonts w:cstheme="minorHAnsi"/>
          <w:color w:val="2E74B5" w:themeColor="accent1" w:themeShade="BF"/>
          <w:szCs w:val="24"/>
        </w:rPr>
        <w:t>[e.g.</w:t>
      </w:r>
      <w:r w:rsidR="00D32279" w:rsidRPr="00745CEA">
        <w:rPr>
          <w:rFonts w:cstheme="minorHAnsi"/>
          <w:color w:val="2E74B5" w:themeColor="accent1" w:themeShade="BF"/>
          <w:szCs w:val="24"/>
        </w:rPr>
        <w:t>,</w:t>
      </w:r>
      <w:r w:rsidRPr="00745CEA">
        <w:rPr>
          <w:rFonts w:cstheme="minorHAnsi"/>
          <w:color w:val="2E74B5" w:themeColor="accent1" w:themeShade="BF"/>
          <w:szCs w:val="24"/>
        </w:rPr>
        <w:t xml:space="preserve"> direct or indirect, who will deliver]</w:t>
      </w:r>
      <w:r w:rsidRPr="004344F3">
        <w:rPr>
          <w:rFonts w:cstheme="minorHAnsi"/>
          <w:color w:val="2E74B5" w:themeColor="accent1" w:themeShade="BF"/>
          <w:szCs w:val="24"/>
        </w:rPr>
        <w:t xml:space="preserve"> </w:t>
      </w:r>
    </w:p>
    <w:p w14:paraId="128168E9" w14:textId="77777777" w:rsidR="0019214E" w:rsidRPr="004344F3" w:rsidRDefault="0019214E" w:rsidP="0023048C">
      <w:pPr>
        <w:spacing w:after="160"/>
        <w:ind w:left="720"/>
        <w:contextualSpacing/>
        <w:rPr>
          <w:rFonts w:cstheme="minorHAnsi"/>
          <w:szCs w:val="24"/>
        </w:rPr>
      </w:pPr>
      <w:r w:rsidRPr="004344F3">
        <w:rPr>
          <w:rFonts w:cstheme="minorHAnsi"/>
          <w:szCs w:val="24"/>
        </w:rPr>
        <w:t>When benefit will be delivered:</w:t>
      </w:r>
    </w:p>
    <w:p w14:paraId="09A26201" w14:textId="77777777" w:rsidR="0019214E" w:rsidRPr="004344F3" w:rsidRDefault="0019214E" w:rsidP="0023048C">
      <w:pPr>
        <w:spacing w:after="160"/>
        <w:ind w:left="720"/>
        <w:contextualSpacing/>
        <w:rPr>
          <w:rFonts w:cstheme="minorHAnsi"/>
          <w:szCs w:val="24"/>
        </w:rPr>
      </w:pPr>
      <w:r w:rsidRPr="004344F3">
        <w:rPr>
          <w:rFonts w:cstheme="minorHAnsi"/>
          <w:szCs w:val="24"/>
        </w:rPr>
        <w:t>Milestones toward benefit delivery:</w:t>
      </w:r>
    </w:p>
    <w:p w14:paraId="35966C0C" w14:textId="77777777" w:rsidR="0019214E" w:rsidRPr="004344F3" w:rsidRDefault="0019214E" w:rsidP="0023048C">
      <w:pPr>
        <w:spacing w:after="160"/>
        <w:ind w:left="720"/>
        <w:contextualSpacing/>
        <w:rPr>
          <w:rFonts w:cstheme="minorHAnsi"/>
          <w:szCs w:val="24"/>
        </w:rPr>
      </w:pPr>
      <w:r w:rsidRPr="004344F3">
        <w:rPr>
          <w:rFonts w:cstheme="minorHAnsi"/>
          <w:szCs w:val="24"/>
        </w:rPr>
        <w:t>Metrics to track and report on benefits:</w:t>
      </w:r>
    </w:p>
    <w:p w14:paraId="66BBDE3A" w14:textId="77777777" w:rsidR="0019214E" w:rsidRPr="004344F3" w:rsidRDefault="0019214E" w:rsidP="0023048C">
      <w:pPr>
        <w:spacing w:after="160"/>
        <w:ind w:left="720"/>
        <w:contextualSpacing/>
        <w:rPr>
          <w:rFonts w:cstheme="minorHAnsi"/>
          <w:szCs w:val="24"/>
        </w:rPr>
      </w:pPr>
      <w:r w:rsidRPr="004344F3">
        <w:rPr>
          <w:rFonts w:cstheme="minorHAnsi"/>
          <w:szCs w:val="24"/>
        </w:rPr>
        <w:t>Community-based organization(s) involved in identifying or negotiating benefit or developing plan for benefit delivery:</w:t>
      </w:r>
    </w:p>
    <w:p w14:paraId="75CA7276" w14:textId="77777777" w:rsidR="0019214E" w:rsidRPr="00665B04" w:rsidRDefault="0019214E" w:rsidP="00705960">
      <w:pPr>
        <w:spacing w:after="160" w:line="259" w:lineRule="auto"/>
        <w:rPr>
          <w:rFonts w:eastAsiaTheme="minorEastAsia" w:cstheme="minorHAnsi"/>
          <w:b/>
          <w:bCs/>
          <w:szCs w:val="24"/>
        </w:rPr>
      </w:pPr>
    </w:p>
    <w:p w14:paraId="67FD49B3" w14:textId="7B013A7B" w:rsidR="0019214E" w:rsidRDefault="003D31C3" w:rsidP="0019214E">
      <w:pPr>
        <w:spacing w:after="160"/>
        <w:contextualSpacing/>
        <w:rPr>
          <w:rFonts w:cstheme="minorHAnsi"/>
          <w:b/>
          <w:bCs/>
          <w:szCs w:val="24"/>
        </w:rPr>
      </w:pPr>
      <w:r>
        <w:rPr>
          <w:rFonts w:cstheme="minorHAnsi"/>
          <w:b/>
          <w:bCs/>
          <w:szCs w:val="24"/>
        </w:rPr>
        <w:t xml:space="preserve">8. </w:t>
      </w:r>
      <w:r w:rsidR="0019214E">
        <w:rPr>
          <w:rFonts w:cstheme="minorHAnsi"/>
          <w:b/>
          <w:bCs/>
          <w:szCs w:val="24"/>
        </w:rPr>
        <w:t>A</w:t>
      </w:r>
      <w:r w:rsidR="00705960" w:rsidRPr="00665B04">
        <w:rPr>
          <w:rFonts w:cstheme="minorHAnsi"/>
          <w:b/>
          <w:bCs/>
          <w:szCs w:val="24"/>
        </w:rPr>
        <w:t xml:space="preserve">n increase in energy resilience </w:t>
      </w:r>
    </w:p>
    <w:p w14:paraId="0928C70B" w14:textId="71D3061D" w:rsidR="0019214E" w:rsidRPr="00745CEA"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Benefit E8.1: </w:t>
      </w:r>
      <w:r w:rsidRPr="00745CEA">
        <w:rPr>
          <w:rFonts w:cstheme="minorHAnsi"/>
          <w:color w:val="2E74B5" w:themeColor="accent1" w:themeShade="BF"/>
          <w:szCs w:val="24"/>
        </w:rPr>
        <w:t>[Description of benefit]</w:t>
      </w:r>
    </w:p>
    <w:p w14:paraId="7C68ABA9" w14:textId="77777777" w:rsidR="0019214E" w:rsidRPr="004344F3" w:rsidRDefault="0019214E" w:rsidP="0023048C">
      <w:pPr>
        <w:spacing w:after="160"/>
        <w:ind w:left="720"/>
        <w:contextualSpacing/>
        <w:rPr>
          <w:rFonts w:cstheme="minorHAnsi"/>
          <w:szCs w:val="24"/>
        </w:rPr>
      </w:pPr>
      <w:r w:rsidRPr="004344F3">
        <w:rPr>
          <w:rFonts w:cstheme="minorHAnsi"/>
          <w:szCs w:val="24"/>
        </w:rPr>
        <w:t>DAC that will benefit:</w:t>
      </w:r>
    </w:p>
    <w:p w14:paraId="568E7B36" w14:textId="47EC147E" w:rsidR="0019214E" w:rsidRPr="004344F3"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How benefit will be delivered: </w:t>
      </w:r>
      <w:r w:rsidRPr="00745CEA">
        <w:rPr>
          <w:rFonts w:cstheme="minorHAnsi"/>
          <w:color w:val="2E74B5" w:themeColor="accent1" w:themeShade="BF"/>
          <w:szCs w:val="24"/>
        </w:rPr>
        <w:t>[e.g.</w:t>
      </w:r>
      <w:r w:rsidR="00E9769A" w:rsidRPr="00745CEA">
        <w:rPr>
          <w:rFonts w:cstheme="minorHAnsi"/>
          <w:color w:val="2E74B5" w:themeColor="accent1" w:themeShade="BF"/>
          <w:szCs w:val="24"/>
        </w:rPr>
        <w:t>,</w:t>
      </w:r>
      <w:r w:rsidRPr="00745CEA">
        <w:rPr>
          <w:rFonts w:cstheme="minorHAnsi"/>
          <w:color w:val="2E74B5" w:themeColor="accent1" w:themeShade="BF"/>
          <w:szCs w:val="24"/>
        </w:rPr>
        <w:t xml:space="preserve"> direct or indirect, who will deliver]</w:t>
      </w:r>
      <w:r w:rsidRPr="004344F3">
        <w:rPr>
          <w:rFonts w:cstheme="minorHAnsi"/>
          <w:color w:val="2E74B5" w:themeColor="accent1" w:themeShade="BF"/>
          <w:szCs w:val="24"/>
        </w:rPr>
        <w:t xml:space="preserve"> </w:t>
      </w:r>
    </w:p>
    <w:p w14:paraId="3319BA88" w14:textId="77777777" w:rsidR="0019214E" w:rsidRPr="004344F3" w:rsidRDefault="0019214E" w:rsidP="0023048C">
      <w:pPr>
        <w:spacing w:after="160"/>
        <w:ind w:left="720"/>
        <w:contextualSpacing/>
        <w:rPr>
          <w:rFonts w:cstheme="minorHAnsi"/>
          <w:szCs w:val="24"/>
        </w:rPr>
      </w:pPr>
      <w:r w:rsidRPr="004344F3">
        <w:rPr>
          <w:rFonts w:cstheme="minorHAnsi"/>
          <w:szCs w:val="24"/>
        </w:rPr>
        <w:t>When benefit will be delivered:</w:t>
      </w:r>
    </w:p>
    <w:p w14:paraId="7D15CD2B" w14:textId="77777777" w:rsidR="0019214E" w:rsidRPr="004344F3" w:rsidRDefault="0019214E" w:rsidP="0023048C">
      <w:pPr>
        <w:spacing w:after="160"/>
        <w:ind w:left="720"/>
        <w:contextualSpacing/>
        <w:rPr>
          <w:rFonts w:cstheme="minorHAnsi"/>
          <w:szCs w:val="24"/>
        </w:rPr>
      </w:pPr>
      <w:r w:rsidRPr="004344F3">
        <w:rPr>
          <w:rFonts w:cstheme="minorHAnsi"/>
          <w:szCs w:val="24"/>
        </w:rPr>
        <w:t>Milestones toward benefit delivery:</w:t>
      </w:r>
    </w:p>
    <w:p w14:paraId="486CDBB0" w14:textId="77777777" w:rsidR="0019214E" w:rsidRPr="004344F3" w:rsidRDefault="0019214E" w:rsidP="0023048C">
      <w:pPr>
        <w:spacing w:after="160"/>
        <w:ind w:left="720"/>
        <w:contextualSpacing/>
        <w:rPr>
          <w:rFonts w:cstheme="minorHAnsi"/>
          <w:szCs w:val="24"/>
        </w:rPr>
      </w:pPr>
      <w:r w:rsidRPr="004344F3">
        <w:rPr>
          <w:rFonts w:cstheme="minorHAnsi"/>
          <w:szCs w:val="24"/>
        </w:rPr>
        <w:t>Metrics to track and report on benefits:</w:t>
      </w:r>
    </w:p>
    <w:p w14:paraId="1334CC87" w14:textId="77777777" w:rsidR="0019214E" w:rsidRPr="004344F3" w:rsidRDefault="0019214E" w:rsidP="0023048C">
      <w:pPr>
        <w:spacing w:after="160"/>
        <w:ind w:left="720"/>
        <w:contextualSpacing/>
        <w:rPr>
          <w:rFonts w:cstheme="minorHAnsi"/>
          <w:szCs w:val="24"/>
        </w:rPr>
      </w:pPr>
      <w:r w:rsidRPr="004344F3">
        <w:rPr>
          <w:rFonts w:cstheme="minorHAnsi"/>
          <w:szCs w:val="24"/>
        </w:rPr>
        <w:t>Community-based organization(s) involved in identifying or negotiating benefit or developing plan for benefit delivery:</w:t>
      </w:r>
    </w:p>
    <w:p w14:paraId="44864DFA" w14:textId="6B97057F" w:rsidR="00705960" w:rsidRPr="00665B04" w:rsidRDefault="00705960" w:rsidP="002F068B">
      <w:pPr>
        <w:spacing w:after="160" w:line="259" w:lineRule="auto"/>
        <w:rPr>
          <w:rFonts w:eastAsiaTheme="minorEastAsia" w:cstheme="minorHAnsi"/>
          <w:b/>
          <w:bCs/>
          <w:szCs w:val="24"/>
        </w:rPr>
      </w:pPr>
    </w:p>
    <w:p w14:paraId="6F6A3D5E" w14:textId="0854F311" w:rsidR="00705960" w:rsidRPr="00665B04" w:rsidRDefault="00435757" w:rsidP="002F068B">
      <w:pPr>
        <w:spacing w:after="160" w:line="259" w:lineRule="auto"/>
        <w:rPr>
          <w:rFonts w:eastAsiaTheme="minorEastAsia" w:cstheme="minorHAnsi"/>
          <w:b/>
          <w:bCs/>
          <w:szCs w:val="24"/>
        </w:rPr>
      </w:pPr>
      <w:r>
        <w:rPr>
          <w:rFonts w:cstheme="minorHAnsi"/>
          <w:b/>
          <w:bCs/>
          <w:szCs w:val="24"/>
        </w:rPr>
        <w:t xml:space="preserve">9. </w:t>
      </w:r>
      <w:r w:rsidR="00705960" w:rsidRPr="00665B04">
        <w:rPr>
          <w:rFonts w:cstheme="minorHAnsi"/>
          <w:b/>
          <w:bCs/>
          <w:szCs w:val="24"/>
        </w:rPr>
        <w:t>Other: (Recipient may identify additional, measurable benefits)</w:t>
      </w:r>
    </w:p>
    <w:p w14:paraId="296D8C34" w14:textId="7BAD22D5" w:rsidR="0019214E" w:rsidRPr="00745CEA"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Benefit E9.1: </w:t>
      </w:r>
      <w:r w:rsidRPr="00745CEA">
        <w:rPr>
          <w:rFonts w:cstheme="minorHAnsi"/>
          <w:color w:val="2E74B5" w:themeColor="accent1" w:themeShade="BF"/>
          <w:szCs w:val="24"/>
        </w:rPr>
        <w:t>[Description of benefit]</w:t>
      </w:r>
    </w:p>
    <w:p w14:paraId="6AA86022" w14:textId="77777777" w:rsidR="0019214E" w:rsidRPr="004344F3" w:rsidRDefault="0019214E" w:rsidP="0023048C">
      <w:pPr>
        <w:spacing w:after="160"/>
        <w:ind w:left="720"/>
        <w:contextualSpacing/>
        <w:rPr>
          <w:rFonts w:cstheme="minorHAnsi"/>
          <w:szCs w:val="24"/>
        </w:rPr>
      </w:pPr>
      <w:r w:rsidRPr="004344F3">
        <w:rPr>
          <w:rFonts w:cstheme="minorHAnsi"/>
          <w:szCs w:val="24"/>
        </w:rPr>
        <w:t>DAC that will benefit:</w:t>
      </w:r>
    </w:p>
    <w:p w14:paraId="587CEFDC" w14:textId="011B8468" w:rsidR="0019214E" w:rsidRPr="004344F3" w:rsidRDefault="0019214E" w:rsidP="0023048C">
      <w:pPr>
        <w:spacing w:after="160"/>
        <w:ind w:left="720"/>
        <w:contextualSpacing/>
        <w:rPr>
          <w:rFonts w:cstheme="minorHAnsi"/>
          <w:color w:val="2E74B5" w:themeColor="accent1" w:themeShade="BF"/>
          <w:szCs w:val="24"/>
        </w:rPr>
      </w:pPr>
      <w:r w:rsidRPr="004344F3">
        <w:rPr>
          <w:rFonts w:cstheme="minorHAnsi"/>
          <w:szCs w:val="24"/>
        </w:rPr>
        <w:t xml:space="preserve">How benefit will be delivered: </w:t>
      </w:r>
      <w:r w:rsidRPr="00745CEA">
        <w:rPr>
          <w:rFonts w:cstheme="minorHAnsi"/>
          <w:color w:val="2E74B5" w:themeColor="accent1" w:themeShade="BF"/>
          <w:szCs w:val="24"/>
        </w:rPr>
        <w:t>[e.g.</w:t>
      </w:r>
      <w:r w:rsidR="00E9769A" w:rsidRPr="00745CEA">
        <w:rPr>
          <w:rFonts w:cstheme="minorHAnsi"/>
          <w:color w:val="2E74B5" w:themeColor="accent1" w:themeShade="BF"/>
          <w:szCs w:val="24"/>
        </w:rPr>
        <w:t>,</w:t>
      </w:r>
      <w:r w:rsidRPr="00745CEA">
        <w:rPr>
          <w:rFonts w:cstheme="minorHAnsi"/>
          <w:color w:val="2E74B5" w:themeColor="accent1" w:themeShade="BF"/>
          <w:szCs w:val="24"/>
        </w:rPr>
        <w:t xml:space="preserve"> direct or indirect, who will deliver]</w:t>
      </w:r>
      <w:r w:rsidRPr="004344F3">
        <w:rPr>
          <w:rFonts w:cstheme="minorHAnsi"/>
          <w:color w:val="2E74B5" w:themeColor="accent1" w:themeShade="BF"/>
          <w:szCs w:val="24"/>
        </w:rPr>
        <w:t xml:space="preserve"> </w:t>
      </w:r>
    </w:p>
    <w:p w14:paraId="4C0AC042" w14:textId="77777777" w:rsidR="0019214E" w:rsidRPr="004344F3" w:rsidRDefault="0019214E" w:rsidP="0023048C">
      <w:pPr>
        <w:spacing w:after="160"/>
        <w:ind w:left="720"/>
        <w:contextualSpacing/>
        <w:rPr>
          <w:rFonts w:cstheme="minorHAnsi"/>
          <w:szCs w:val="24"/>
        </w:rPr>
      </w:pPr>
      <w:r w:rsidRPr="004344F3">
        <w:rPr>
          <w:rFonts w:cstheme="minorHAnsi"/>
          <w:szCs w:val="24"/>
        </w:rPr>
        <w:t>When benefit will be delivered:</w:t>
      </w:r>
    </w:p>
    <w:p w14:paraId="537E8F0C" w14:textId="77777777" w:rsidR="0019214E" w:rsidRPr="004344F3" w:rsidRDefault="0019214E" w:rsidP="0023048C">
      <w:pPr>
        <w:spacing w:after="160"/>
        <w:ind w:left="720"/>
        <w:contextualSpacing/>
        <w:rPr>
          <w:rFonts w:cstheme="minorHAnsi"/>
          <w:szCs w:val="24"/>
        </w:rPr>
      </w:pPr>
      <w:r w:rsidRPr="004344F3">
        <w:rPr>
          <w:rFonts w:cstheme="minorHAnsi"/>
          <w:szCs w:val="24"/>
        </w:rPr>
        <w:t>Milestones toward benefit delivery:</w:t>
      </w:r>
    </w:p>
    <w:p w14:paraId="3942AEDA" w14:textId="77777777" w:rsidR="0019214E" w:rsidRPr="004344F3" w:rsidRDefault="0019214E" w:rsidP="0023048C">
      <w:pPr>
        <w:spacing w:after="160"/>
        <w:ind w:left="720"/>
        <w:contextualSpacing/>
        <w:rPr>
          <w:rFonts w:cstheme="minorHAnsi"/>
          <w:szCs w:val="24"/>
        </w:rPr>
      </w:pPr>
      <w:r w:rsidRPr="004344F3">
        <w:rPr>
          <w:rFonts w:cstheme="minorHAnsi"/>
          <w:szCs w:val="24"/>
        </w:rPr>
        <w:t>Metrics to track and report on benefits:</w:t>
      </w:r>
    </w:p>
    <w:p w14:paraId="4E3AC5D3" w14:textId="77777777" w:rsidR="0019214E" w:rsidRPr="004344F3" w:rsidRDefault="0019214E" w:rsidP="0023048C">
      <w:pPr>
        <w:spacing w:after="160"/>
        <w:ind w:left="720"/>
        <w:contextualSpacing/>
        <w:rPr>
          <w:rFonts w:cstheme="minorHAnsi"/>
          <w:szCs w:val="24"/>
        </w:rPr>
      </w:pPr>
      <w:r w:rsidRPr="004344F3">
        <w:rPr>
          <w:rFonts w:cstheme="minorHAnsi"/>
          <w:szCs w:val="24"/>
        </w:rPr>
        <w:t>Community-based organization(s) involved in identifying or negotiating benefit or developing plan for benefit delivery:</w:t>
      </w:r>
    </w:p>
    <w:p w14:paraId="5FD92BAE" w14:textId="77777777" w:rsidR="0019214E" w:rsidRDefault="0019214E" w:rsidP="00B52773">
      <w:pPr>
        <w:rPr>
          <w:b/>
          <w:bCs/>
        </w:rPr>
      </w:pPr>
    </w:p>
    <w:p w14:paraId="6803E60D" w14:textId="792D7472" w:rsidR="00327E0B" w:rsidRDefault="00435757" w:rsidP="00B52773">
      <w:pPr>
        <w:rPr>
          <w:b/>
          <w:bCs/>
        </w:rPr>
      </w:pPr>
      <w:r w:rsidRPr="00793968">
        <w:rPr>
          <w:b/>
          <w:bCs/>
        </w:rPr>
        <w:t xml:space="preserve">10. </w:t>
      </w:r>
      <w:r w:rsidR="00793968">
        <w:rPr>
          <w:b/>
          <w:bCs/>
        </w:rPr>
        <w:t xml:space="preserve">Anticipated </w:t>
      </w:r>
      <w:r w:rsidR="00D63857">
        <w:rPr>
          <w:b/>
          <w:bCs/>
        </w:rPr>
        <w:t xml:space="preserve">or potential </w:t>
      </w:r>
      <w:r w:rsidR="00793968">
        <w:rPr>
          <w:b/>
          <w:bCs/>
        </w:rPr>
        <w:t xml:space="preserve">negative </w:t>
      </w:r>
      <w:r w:rsidR="00785BDF">
        <w:rPr>
          <w:b/>
          <w:bCs/>
        </w:rPr>
        <w:t xml:space="preserve">environmental </w:t>
      </w:r>
      <w:r w:rsidR="00D63857">
        <w:rPr>
          <w:b/>
          <w:bCs/>
        </w:rPr>
        <w:t xml:space="preserve">impacts </w:t>
      </w:r>
    </w:p>
    <w:p w14:paraId="0604B8E3" w14:textId="1503C591" w:rsidR="00391EA1" w:rsidRPr="00F2603E" w:rsidRDefault="00F2603E" w:rsidP="00B52773">
      <w:pPr>
        <w:rPr>
          <w:color w:val="2E74B5" w:themeColor="accent1" w:themeShade="BF"/>
        </w:rPr>
      </w:pPr>
      <w:r w:rsidRPr="00F2603E">
        <w:rPr>
          <w:color w:val="2E74B5" w:themeColor="accent1" w:themeShade="BF"/>
        </w:rPr>
        <w:t>This section</w:t>
      </w:r>
      <w:r>
        <w:rPr>
          <w:color w:val="2E74B5" w:themeColor="accent1" w:themeShade="BF"/>
        </w:rPr>
        <w:t xml:space="preserve"> should summarize anticipated environmental impacts on </w:t>
      </w:r>
      <w:r w:rsidR="00E9769A">
        <w:rPr>
          <w:color w:val="2E74B5" w:themeColor="accent1" w:themeShade="BF"/>
        </w:rPr>
        <w:t>DACs</w:t>
      </w:r>
      <w:r>
        <w:rPr>
          <w:color w:val="2E74B5" w:themeColor="accent1" w:themeShade="BF"/>
        </w:rPr>
        <w:t xml:space="preserve">, including projects geographically near the Project or directly affected by Project construction or operations, as well as </w:t>
      </w:r>
      <w:r w:rsidR="00E913E4">
        <w:rPr>
          <w:color w:val="2E74B5" w:themeColor="accent1" w:themeShade="BF"/>
        </w:rPr>
        <w:t>known impacts upstream (in the supply chain, e.g.</w:t>
      </w:r>
      <w:r w:rsidR="00E9769A">
        <w:rPr>
          <w:color w:val="2E74B5" w:themeColor="accent1" w:themeShade="BF"/>
        </w:rPr>
        <w:t>,</w:t>
      </w:r>
      <w:r w:rsidR="00E913E4">
        <w:rPr>
          <w:color w:val="2E74B5" w:themeColor="accent1" w:themeShade="BF"/>
        </w:rPr>
        <w:t xml:space="preserve"> raw material extraction) or downstream (e.g.</w:t>
      </w:r>
      <w:r w:rsidR="00E9769A">
        <w:rPr>
          <w:color w:val="2E74B5" w:themeColor="accent1" w:themeShade="BF"/>
        </w:rPr>
        <w:t>,</w:t>
      </w:r>
      <w:r w:rsidR="00E913E4">
        <w:rPr>
          <w:color w:val="2E74B5" w:themeColor="accent1" w:themeShade="BF"/>
        </w:rPr>
        <w:t xml:space="preserve"> waste disposal).</w:t>
      </w:r>
      <w:r w:rsidR="0079287F">
        <w:rPr>
          <w:color w:val="2E74B5" w:themeColor="accent1" w:themeShade="BF"/>
        </w:rPr>
        <w:t xml:space="preserve"> This section should also summarize </w:t>
      </w:r>
      <w:r w:rsidR="00F55335">
        <w:rPr>
          <w:color w:val="2E74B5" w:themeColor="accent1" w:themeShade="BF"/>
        </w:rPr>
        <w:t xml:space="preserve">the </w:t>
      </w:r>
      <w:r w:rsidR="00E9769A">
        <w:rPr>
          <w:color w:val="2E74B5" w:themeColor="accent1" w:themeShade="BF"/>
        </w:rPr>
        <w:t>A</w:t>
      </w:r>
      <w:r w:rsidR="00F55335">
        <w:rPr>
          <w:color w:val="2E74B5" w:themeColor="accent1" w:themeShade="BF"/>
        </w:rPr>
        <w:t>pplicant’s plan to monitor and mitigate negative impacts.</w:t>
      </w:r>
    </w:p>
    <w:p w14:paraId="5E599C32" w14:textId="76FCACCC" w:rsidR="0019214E" w:rsidRDefault="0019214E" w:rsidP="00B52773">
      <w:pPr>
        <w:rPr>
          <w:b/>
          <w:bCs/>
        </w:rPr>
      </w:pPr>
    </w:p>
    <w:p w14:paraId="7FC9FE76" w14:textId="162E2CE4" w:rsidR="004C1140" w:rsidRDefault="00F53906" w:rsidP="004C1140">
      <w:pPr>
        <w:pStyle w:val="Heading1"/>
        <w:numPr>
          <w:ilvl w:val="0"/>
          <w:numId w:val="2"/>
        </w:numPr>
        <w:ind w:left="360"/>
      </w:pPr>
      <w:r>
        <w:t>Summary Table</w:t>
      </w:r>
    </w:p>
    <w:p w14:paraId="408655E1" w14:textId="014161CC" w:rsidR="00F53906" w:rsidRDefault="60C3D2E7" w:rsidP="1D65DB79">
      <w:pPr>
        <w:rPr>
          <w:color w:val="2E74B5" w:themeColor="accent1" w:themeShade="BF"/>
        </w:rPr>
      </w:pPr>
      <w:r w:rsidRPr="1D65DB79">
        <w:rPr>
          <w:color w:val="2E74B5" w:themeColor="accent1" w:themeShade="BF"/>
        </w:rPr>
        <w:t>This section should be filled in</w:t>
      </w:r>
      <w:r w:rsidR="41DDA333" w:rsidRPr="1D65DB79">
        <w:rPr>
          <w:color w:val="2E74B5" w:themeColor="accent1" w:themeShade="BF"/>
        </w:rPr>
        <w:t xml:space="preserve"> </w:t>
      </w:r>
      <w:r w:rsidRPr="1D65DB79">
        <w:rPr>
          <w:color w:val="2E74B5" w:themeColor="accent1" w:themeShade="BF"/>
        </w:rPr>
        <w:t>to reflect the commitments and relevant time-based milestones covered through this document.</w:t>
      </w:r>
      <w:r w:rsidR="6974CD94" w:rsidRPr="1D65DB79">
        <w:rPr>
          <w:color w:val="2E74B5" w:themeColor="accent1" w:themeShade="BF"/>
        </w:rPr>
        <w:t xml:space="preserve"> </w:t>
      </w:r>
    </w:p>
    <w:p w14:paraId="5ECDCE8B" w14:textId="30F98F24" w:rsidR="1D65DB79" w:rsidRDefault="1D65DB79" w:rsidP="1D65DB79">
      <w:pPr>
        <w:rPr>
          <w:color w:val="2E74B5" w:themeColor="accent1" w:themeShade="BF"/>
        </w:rPr>
      </w:pPr>
    </w:p>
    <w:p w14:paraId="68716ED7" w14:textId="4A15DA12" w:rsidR="009556BD" w:rsidRPr="00A3176D" w:rsidRDefault="006E1F13" w:rsidP="00F53906">
      <w:pPr>
        <w:rPr>
          <w:color w:val="2E74B5" w:themeColor="accent1" w:themeShade="BF"/>
          <w:sz w:val="16"/>
          <w:szCs w:val="12"/>
        </w:rPr>
      </w:pPr>
      <w:r>
        <w:rPr>
          <w:rFonts w:cstheme="minorHAnsi"/>
          <w:i/>
          <w:iCs/>
          <w:color w:val="C00000"/>
        </w:rPr>
        <w:t>Applicant should</w:t>
      </w:r>
      <w:r w:rsidR="00565BB9">
        <w:rPr>
          <w:rFonts w:cstheme="minorHAnsi"/>
          <w:i/>
          <w:iCs/>
          <w:color w:val="C00000"/>
        </w:rPr>
        <w:t xml:space="preserve"> add or delete rows and columns</w:t>
      </w:r>
      <w:r w:rsidR="00995933">
        <w:rPr>
          <w:rFonts w:cstheme="minorHAnsi"/>
          <w:i/>
          <w:iCs/>
          <w:color w:val="C00000"/>
        </w:rPr>
        <w:t xml:space="preserve"> so the table best summarizes commitments and timelines from sections above. Red text is examples and should be deleted or modified to reflect Applicant’s plan.</w:t>
      </w:r>
    </w:p>
    <w:p w14:paraId="6E9DB556" w14:textId="0EA9A269" w:rsidR="009551A3" w:rsidRPr="00B917E5" w:rsidRDefault="009551A3" w:rsidP="008238BE"/>
    <w:tbl>
      <w:tblPr>
        <w:tblStyle w:val="TableGrid"/>
        <w:tblW w:w="0" w:type="auto"/>
        <w:tblLook w:val="04A0" w:firstRow="1" w:lastRow="0" w:firstColumn="1" w:lastColumn="0" w:noHBand="0" w:noVBand="1"/>
      </w:tblPr>
      <w:tblGrid>
        <w:gridCol w:w="3358"/>
        <w:gridCol w:w="1524"/>
        <w:gridCol w:w="1561"/>
        <w:gridCol w:w="1515"/>
        <w:gridCol w:w="1392"/>
      </w:tblGrid>
      <w:tr w:rsidR="00841C53" w:rsidRPr="00423B01" w14:paraId="1E915E1D" w14:textId="77777777" w:rsidTr="00DF40DE">
        <w:tc>
          <w:tcPr>
            <w:tcW w:w="3358" w:type="dxa"/>
          </w:tcPr>
          <w:p w14:paraId="28654B50" w14:textId="77777777" w:rsidR="00841C53" w:rsidRPr="00423B01" w:rsidRDefault="00841C53" w:rsidP="00DF40DE">
            <w:pPr>
              <w:rPr>
                <w:b/>
                <w:bCs/>
                <w:sz w:val="22"/>
                <w:szCs w:val="22"/>
              </w:rPr>
            </w:pPr>
            <w:r w:rsidRPr="00423B01">
              <w:rPr>
                <w:b/>
                <w:bCs/>
                <w:sz w:val="22"/>
                <w:szCs w:val="22"/>
              </w:rPr>
              <w:t>Category and Commitment</w:t>
            </w:r>
          </w:p>
        </w:tc>
        <w:tc>
          <w:tcPr>
            <w:tcW w:w="1524" w:type="dxa"/>
          </w:tcPr>
          <w:p w14:paraId="5107136E" w14:textId="77777777" w:rsidR="00841C53" w:rsidRPr="00423B01" w:rsidRDefault="00841C53" w:rsidP="00DF40DE">
            <w:pPr>
              <w:rPr>
                <w:b/>
                <w:bCs/>
                <w:sz w:val="22"/>
                <w:szCs w:val="22"/>
              </w:rPr>
            </w:pPr>
            <w:r w:rsidRPr="00423B01">
              <w:rPr>
                <w:b/>
                <w:bCs/>
                <w:sz w:val="22"/>
                <w:szCs w:val="22"/>
              </w:rPr>
              <w:t>Budget Period 1 milestone</w:t>
            </w:r>
          </w:p>
        </w:tc>
        <w:tc>
          <w:tcPr>
            <w:tcW w:w="1561" w:type="dxa"/>
          </w:tcPr>
          <w:p w14:paraId="178134DC" w14:textId="77777777" w:rsidR="00841C53" w:rsidRPr="00423B01" w:rsidRDefault="00841C53" w:rsidP="00DF40DE">
            <w:pPr>
              <w:rPr>
                <w:b/>
                <w:bCs/>
                <w:sz w:val="22"/>
                <w:szCs w:val="22"/>
              </w:rPr>
            </w:pPr>
            <w:r w:rsidRPr="00423B01">
              <w:rPr>
                <w:b/>
                <w:bCs/>
                <w:sz w:val="22"/>
                <w:szCs w:val="22"/>
              </w:rPr>
              <w:t>Budget period 2 milestone</w:t>
            </w:r>
          </w:p>
        </w:tc>
        <w:tc>
          <w:tcPr>
            <w:tcW w:w="1515" w:type="dxa"/>
          </w:tcPr>
          <w:p w14:paraId="52D5A3DA" w14:textId="77777777" w:rsidR="00841C53" w:rsidRPr="00423B01" w:rsidRDefault="00841C53" w:rsidP="00DF40DE">
            <w:pPr>
              <w:rPr>
                <w:b/>
                <w:bCs/>
                <w:sz w:val="22"/>
                <w:szCs w:val="22"/>
              </w:rPr>
            </w:pPr>
            <w:r w:rsidRPr="00423B01">
              <w:rPr>
                <w:b/>
                <w:bCs/>
                <w:sz w:val="22"/>
                <w:szCs w:val="22"/>
              </w:rPr>
              <w:t>Budget period 3 milestone</w:t>
            </w:r>
          </w:p>
        </w:tc>
        <w:tc>
          <w:tcPr>
            <w:tcW w:w="1392" w:type="dxa"/>
          </w:tcPr>
          <w:p w14:paraId="68FBCA6B" w14:textId="77777777" w:rsidR="00841C53" w:rsidRPr="00423B01" w:rsidRDefault="00841C53" w:rsidP="00DF40DE">
            <w:pPr>
              <w:rPr>
                <w:b/>
                <w:bCs/>
                <w:sz w:val="22"/>
                <w:szCs w:val="22"/>
              </w:rPr>
            </w:pPr>
            <w:r w:rsidRPr="00423B01">
              <w:rPr>
                <w:b/>
                <w:bCs/>
                <w:sz w:val="22"/>
                <w:szCs w:val="22"/>
              </w:rPr>
              <w:t>Budget period 3 milestone</w:t>
            </w:r>
          </w:p>
        </w:tc>
      </w:tr>
      <w:tr w:rsidR="00841C53" w:rsidRPr="00423B01" w14:paraId="55285C24" w14:textId="77777777" w:rsidTr="00DF40DE">
        <w:tc>
          <w:tcPr>
            <w:tcW w:w="3358" w:type="dxa"/>
          </w:tcPr>
          <w:p w14:paraId="49D43FF3" w14:textId="77777777" w:rsidR="00841C53" w:rsidRPr="00423B01" w:rsidRDefault="00841C53" w:rsidP="00DF40DE">
            <w:pPr>
              <w:rPr>
                <w:b/>
                <w:bCs/>
                <w:sz w:val="22"/>
                <w:szCs w:val="22"/>
              </w:rPr>
            </w:pPr>
            <w:r w:rsidRPr="00423B01">
              <w:rPr>
                <w:b/>
                <w:bCs/>
                <w:sz w:val="22"/>
                <w:szCs w:val="22"/>
              </w:rPr>
              <w:t>Community and Labor Engagement</w:t>
            </w:r>
          </w:p>
        </w:tc>
        <w:tc>
          <w:tcPr>
            <w:tcW w:w="1524" w:type="dxa"/>
          </w:tcPr>
          <w:p w14:paraId="6EA616B4" w14:textId="77777777" w:rsidR="00841C53" w:rsidRPr="00423B01" w:rsidRDefault="00841C53" w:rsidP="00DF40DE">
            <w:pPr>
              <w:rPr>
                <w:sz w:val="22"/>
                <w:szCs w:val="22"/>
              </w:rPr>
            </w:pPr>
          </w:p>
        </w:tc>
        <w:tc>
          <w:tcPr>
            <w:tcW w:w="1561" w:type="dxa"/>
          </w:tcPr>
          <w:p w14:paraId="74C1F7E4" w14:textId="77777777" w:rsidR="00841C53" w:rsidRPr="00423B01" w:rsidRDefault="00841C53" w:rsidP="00DF40DE">
            <w:pPr>
              <w:rPr>
                <w:sz w:val="22"/>
                <w:szCs w:val="22"/>
              </w:rPr>
            </w:pPr>
          </w:p>
        </w:tc>
        <w:tc>
          <w:tcPr>
            <w:tcW w:w="1515" w:type="dxa"/>
          </w:tcPr>
          <w:p w14:paraId="504FD373" w14:textId="77777777" w:rsidR="00841C53" w:rsidRPr="00423B01" w:rsidRDefault="00841C53" w:rsidP="00DF40DE">
            <w:pPr>
              <w:rPr>
                <w:sz w:val="22"/>
                <w:szCs w:val="22"/>
              </w:rPr>
            </w:pPr>
          </w:p>
        </w:tc>
        <w:tc>
          <w:tcPr>
            <w:tcW w:w="1392" w:type="dxa"/>
          </w:tcPr>
          <w:p w14:paraId="216FB2BA" w14:textId="77777777" w:rsidR="00841C53" w:rsidRPr="00423B01" w:rsidRDefault="00841C53" w:rsidP="00DF40DE">
            <w:pPr>
              <w:rPr>
                <w:sz w:val="22"/>
                <w:szCs w:val="22"/>
              </w:rPr>
            </w:pPr>
          </w:p>
        </w:tc>
      </w:tr>
      <w:tr w:rsidR="00841C53" w:rsidRPr="00423B01" w14:paraId="6A80A868" w14:textId="77777777" w:rsidTr="00DF40DE">
        <w:tc>
          <w:tcPr>
            <w:tcW w:w="3358" w:type="dxa"/>
          </w:tcPr>
          <w:p w14:paraId="0863B15D" w14:textId="77777777" w:rsidR="00841C53" w:rsidRPr="00423B01" w:rsidRDefault="00841C53" w:rsidP="00DF40DE">
            <w:pPr>
              <w:rPr>
                <w:i/>
                <w:iCs/>
                <w:color w:val="C00000"/>
                <w:sz w:val="22"/>
                <w:szCs w:val="22"/>
              </w:rPr>
            </w:pPr>
            <w:r w:rsidRPr="00423B01">
              <w:rPr>
                <w:i/>
                <w:iCs/>
                <w:color w:val="C00000"/>
                <w:sz w:val="22"/>
                <w:szCs w:val="22"/>
              </w:rPr>
              <w:t>Good neighbor/community benefits agreement</w:t>
            </w:r>
          </w:p>
        </w:tc>
        <w:tc>
          <w:tcPr>
            <w:tcW w:w="1524" w:type="dxa"/>
          </w:tcPr>
          <w:p w14:paraId="7397FFEB" w14:textId="77777777" w:rsidR="00841C53" w:rsidRPr="00423B01" w:rsidRDefault="00841C53" w:rsidP="00DF40DE">
            <w:pPr>
              <w:rPr>
                <w:i/>
                <w:iCs/>
                <w:color w:val="C00000"/>
                <w:sz w:val="22"/>
                <w:szCs w:val="22"/>
              </w:rPr>
            </w:pPr>
            <w:r w:rsidRPr="00423B01">
              <w:rPr>
                <w:i/>
                <w:iCs/>
                <w:color w:val="C00000"/>
                <w:sz w:val="22"/>
                <w:szCs w:val="22"/>
              </w:rPr>
              <w:t>Parties and scope identified</w:t>
            </w:r>
          </w:p>
        </w:tc>
        <w:tc>
          <w:tcPr>
            <w:tcW w:w="1561" w:type="dxa"/>
          </w:tcPr>
          <w:p w14:paraId="2941D0FC" w14:textId="77777777" w:rsidR="00841C53" w:rsidRPr="00423B01" w:rsidRDefault="00841C53" w:rsidP="00DF40DE">
            <w:pPr>
              <w:rPr>
                <w:i/>
                <w:iCs/>
                <w:color w:val="C00000"/>
                <w:sz w:val="22"/>
                <w:szCs w:val="22"/>
              </w:rPr>
            </w:pPr>
            <w:r w:rsidRPr="00423B01">
              <w:rPr>
                <w:i/>
                <w:iCs/>
                <w:color w:val="C00000"/>
                <w:sz w:val="22"/>
                <w:szCs w:val="22"/>
              </w:rPr>
              <w:t>Agreement signed</w:t>
            </w:r>
          </w:p>
        </w:tc>
        <w:tc>
          <w:tcPr>
            <w:tcW w:w="1515" w:type="dxa"/>
          </w:tcPr>
          <w:p w14:paraId="5CFB1BB4" w14:textId="77777777" w:rsidR="00841C53" w:rsidRPr="00423B01" w:rsidRDefault="00841C53" w:rsidP="00DF40DE">
            <w:pPr>
              <w:rPr>
                <w:i/>
                <w:iCs/>
                <w:color w:val="C00000"/>
                <w:sz w:val="22"/>
                <w:szCs w:val="22"/>
              </w:rPr>
            </w:pPr>
          </w:p>
        </w:tc>
        <w:tc>
          <w:tcPr>
            <w:tcW w:w="1392" w:type="dxa"/>
          </w:tcPr>
          <w:p w14:paraId="28629F29" w14:textId="77777777" w:rsidR="00841C53" w:rsidRPr="00423B01" w:rsidRDefault="00841C53" w:rsidP="00DF40DE">
            <w:pPr>
              <w:rPr>
                <w:i/>
                <w:iCs/>
                <w:color w:val="C00000"/>
                <w:sz w:val="22"/>
                <w:szCs w:val="22"/>
              </w:rPr>
            </w:pPr>
          </w:p>
        </w:tc>
      </w:tr>
      <w:tr w:rsidR="00841C53" w:rsidRPr="00423B01" w14:paraId="2514FF67" w14:textId="77777777" w:rsidTr="00DF40DE">
        <w:tc>
          <w:tcPr>
            <w:tcW w:w="3358" w:type="dxa"/>
          </w:tcPr>
          <w:p w14:paraId="64C986AE" w14:textId="77777777" w:rsidR="00841C53" w:rsidRPr="00423B01" w:rsidRDefault="00841C53" w:rsidP="00DF40DE">
            <w:pPr>
              <w:rPr>
                <w:i/>
                <w:iCs/>
                <w:color w:val="C00000"/>
                <w:sz w:val="22"/>
                <w:szCs w:val="22"/>
              </w:rPr>
            </w:pPr>
            <w:r w:rsidRPr="00423B01">
              <w:rPr>
                <w:i/>
                <w:iCs/>
                <w:color w:val="C00000"/>
                <w:sz w:val="22"/>
                <w:szCs w:val="22"/>
              </w:rPr>
              <w:t>Collective bargaining agreement (operating jobs)</w:t>
            </w:r>
          </w:p>
        </w:tc>
        <w:tc>
          <w:tcPr>
            <w:tcW w:w="1524" w:type="dxa"/>
          </w:tcPr>
          <w:p w14:paraId="2240A671" w14:textId="77777777" w:rsidR="00841C53" w:rsidRPr="00423B01" w:rsidRDefault="00841C53" w:rsidP="00DF40DE">
            <w:pPr>
              <w:rPr>
                <w:i/>
                <w:iCs/>
                <w:color w:val="C00000"/>
                <w:sz w:val="22"/>
                <w:szCs w:val="22"/>
              </w:rPr>
            </w:pPr>
            <w:r w:rsidRPr="00423B01">
              <w:rPr>
                <w:i/>
                <w:iCs/>
                <w:color w:val="C00000"/>
                <w:sz w:val="22"/>
                <w:szCs w:val="22"/>
              </w:rPr>
              <w:t>Parties and scope identified</w:t>
            </w:r>
          </w:p>
        </w:tc>
        <w:tc>
          <w:tcPr>
            <w:tcW w:w="1561" w:type="dxa"/>
          </w:tcPr>
          <w:p w14:paraId="253DFFBD" w14:textId="77777777" w:rsidR="00841C53" w:rsidRPr="00423B01" w:rsidRDefault="00841C53" w:rsidP="00DF40DE">
            <w:pPr>
              <w:rPr>
                <w:i/>
                <w:iCs/>
                <w:color w:val="C00000"/>
                <w:sz w:val="22"/>
                <w:szCs w:val="22"/>
              </w:rPr>
            </w:pPr>
            <w:r w:rsidRPr="00423B01">
              <w:rPr>
                <w:i/>
                <w:iCs/>
                <w:color w:val="C00000"/>
                <w:sz w:val="22"/>
                <w:szCs w:val="22"/>
              </w:rPr>
              <w:t>Agreement signed</w:t>
            </w:r>
          </w:p>
        </w:tc>
        <w:tc>
          <w:tcPr>
            <w:tcW w:w="1515" w:type="dxa"/>
          </w:tcPr>
          <w:p w14:paraId="5688C276" w14:textId="77777777" w:rsidR="00841C53" w:rsidRPr="00423B01" w:rsidRDefault="00841C53" w:rsidP="00DF40DE">
            <w:pPr>
              <w:rPr>
                <w:i/>
                <w:iCs/>
                <w:color w:val="C00000"/>
                <w:sz w:val="22"/>
                <w:szCs w:val="22"/>
              </w:rPr>
            </w:pPr>
          </w:p>
        </w:tc>
        <w:tc>
          <w:tcPr>
            <w:tcW w:w="1392" w:type="dxa"/>
          </w:tcPr>
          <w:p w14:paraId="579909AC" w14:textId="77777777" w:rsidR="00841C53" w:rsidRPr="00423B01" w:rsidRDefault="00841C53" w:rsidP="00DF40DE">
            <w:pPr>
              <w:rPr>
                <w:i/>
                <w:iCs/>
                <w:color w:val="C00000"/>
                <w:sz w:val="22"/>
                <w:szCs w:val="22"/>
              </w:rPr>
            </w:pPr>
          </w:p>
        </w:tc>
      </w:tr>
      <w:tr w:rsidR="00841C53" w:rsidRPr="00423B01" w14:paraId="5FACFA6B" w14:textId="77777777" w:rsidTr="00DF40DE">
        <w:tc>
          <w:tcPr>
            <w:tcW w:w="3358" w:type="dxa"/>
          </w:tcPr>
          <w:p w14:paraId="3196C5D2" w14:textId="77777777" w:rsidR="00841C53" w:rsidRPr="00423B01" w:rsidRDefault="00841C53" w:rsidP="00DF40DE">
            <w:pPr>
              <w:rPr>
                <w:i/>
                <w:iCs/>
                <w:color w:val="C00000"/>
                <w:sz w:val="22"/>
                <w:szCs w:val="22"/>
              </w:rPr>
            </w:pPr>
            <w:r w:rsidRPr="00423B01">
              <w:rPr>
                <w:i/>
                <w:iCs/>
                <w:color w:val="C00000"/>
                <w:sz w:val="22"/>
                <w:szCs w:val="22"/>
              </w:rPr>
              <w:t>Project Labor Agreement (construction jobs)</w:t>
            </w:r>
          </w:p>
        </w:tc>
        <w:tc>
          <w:tcPr>
            <w:tcW w:w="1524" w:type="dxa"/>
          </w:tcPr>
          <w:p w14:paraId="002FD3FF" w14:textId="77777777" w:rsidR="00841C53" w:rsidRPr="00423B01" w:rsidRDefault="00841C53" w:rsidP="00DF40DE">
            <w:pPr>
              <w:rPr>
                <w:i/>
                <w:iCs/>
                <w:color w:val="C00000"/>
                <w:sz w:val="22"/>
                <w:szCs w:val="22"/>
              </w:rPr>
            </w:pPr>
            <w:r w:rsidRPr="00423B01">
              <w:rPr>
                <w:i/>
                <w:iCs/>
                <w:color w:val="C00000"/>
                <w:sz w:val="22"/>
                <w:szCs w:val="22"/>
              </w:rPr>
              <w:t>Agreement signed</w:t>
            </w:r>
          </w:p>
        </w:tc>
        <w:tc>
          <w:tcPr>
            <w:tcW w:w="1561" w:type="dxa"/>
          </w:tcPr>
          <w:p w14:paraId="45E494C9" w14:textId="77777777" w:rsidR="00841C53" w:rsidRPr="00423B01" w:rsidRDefault="00841C53" w:rsidP="00DF40DE">
            <w:pPr>
              <w:rPr>
                <w:i/>
                <w:iCs/>
                <w:color w:val="C00000"/>
                <w:sz w:val="22"/>
                <w:szCs w:val="22"/>
              </w:rPr>
            </w:pPr>
          </w:p>
        </w:tc>
        <w:tc>
          <w:tcPr>
            <w:tcW w:w="1515" w:type="dxa"/>
          </w:tcPr>
          <w:p w14:paraId="6D2CB0DE" w14:textId="77777777" w:rsidR="00841C53" w:rsidRPr="00423B01" w:rsidRDefault="00841C53" w:rsidP="00DF40DE">
            <w:pPr>
              <w:rPr>
                <w:i/>
                <w:iCs/>
                <w:color w:val="C00000"/>
                <w:sz w:val="22"/>
                <w:szCs w:val="22"/>
              </w:rPr>
            </w:pPr>
          </w:p>
        </w:tc>
        <w:tc>
          <w:tcPr>
            <w:tcW w:w="1392" w:type="dxa"/>
          </w:tcPr>
          <w:p w14:paraId="668A38AC" w14:textId="77777777" w:rsidR="00841C53" w:rsidRPr="00423B01" w:rsidRDefault="00841C53" w:rsidP="00DF40DE">
            <w:pPr>
              <w:rPr>
                <w:i/>
                <w:iCs/>
                <w:color w:val="C00000"/>
                <w:sz w:val="22"/>
                <w:szCs w:val="22"/>
              </w:rPr>
            </w:pPr>
          </w:p>
        </w:tc>
      </w:tr>
      <w:tr w:rsidR="00841C53" w:rsidRPr="00423B01" w14:paraId="2ADEBCAD" w14:textId="77777777" w:rsidTr="00DF40DE">
        <w:tc>
          <w:tcPr>
            <w:tcW w:w="3358" w:type="dxa"/>
          </w:tcPr>
          <w:p w14:paraId="0A0FD635" w14:textId="77777777" w:rsidR="00841C53" w:rsidRPr="00423B01" w:rsidRDefault="00841C53" w:rsidP="00DF40DE">
            <w:pPr>
              <w:rPr>
                <w:i/>
                <w:iCs/>
                <w:color w:val="C00000"/>
                <w:sz w:val="22"/>
                <w:szCs w:val="22"/>
              </w:rPr>
            </w:pPr>
            <w:r w:rsidRPr="00423B01">
              <w:rPr>
                <w:i/>
                <w:iCs/>
                <w:color w:val="C00000"/>
                <w:sz w:val="22"/>
                <w:szCs w:val="22"/>
              </w:rPr>
              <w:t>[Other community engagement commitments</w:t>
            </w:r>
          </w:p>
        </w:tc>
        <w:tc>
          <w:tcPr>
            <w:tcW w:w="1524" w:type="dxa"/>
          </w:tcPr>
          <w:p w14:paraId="1C9961FC" w14:textId="77777777" w:rsidR="00841C53" w:rsidRPr="00423B01" w:rsidRDefault="00841C53" w:rsidP="00DF40DE">
            <w:pPr>
              <w:rPr>
                <w:i/>
                <w:iCs/>
                <w:color w:val="C00000"/>
                <w:sz w:val="22"/>
                <w:szCs w:val="22"/>
              </w:rPr>
            </w:pPr>
          </w:p>
        </w:tc>
        <w:tc>
          <w:tcPr>
            <w:tcW w:w="1561" w:type="dxa"/>
          </w:tcPr>
          <w:p w14:paraId="4350B2E6" w14:textId="77777777" w:rsidR="00841C53" w:rsidRPr="00423B01" w:rsidRDefault="00841C53" w:rsidP="00DF40DE">
            <w:pPr>
              <w:rPr>
                <w:i/>
                <w:iCs/>
                <w:color w:val="C00000"/>
                <w:sz w:val="22"/>
                <w:szCs w:val="22"/>
              </w:rPr>
            </w:pPr>
          </w:p>
        </w:tc>
        <w:tc>
          <w:tcPr>
            <w:tcW w:w="1515" w:type="dxa"/>
          </w:tcPr>
          <w:p w14:paraId="09EBFDCC" w14:textId="77777777" w:rsidR="00841C53" w:rsidRPr="00423B01" w:rsidRDefault="00841C53" w:rsidP="00DF40DE">
            <w:pPr>
              <w:rPr>
                <w:i/>
                <w:iCs/>
                <w:color w:val="C00000"/>
                <w:sz w:val="22"/>
                <w:szCs w:val="22"/>
              </w:rPr>
            </w:pPr>
          </w:p>
        </w:tc>
        <w:tc>
          <w:tcPr>
            <w:tcW w:w="1392" w:type="dxa"/>
          </w:tcPr>
          <w:p w14:paraId="3D741F3A" w14:textId="77777777" w:rsidR="00841C53" w:rsidRPr="00423B01" w:rsidRDefault="00841C53" w:rsidP="00DF40DE">
            <w:pPr>
              <w:rPr>
                <w:i/>
                <w:iCs/>
                <w:color w:val="C00000"/>
                <w:sz w:val="22"/>
                <w:szCs w:val="22"/>
              </w:rPr>
            </w:pPr>
          </w:p>
        </w:tc>
      </w:tr>
      <w:tr w:rsidR="00841C53" w:rsidRPr="00423B01" w14:paraId="744AD079" w14:textId="77777777" w:rsidTr="00DF40DE">
        <w:tc>
          <w:tcPr>
            <w:tcW w:w="3358" w:type="dxa"/>
          </w:tcPr>
          <w:p w14:paraId="3DF91310" w14:textId="77777777" w:rsidR="00841C53" w:rsidRPr="00423B01" w:rsidRDefault="00841C53" w:rsidP="00DF40DE">
            <w:pPr>
              <w:rPr>
                <w:sz w:val="22"/>
                <w:szCs w:val="22"/>
              </w:rPr>
            </w:pPr>
          </w:p>
        </w:tc>
        <w:tc>
          <w:tcPr>
            <w:tcW w:w="1524" w:type="dxa"/>
          </w:tcPr>
          <w:p w14:paraId="175D1AF7" w14:textId="77777777" w:rsidR="00841C53" w:rsidRPr="00423B01" w:rsidRDefault="00841C53" w:rsidP="00DF40DE">
            <w:pPr>
              <w:rPr>
                <w:sz w:val="22"/>
                <w:szCs w:val="22"/>
              </w:rPr>
            </w:pPr>
          </w:p>
        </w:tc>
        <w:tc>
          <w:tcPr>
            <w:tcW w:w="1561" w:type="dxa"/>
          </w:tcPr>
          <w:p w14:paraId="69E03A83" w14:textId="77777777" w:rsidR="00841C53" w:rsidRPr="00423B01" w:rsidRDefault="00841C53" w:rsidP="00DF40DE">
            <w:pPr>
              <w:rPr>
                <w:sz w:val="22"/>
                <w:szCs w:val="22"/>
              </w:rPr>
            </w:pPr>
          </w:p>
        </w:tc>
        <w:tc>
          <w:tcPr>
            <w:tcW w:w="1515" w:type="dxa"/>
          </w:tcPr>
          <w:p w14:paraId="5A31AA0D" w14:textId="77777777" w:rsidR="00841C53" w:rsidRPr="00423B01" w:rsidRDefault="00841C53" w:rsidP="00DF40DE">
            <w:pPr>
              <w:rPr>
                <w:sz w:val="22"/>
                <w:szCs w:val="22"/>
              </w:rPr>
            </w:pPr>
          </w:p>
        </w:tc>
        <w:tc>
          <w:tcPr>
            <w:tcW w:w="1392" w:type="dxa"/>
          </w:tcPr>
          <w:p w14:paraId="3E55953B" w14:textId="77777777" w:rsidR="00841C53" w:rsidRPr="00423B01" w:rsidRDefault="00841C53" w:rsidP="00DF40DE">
            <w:pPr>
              <w:rPr>
                <w:sz w:val="22"/>
                <w:szCs w:val="22"/>
              </w:rPr>
            </w:pPr>
          </w:p>
        </w:tc>
      </w:tr>
      <w:tr w:rsidR="00841C53" w:rsidRPr="00423B01" w14:paraId="5EF46C50" w14:textId="77777777" w:rsidTr="00DF40DE">
        <w:tc>
          <w:tcPr>
            <w:tcW w:w="3358" w:type="dxa"/>
          </w:tcPr>
          <w:p w14:paraId="752C9C34" w14:textId="77777777" w:rsidR="00841C53" w:rsidRPr="004F75AE" w:rsidRDefault="00841C53" w:rsidP="00DF40DE">
            <w:pPr>
              <w:rPr>
                <w:b/>
                <w:bCs/>
                <w:sz w:val="22"/>
                <w:szCs w:val="22"/>
              </w:rPr>
            </w:pPr>
            <w:r w:rsidRPr="004F75AE">
              <w:rPr>
                <w:b/>
                <w:bCs/>
                <w:sz w:val="22"/>
                <w:szCs w:val="22"/>
              </w:rPr>
              <w:t>Investing in Job Quality and a Skilled Workforce</w:t>
            </w:r>
          </w:p>
        </w:tc>
        <w:tc>
          <w:tcPr>
            <w:tcW w:w="1524" w:type="dxa"/>
          </w:tcPr>
          <w:p w14:paraId="4B71669C" w14:textId="77777777" w:rsidR="00841C53" w:rsidRPr="00423B01" w:rsidRDefault="00841C53" w:rsidP="00DF40DE">
            <w:pPr>
              <w:rPr>
                <w:sz w:val="22"/>
                <w:szCs w:val="22"/>
              </w:rPr>
            </w:pPr>
          </w:p>
        </w:tc>
        <w:tc>
          <w:tcPr>
            <w:tcW w:w="1561" w:type="dxa"/>
          </w:tcPr>
          <w:p w14:paraId="587A41EB" w14:textId="77777777" w:rsidR="00841C53" w:rsidRPr="00423B01" w:rsidRDefault="00841C53" w:rsidP="00DF40DE">
            <w:pPr>
              <w:rPr>
                <w:sz w:val="22"/>
                <w:szCs w:val="22"/>
              </w:rPr>
            </w:pPr>
          </w:p>
        </w:tc>
        <w:tc>
          <w:tcPr>
            <w:tcW w:w="1515" w:type="dxa"/>
          </w:tcPr>
          <w:p w14:paraId="653FA6A4" w14:textId="77777777" w:rsidR="00841C53" w:rsidRPr="00423B01" w:rsidRDefault="00841C53" w:rsidP="00DF40DE">
            <w:pPr>
              <w:rPr>
                <w:sz w:val="22"/>
                <w:szCs w:val="22"/>
              </w:rPr>
            </w:pPr>
          </w:p>
        </w:tc>
        <w:tc>
          <w:tcPr>
            <w:tcW w:w="1392" w:type="dxa"/>
          </w:tcPr>
          <w:p w14:paraId="55E8CC5A" w14:textId="77777777" w:rsidR="00841C53" w:rsidRPr="00423B01" w:rsidRDefault="00841C53" w:rsidP="00DF40DE">
            <w:pPr>
              <w:rPr>
                <w:sz w:val="22"/>
                <w:szCs w:val="22"/>
              </w:rPr>
            </w:pPr>
          </w:p>
        </w:tc>
      </w:tr>
      <w:tr w:rsidR="00841C53" w:rsidRPr="00423B01" w14:paraId="54343ACE" w14:textId="77777777" w:rsidTr="00DF40DE">
        <w:tc>
          <w:tcPr>
            <w:tcW w:w="3358" w:type="dxa"/>
          </w:tcPr>
          <w:p w14:paraId="61EC2E2C" w14:textId="77777777" w:rsidR="00841C53" w:rsidRPr="004F75AE" w:rsidRDefault="00841C53" w:rsidP="00DF40DE">
            <w:pPr>
              <w:rPr>
                <w:b/>
                <w:bCs/>
                <w:sz w:val="22"/>
                <w:szCs w:val="22"/>
              </w:rPr>
            </w:pPr>
          </w:p>
        </w:tc>
        <w:tc>
          <w:tcPr>
            <w:tcW w:w="1524" w:type="dxa"/>
          </w:tcPr>
          <w:p w14:paraId="3CB44A84" w14:textId="77777777" w:rsidR="00841C53" w:rsidRPr="00423B01" w:rsidRDefault="00841C53" w:rsidP="00DF40DE">
            <w:pPr>
              <w:rPr>
                <w:sz w:val="22"/>
                <w:szCs w:val="22"/>
              </w:rPr>
            </w:pPr>
          </w:p>
        </w:tc>
        <w:tc>
          <w:tcPr>
            <w:tcW w:w="1561" w:type="dxa"/>
          </w:tcPr>
          <w:p w14:paraId="6B9B7F72" w14:textId="77777777" w:rsidR="00841C53" w:rsidRPr="00423B01" w:rsidRDefault="00841C53" w:rsidP="00DF40DE">
            <w:pPr>
              <w:rPr>
                <w:sz w:val="22"/>
                <w:szCs w:val="22"/>
              </w:rPr>
            </w:pPr>
          </w:p>
        </w:tc>
        <w:tc>
          <w:tcPr>
            <w:tcW w:w="1515" w:type="dxa"/>
          </w:tcPr>
          <w:p w14:paraId="47751BEB" w14:textId="77777777" w:rsidR="00841C53" w:rsidRPr="00423B01" w:rsidRDefault="00841C53" w:rsidP="00DF40DE">
            <w:pPr>
              <w:rPr>
                <w:sz w:val="22"/>
                <w:szCs w:val="22"/>
              </w:rPr>
            </w:pPr>
          </w:p>
        </w:tc>
        <w:tc>
          <w:tcPr>
            <w:tcW w:w="1392" w:type="dxa"/>
          </w:tcPr>
          <w:p w14:paraId="72BCE899" w14:textId="77777777" w:rsidR="00841C53" w:rsidRPr="00423B01" w:rsidRDefault="00841C53" w:rsidP="00DF40DE">
            <w:pPr>
              <w:rPr>
                <w:sz w:val="22"/>
                <w:szCs w:val="22"/>
              </w:rPr>
            </w:pPr>
          </w:p>
        </w:tc>
      </w:tr>
      <w:tr w:rsidR="00841C53" w:rsidRPr="00423B01" w14:paraId="3BE00971" w14:textId="77777777" w:rsidTr="00DF40DE">
        <w:tc>
          <w:tcPr>
            <w:tcW w:w="3358" w:type="dxa"/>
          </w:tcPr>
          <w:p w14:paraId="72C0C92C" w14:textId="77777777" w:rsidR="00841C53" w:rsidRPr="004F75AE" w:rsidRDefault="00841C53" w:rsidP="00DF40DE">
            <w:pPr>
              <w:rPr>
                <w:b/>
                <w:bCs/>
                <w:sz w:val="22"/>
                <w:szCs w:val="22"/>
              </w:rPr>
            </w:pPr>
            <w:r w:rsidRPr="004F75AE">
              <w:rPr>
                <w:b/>
                <w:bCs/>
              </w:rPr>
              <w:t>Diversity, Equity, Inclusion, and Accessibility</w:t>
            </w:r>
          </w:p>
        </w:tc>
        <w:tc>
          <w:tcPr>
            <w:tcW w:w="1524" w:type="dxa"/>
          </w:tcPr>
          <w:p w14:paraId="68F2A31B" w14:textId="77777777" w:rsidR="00841C53" w:rsidRPr="00423B01" w:rsidRDefault="00841C53" w:rsidP="00DF40DE">
            <w:pPr>
              <w:rPr>
                <w:sz w:val="22"/>
                <w:szCs w:val="22"/>
              </w:rPr>
            </w:pPr>
          </w:p>
        </w:tc>
        <w:tc>
          <w:tcPr>
            <w:tcW w:w="1561" w:type="dxa"/>
          </w:tcPr>
          <w:p w14:paraId="3F68220B" w14:textId="77777777" w:rsidR="00841C53" w:rsidRPr="00423B01" w:rsidRDefault="00841C53" w:rsidP="00DF40DE">
            <w:pPr>
              <w:rPr>
                <w:sz w:val="22"/>
                <w:szCs w:val="22"/>
              </w:rPr>
            </w:pPr>
          </w:p>
        </w:tc>
        <w:tc>
          <w:tcPr>
            <w:tcW w:w="1515" w:type="dxa"/>
          </w:tcPr>
          <w:p w14:paraId="18EED4AB" w14:textId="77777777" w:rsidR="00841C53" w:rsidRPr="00423B01" w:rsidRDefault="00841C53" w:rsidP="00DF40DE">
            <w:pPr>
              <w:rPr>
                <w:sz w:val="22"/>
                <w:szCs w:val="22"/>
              </w:rPr>
            </w:pPr>
          </w:p>
        </w:tc>
        <w:tc>
          <w:tcPr>
            <w:tcW w:w="1392" w:type="dxa"/>
          </w:tcPr>
          <w:p w14:paraId="1D616157" w14:textId="77777777" w:rsidR="00841C53" w:rsidRPr="00423B01" w:rsidRDefault="00841C53" w:rsidP="00DF40DE">
            <w:pPr>
              <w:rPr>
                <w:sz w:val="22"/>
                <w:szCs w:val="22"/>
              </w:rPr>
            </w:pPr>
          </w:p>
        </w:tc>
      </w:tr>
      <w:tr w:rsidR="00841C53" w:rsidRPr="00423B01" w14:paraId="3A22302D" w14:textId="77777777" w:rsidTr="00DF40DE">
        <w:tc>
          <w:tcPr>
            <w:tcW w:w="3358" w:type="dxa"/>
          </w:tcPr>
          <w:p w14:paraId="1CD70ECB" w14:textId="77777777" w:rsidR="00841C53" w:rsidRPr="004F75AE" w:rsidRDefault="00841C53" w:rsidP="00DF40DE">
            <w:pPr>
              <w:rPr>
                <w:b/>
                <w:bCs/>
              </w:rPr>
            </w:pPr>
          </w:p>
        </w:tc>
        <w:tc>
          <w:tcPr>
            <w:tcW w:w="1524" w:type="dxa"/>
          </w:tcPr>
          <w:p w14:paraId="015F33F4" w14:textId="77777777" w:rsidR="00841C53" w:rsidRPr="00423B01" w:rsidRDefault="00841C53" w:rsidP="00DF40DE">
            <w:pPr>
              <w:rPr>
                <w:sz w:val="22"/>
                <w:szCs w:val="22"/>
              </w:rPr>
            </w:pPr>
          </w:p>
        </w:tc>
        <w:tc>
          <w:tcPr>
            <w:tcW w:w="1561" w:type="dxa"/>
          </w:tcPr>
          <w:p w14:paraId="3C58BF94" w14:textId="77777777" w:rsidR="00841C53" w:rsidRPr="00423B01" w:rsidRDefault="00841C53" w:rsidP="00DF40DE">
            <w:pPr>
              <w:rPr>
                <w:sz w:val="22"/>
                <w:szCs w:val="22"/>
              </w:rPr>
            </w:pPr>
          </w:p>
        </w:tc>
        <w:tc>
          <w:tcPr>
            <w:tcW w:w="1515" w:type="dxa"/>
          </w:tcPr>
          <w:p w14:paraId="33BA637D" w14:textId="77777777" w:rsidR="00841C53" w:rsidRPr="00423B01" w:rsidRDefault="00841C53" w:rsidP="00DF40DE">
            <w:pPr>
              <w:rPr>
                <w:sz w:val="22"/>
                <w:szCs w:val="22"/>
              </w:rPr>
            </w:pPr>
          </w:p>
        </w:tc>
        <w:tc>
          <w:tcPr>
            <w:tcW w:w="1392" w:type="dxa"/>
          </w:tcPr>
          <w:p w14:paraId="108785BC" w14:textId="77777777" w:rsidR="00841C53" w:rsidRPr="00423B01" w:rsidRDefault="00841C53" w:rsidP="00DF40DE">
            <w:pPr>
              <w:rPr>
                <w:sz w:val="22"/>
                <w:szCs w:val="22"/>
              </w:rPr>
            </w:pPr>
          </w:p>
        </w:tc>
      </w:tr>
      <w:tr w:rsidR="00841C53" w:rsidRPr="00423B01" w14:paraId="6702AA58" w14:textId="77777777" w:rsidTr="00DF40DE">
        <w:tc>
          <w:tcPr>
            <w:tcW w:w="3358" w:type="dxa"/>
          </w:tcPr>
          <w:p w14:paraId="4C9EEEA3" w14:textId="77777777" w:rsidR="00841C53" w:rsidRPr="00423B01" w:rsidRDefault="00841C53" w:rsidP="00DF40DE">
            <w:pPr>
              <w:rPr>
                <w:b/>
                <w:bCs/>
                <w:sz w:val="22"/>
                <w:szCs w:val="22"/>
              </w:rPr>
            </w:pPr>
            <w:r w:rsidRPr="00423B01">
              <w:rPr>
                <w:b/>
                <w:bCs/>
                <w:sz w:val="22"/>
                <w:szCs w:val="22"/>
              </w:rPr>
              <w:t>Justice40 Initiative</w:t>
            </w:r>
          </w:p>
        </w:tc>
        <w:tc>
          <w:tcPr>
            <w:tcW w:w="1524" w:type="dxa"/>
          </w:tcPr>
          <w:p w14:paraId="0835B737" w14:textId="77777777" w:rsidR="00841C53" w:rsidRPr="00423B01" w:rsidRDefault="00841C53" w:rsidP="00DF40DE">
            <w:pPr>
              <w:rPr>
                <w:sz w:val="22"/>
                <w:szCs w:val="22"/>
              </w:rPr>
            </w:pPr>
          </w:p>
        </w:tc>
        <w:tc>
          <w:tcPr>
            <w:tcW w:w="1561" w:type="dxa"/>
          </w:tcPr>
          <w:p w14:paraId="0FC25DD9" w14:textId="77777777" w:rsidR="00841C53" w:rsidRPr="00423B01" w:rsidRDefault="00841C53" w:rsidP="00DF40DE">
            <w:pPr>
              <w:rPr>
                <w:sz w:val="22"/>
                <w:szCs w:val="22"/>
              </w:rPr>
            </w:pPr>
          </w:p>
        </w:tc>
        <w:tc>
          <w:tcPr>
            <w:tcW w:w="1515" w:type="dxa"/>
          </w:tcPr>
          <w:p w14:paraId="2E970F65" w14:textId="77777777" w:rsidR="00841C53" w:rsidRPr="00423B01" w:rsidRDefault="00841C53" w:rsidP="00DF40DE">
            <w:pPr>
              <w:rPr>
                <w:sz w:val="22"/>
                <w:szCs w:val="22"/>
              </w:rPr>
            </w:pPr>
          </w:p>
        </w:tc>
        <w:tc>
          <w:tcPr>
            <w:tcW w:w="1392" w:type="dxa"/>
          </w:tcPr>
          <w:p w14:paraId="74366D0E" w14:textId="77777777" w:rsidR="00841C53" w:rsidRPr="00423B01" w:rsidRDefault="00841C53" w:rsidP="00DF40DE">
            <w:pPr>
              <w:rPr>
                <w:sz w:val="22"/>
                <w:szCs w:val="22"/>
              </w:rPr>
            </w:pPr>
          </w:p>
        </w:tc>
      </w:tr>
      <w:tr w:rsidR="00841C53" w:rsidRPr="00423B01" w14:paraId="59A89C3F" w14:textId="77777777" w:rsidTr="00DF40DE">
        <w:tc>
          <w:tcPr>
            <w:tcW w:w="3358" w:type="dxa"/>
          </w:tcPr>
          <w:p w14:paraId="6C4DE056" w14:textId="77777777" w:rsidR="00841C53" w:rsidRPr="00423B01" w:rsidRDefault="00841C53" w:rsidP="00DF40DE">
            <w:pPr>
              <w:rPr>
                <w:sz w:val="22"/>
                <w:szCs w:val="22"/>
              </w:rPr>
            </w:pPr>
            <w:r>
              <w:rPr>
                <w:i/>
                <w:iCs/>
                <w:color w:val="C00000"/>
                <w:sz w:val="22"/>
                <w:szCs w:val="22"/>
              </w:rPr>
              <w:t>E2.1 Reduction in energy costs</w:t>
            </w:r>
          </w:p>
        </w:tc>
        <w:tc>
          <w:tcPr>
            <w:tcW w:w="1524" w:type="dxa"/>
          </w:tcPr>
          <w:p w14:paraId="02A43271" w14:textId="77777777" w:rsidR="00841C53" w:rsidRPr="00423B01" w:rsidRDefault="00841C53" w:rsidP="00DF40DE">
            <w:pPr>
              <w:rPr>
                <w:sz w:val="22"/>
                <w:szCs w:val="22"/>
              </w:rPr>
            </w:pPr>
          </w:p>
        </w:tc>
        <w:tc>
          <w:tcPr>
            <w:tcW w:w="1561" w:type="dxa"/>
          </w:tcPr>
          <w:p w14:paraId="702FBB71" w14:textId="77777777" w:rsidR="00841C53" w:rsidRPr="00423B01" w:rsidRDefault="00841C53" w:rsidP="00DF40DE">
            <w:pPr>
              <w:rPr>
                <w:sz w:val="22"/>
                <w:szCs w:val="22"/>
              </w:rPr>
            </w:pPr>
          </w:p>
        </w:tc>
        <w:tc>
          <w:tcPr>
            <w:tcW w:w="1515" w:type="dxa"/>
          </w:tcPr>
          <w:p w14:paraId="7236C633" w14:textId="77777777" w:rsidR="00841C53" w:rsidRPr="00423B01" w:rsidRDefault="00841C53" w:rsidP="00DF40DE">
            <w:pPr>
              <w:rPr>
                <w:sz w:val="22"/>
                <w:szCs w:val="22"/>
              </w:rPr>
            </w:pPr>
          </w:p>
        </w:tc>
        <w:tc>
          <w:tcPr>
            <w:tcW w:w="1392" w:type="dxa"/>
          </w:tcPr>
          <w:p w14:paraId="3A5E95E1" w14:textId="77777777" w:rsidR="00841C53" w:rsidRPr="00423B01" w:rsidRDefault="00841C53" w:rsidP="00DF40DE">
            <w:pPr>
              <w:rPr>
                <w:sz w:val="22"/>
                <w:szCs w:val="22"/>
              </w:rPr>
            </w:pPr>
          </w:p>
        </w:tc>
      </w:tr>
      <w:tr w:rsidR="00841C53" w:rsidRPr="00423B01" w14:paraId="6F210AAB" w14:textId="77777777" w:rsidTr="00DF40DE">
        <w:tc>
          <w:tcPr>
            <w:tcW w:w="3358" w:type="dxa"/>
          </w:tcPr>
          <w:p w14:paraId="347F0FFA" w14:textId="77777777" w:rsidR="00841C53" w:rsidRPr="00423B01" w:rsidRDefault="00841C53" w:rsidP="00DF40DE">
            <w:pPr>
              <w:rPr>
                <w:sz w:val="22"/>
                <w:szCs w:val="22"/>
              </w:rPr>
            </w:pPr>
          </w:p>
        </w:tc>
        <w:tc>
          <w:tcPr>
            <w:tcW w:w="1524" w:type="dxa"/>
          </w:tcPr>
          <w:p w14:paraId="0994C3AA" w14:textId="77777777" w:rsidR="00841C53" w:rsidRPr="00423B01" w:rsidRDefault="00841C53" w:rsidP="00DF40DE">
            <w:pPr>
              <w:rPr>
                <w:sz w:val="22"/>
                <w:szCs w:val="22"/>
              </w:rPr>
            </w:pPr>
          </w:p>
        </w:tc>
        <w:tc>
          <w:tcPr>
            <w:tcW w:w="1561" w:type="dxa"/>
          </w:tcPr>
          <w:p w14:paraId="2B22FC11" w14:textId="77777777" w:rsidR="00841C53" w:rsidRPr="00423B01" w:rsidRDefault="00841C53" w:rsidP="00DF40DE">
            <w:pPr>
              <w:rPr>
                <w:sz w:val="22"/>
                <w:szCs w:val="22"/>
              </w:rPr>
            </w:pPr>
          </w:p>
        </w:tc>
        <w:tc>
          <w:tcPr>
            <w:tcW w:w="1515" w:type="dxa"/>
          </w:tcPr>
          <w:p w14:paraId="782CF190" w14:textId="77777777" w:rsidR="00841C53" w:rsidRPr="00423B01" w:rsidRDefault="00841C53" w:rsidP="00DF40DE">
            <w:pPr>
              <w:rPr>
                <w:sz w:val="22"/>
                <w:szCs w:val="22"/>
              </w:rPr>
            </w:pPr>
          </w:p>
        </w:tc>
        <w:tc>
          <w:tcPr>
            <w:tcW w:w="1392" w:type="dxa"/>
          </w:tcPr>
          <w:p w14:paraId="6F3C15E6" w14:textId="77777777" w:rsidR="00841C53" w:rsidRPr="00423B01" w:rsidRDefault="00841C53" w:rsidP="00DF40DE">
            <w:pPr>
              <w:rPr>
                <w:sz w:val="22"/>
                <w:szCs w:val="22"/>
              </w:rPr>
            </w:pPr>
          </w:p>
        </w:tc>
      </w:tr>
      <w:tr w:rsidR="00841C53" w:rsidRPr="00423B01" w14:paraId="4AC0106E" w14:textId="77777777" w:rsidTr="00DF40DE">
        <w:tc>
          <w:tcPr>
            <w:tcW w:w="3358" w:type="dxa"/>
          </w:tcPr>
          <w:p w14:paraId="61A33489" w14:textId="77777777" w:rsidR="00841C53" w:rsidRPr="00423B01" w:rsidRDefault="00841C53" w:rsidP="00DF40DE">
            <w:pPr>
              <w:rPr>
                <w:sz w:val="22"/>
                <w:szCs w:val="22"/>
              </w:rPr>
            </w:pPr>
          </w:p>
        </w:tc>
        <w:tc>
          <w:tcPr>
            <w:tcW w:w="1524" w:type="dxa"/>
          </w:tcPr>
          <w:p w14:paraId="4D2353B2" w14:textId="77777777" w:rsidR="00841C53" w:rsidRPr="00423B01" w:rsidRDefault="00841C53" w:rsidP="00DF40DE">
            <w:pPr>
              <w:rPr>
                <w:sz w:val="22"/>
                <w:szCs w:val="22"/>
              </w:rPr>
            </w:pPr>
          </w:p>
        </w:tc>
        <w:tc>
          <w:tcPr>
            <w:tcW w:w="1561" w:type="dxa"/>
          </w:tcPr>
          <w:p w14:paraId="5F4EAB07" w14:textId="77777777" w:rsidR="00841C53" w:rsidRPr="00423B01" w:rsidRDefault="00841C53" w:rsidP="00DF40DE">
            <w:pPr>
              <w:rPr>
                <w:sz w:val="22"/>
                <w:szCs w:val="22"/>
              </w:rPr>
            </w:pPr>
          </w:p>
        </w:tc>
        <w:tc>
          <w:tcPr>
            <w:tcW w:w="1515" w:type="dxa"/>
          </w:tcPr>
          <w:p w14:paraId="680423CD" w14:textId="77777777" w:rsidR="00841C53" w:rsidRPr="00423B01" w:rsidRDefault="00841C53" w:rsidP="00DF40DE">
            <w:pPr>
              <w:rPr>
                <w:sz w:val="22"/>
                <w:szCs w:val="22"/>
              </w:rPr>
            </w:pPr>
          </w:p>
        </w:tc>
        <w:tc>
          <w:tcPr>
            <w:tcW w:w="1392" w:type="dxa"/>
          </w:tcPr>
          <w:p w14:paraId="01DE5DC5" w14:textId="77777777" w:rsidR="00841C53" w:rsidRPr="00423B01" w:rsidRDefault="00841C53" w:rsidP="00DF40DE">
            <w:pPr>
              <w:rPr>
                <w:sz w:val="22"/>
                <w:szCs w:val="22"/>
              </w:rPr>
            </w:pPr>
          </w:p>
        </w:tc>
      </w:tr>
    </w:tbl>
    <w:p w14:paraId="4FA8804B" w14:textId="77777777" w:rsidR="00FA6BAA" w:rsidRPr="00FA6BAA" w:rsidRDefault="00FA6BAA" w:rsidP="00FA6BAA"/>
    <w:sectPr w:rsidR="00FA6BAA" w:rsidRPr="00FA6BAA" w:rsidSect="00B2292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95B6" w14:textId="77777777" w:rsidR="005E5B98" w:rsidRDefault="005E5B98" w:rsidP="00816C3F">
      <w:r>
        <w:separator/>
      </w:r>
    </w:p>
  </w:endnote>
  <w:endnote w:type="continuationSeparator" w:id="0">
    <w:p w14:paraId="20EB3CB9" w14:textId="77777777" w:rsidR="005E5B98" w:rsidRDefault="005E5B98" w:rsidP="00816C3F">
      <w:r>
        <w:continuationSeparator/>
      </w:r>
    </w:p>
  </w:endnote>
  <w:endnote w:type="continuationNotice" w:id="1">
    <w:p w14:paraId="448858F5" w14:textId="77777777" w:rsidR="005E5B98" w:rsidRDefault="005E5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8E76" w14:textId="21F7A3F7" w:rsidR="26825053" w:rsidRDefault="26825053" w:rsidP="26825053">
    <w:pPr>
      <w:pStyle w:val="Footer"/>
      <w:jc w:val="center"/>
    </w:pPr>
    <w:r>
      <w:fldChar w:fldCharType="begin"/>
    </w:r>
    <w:r>
      <w:instrText>PAGE</w:instrText>
    </w:r>
    <w:r>
      <w:fldChar w:fldCharType="separate"/>
    </w:r>
    <w:r w:rsidR="00EE78D7">
      <w:rPr>
        <w:noProof/>
      </w:rPr>
      <w:t>1</w:t>
    </w:r>
    <w:r>
      <w:fldChar w:fldCharType="end"/>
    </w:r>
  </w:p>
  <w:sdt>
    <w:sdtPr>
      <w:id w:val="1389530786"/>
      <w:docPartObj>
        <w:docPartGallery w:val="Page Numbers (Bottom of Page)"/>
        <w:docPartUnique/>
      </w:docPartObj>
    </w:sdtPr>
    <w:sdtEndPr>
      <w:rPr>
        <w:noProof/>
      </w:rPr>
    </w:sdtEndPr>
    <w:sdtContent>
      <w:p w14:paraId="2CBB5984" w14:textId="30522E8A" w:rsidR="005C75F1" w:rsidRPr="00FE5525" w:rsidRDefault="005C75F1" w:rsidP="00525515">
        <w:pPr>
          <w:pStyle w:val="Footer"/>
          <w:rPr>
            <w:i/>
            <w:sz w:val="20"/>
          </w:rPr>
        </w:pPr>
      </w:p>
      <w:p w14:paraId="2A65F0A6" w14:textId="59779945" w:rsidR="005C75F1" w:rsidRDefault="0064008C" w:rsidP="00525515">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3D11" w14:textId="77777777" w:rsidR="005E5B98" w:rsidRDefault="005E5B98" w:rsidP="00816C3F">
      <w:r>
        <w:separator/>
      </w:r>
    </w:p>
  </w:footnote>
  <w:footnote w:type="continuationSeparator" w:id="0">
    <w:p w14:paraId="467DBC55" w14:textId="77777777" w:rsidR="005E5B98" w:rsidRDefault="005E5B98" w:rsidP="00816C3F">
      <w:r>
        <w:continuationSeparator/>
      </w:r>
    </w:p>
  </w:footnote>
  <w:footnote w:type="continuationNotice" w:id="1">
    <w:p w14:paraId="2E457526" w14:textId="77777777" w:rsidR="005E5B98" w:rsidRDefault="005E5B98"/>
  </w:footnote>
  <w:footnote w:id="2">
    <w:p w14:paraId="5DF186D0" w14:textId="77777777" w:rsidR="00E05ADF" w:rsidRDefault="00E05ADF" w:rsidP="00E05ADF">
      <w:pPr>
        <w:pStyle w:val="FootnoteText"/>
      </w:pPr>
    </w:p>
  </w:footnote>
  <w:footnote w:id="3">
    <w:p w14:paraId="4FA73EAB" w14:textId="698FA24F" w:rsidR="00E05ADF" w:rsidRDefault="00E05ADF" w:rsidP="00E05ADF">
      <w:r>
        <w:rPr>
          <w:rStyle w:val="FootnoteReference"/>
        </w:rPr>
        <w:footnoteRef/>
      </w:r>
      <w:r>
        <w:t xml:space="preserve"> For funded projects, </w:t>
      </w:r>
      <w:r>
        <w:rPr>
          <w:rFonts w:cstheme="minorBidi"/>
          <w:color w:val="2E74B5" w:themeColor="accent1" w:themeShade="BF"/>
        </w:rPr>
        <w:t>funding recipients will be required to report on these activities</w:t>
      </w:r>
    </w:p>
  </w:footnote>
  <w:footnote w:id="4">
    <w:p w14:paraId="77E47486" w14:textId="77777777" w:rsidR="00E05ADF" w:rsidRDefault="00E05ADF" w:rsidP="00E05ADF">
      <w:r>
        <w:rPr>
          <w:rStyle w:val="FootnoteReference"/>
        </w:rPr>
        <w:footnoteRef/>
      </w:r>
      <w:r>
        <w:t xml:space="preserve"> For funded projects, </w:t>
      </w:r>
      <w:r>
        <w:rPr>
          <w:rFonts w:cstheme="minorBidi"/>
          <w:color w:val="2E74B5" w:themeColor="accent1" w:themeShade="BF"/>
        </w:rPr>
        <w:t>funding recipients will be required to report on these activities</w:t>
      </w:r>
    </w:p>
  </w:footnote>
  <w:footnote w:id="5">
    <w:p w14:paraId="5CED4DF9" w14:textId="13252FB1" w:rsidR="005069CB" w:rsidRPr="00EA0D9E" w:rsidRDefault="005069CB">
      <w:pPr>
        <w:pStyle w:val="FootnoteText"/>
        <w:rPr>
          <w:rFonts w:ascii="Calibri" w:hAnsi="Calibri" w:cs="Calibri"/>
        </w:rPr>
      </w:pPr>
      <w:r w:rsidRPr="00EA0D9E">
        <w:rPr>
          <w:rStyle w:val="FootnoteReference"/>
          <w:rFonts w:ascii="Calibri" w:hAnsi="Calibri" w:cs="Calibri"/>
        </w:rPr>
        <w:footnoteRef/>
      </w:r>
      <w:r w:rsidRPr="00EA0D9E">
        <w:rPr>
          <w:rFonts w:ascii="Calibri" w:hAnsi="Calibri" w:cs="Calibri"/>
        </w:rPr>
        <w:t xml:space="preserve"> </w:t>
      </w:r>
      <w:r w:rsidR="00150381">
        <w:rPr>
          <w:rFonts w:ascii="Calibri" w:hAnsi="Calibri" w:cs="Calibri"/>
        </w:rPr>
        <w:t>“</w:t>
      </w:r>
      <w:r w:rsidRPr="00EA0D9E">
        <w:rPr>
          <w:rFonts w:ascii="Calibri" w:hAnsi="Calibri" w:cs="Calibri"/>
          <w:color w:val="061E3C"/>
        </w:rPr>
        <w:t>Captive audience</w:t>
      </w:r>
      <w:r w:rsidR="00150381">
        <w:rPr>
          <w:rFonts w:ascii="Calibri" w:hAnsi="Calibri" w:cs="Calibri"/>
          <w:color w:val="061E3C"/>
        </w:rPr>
        <w:t>”</w:t>
      </w:r>
      <w:r w:rsidRPr="00EA0D9E">
        <w:rPr>
          <w:rFonts w:ascii="Calibri" w:hAnsi="Calibri" w:cs="Calibri"/>
          <w:color w:val="061E3C"/>
        </w:rPr>
        <w:t xml:space="preserve"> meetings refer to the practice among employers of meeting with employees during union organizing campaigns to express the employer</w:t>
      </w:r>
      <w:r w:rsidR="00150381">
        <w:rPr>
          <w:rFonts w:ascii="Calibri" w:hAnsi="Calibri" w:cs="Calibri"/>
          <w:color w:val="061E3C"/>
        </w:rPr>
        <w:t>’</w:t>
      </w:r>
      <w:r w:rsidRPr="00EA0D9E">
        <w:rPr>
          <w:rFonts w:ascii="Calibri" w:hAnsi="Calibri" w:cs="Calibri"/>
          <w:color w:val="061E3C"/>
        </w:rPr>
        <w:t>s view of the possible negative effects that unionizing may have on the general workforce. These meetings can be mandatory and take place on company property during working hours</w:t>
      </w:r>
      <w:r w:rsidR="00F27C65" w:rsidRPr="00EA0D9E">
        <w:rPr>
          <w:rFonts w:ascii="Calibri" w:hAnsi="Calibri" w:cs="Calibri"/>
          <w:color w:val="061E3C"/>
        </w:rPr>
        <w:t>.</w:t>
      </w:r>
    </w:p>
  </w:footnote>
  <w:footnote w:id="6">
    <w:p w14:paraId="0B876443" w14:textId="795DD67F" w:rsidR="00E77309" w:rsidRDefault="00E77309" w:rsidP="00E77309">
      <w:r>
        <w:rPr>
          <w:rStyle w:val="FootnoteReference"/>
        </w:rPr>
        <w:footnoteRef/>
      </w:r>
      <w:r>
        <w:t xml:space="preserve"> For funded projects, </w:t>
      </w:r>
      <w:r>
        <w:rPr>
          <w:rFonts w:cstheme="minorBidi"/>
          <w:color w:val="2E74B5" w:themeColor="accent1" w:themeShade="BF"/>
        </w:rPr>
        <w:t>funding recipients will be required to report on job creation, wages, and benefits</w:t>
      </w:r>
    </w:p>
  </w:footnote>
  <w:footnote w:id="7">
    <w:p w14:paraId="12B693CC" w14:textId="62E00010" w:rsidR="00E77309" w:rsidRDefault="00E77309" w:rsidP="00E77309">
      <w:r>
        <w:rPr>
          <w:rStyle w:val="FootnoteReference"/>
        </w:rPr>
        <w:footnoteRef/>
      </w:r>
      <w:r>
        <w:t xml:space="preserve"> For funded projects, </w:t>
      </w:r>
      <w:r>
        <w:rPr>
          <w:rFonts w:cstheme="minorBidi"/>
          <w:color w:val="2E74B5" w:themeColor="accent1" w:themeShade="BF"/>
        </w:rPr>
        <w:t>funding recipients will be required to report on outcomes of workforce activities</w:t>
      </w:r>
    </w:p>
  </w:footnote>
  <w:footnote w:id="8">
    <w:p w14:paraId="36EB777E" w14:textId="29009AA8" w:rsidR="00E77309" w:rsidRDefault="00E77309" w:rsidP="00E77309">
      <w:r>
        <w:rPr>
          <w:rStyle w:val="FootnoteReference"/>
        </w:rPr>
        <w:footnoteRef/>
      </w:r>
      <w:r>
        <w:t xml:space="preserve"> For funded projects, </w:t>
      </w:r>
      <w:r>
        <w:rPr>
          <w:rFonts w:cstheme="minorBidi"/>
          <w:color w:val="2E74B5" w:themeColor="accent1" w:themeShade="BF"/>
        </w:rPr>
        <w:t>funding recipients will be required to report on these partnerships</w:t>
      </w:r>
    </w:p>
  </w:footnote>
  <w:footnote w:id="9">
    <w:p w14:paraId="785F1880" w14:textId="06930142" w:rsidR="00E77309" w:rsidRDefault="00E77309" w:rsidP="00E77309">
      <w:pPr>
        <w:rPr>
          <w:rFonts w:cstheme="minorBidi"/>
          <w:color w:val="2E74B5" w:themeColor="accent1" w:themeShade="BF"/>
        </w:rPr>
      </w:pPr>
      <w:r>
        <w:rPr>
          <w:rStyle w:val="FootnoteReference"/>
        </w:rPr>
        <w:footnoteRef/>
      </w:r>
      <w:r>
        <w:t xml:space="preserve"> For funded projects, </w:t>
      </w:r>
      <w:r>
        <w:rPr>
          <w:rFonts w:cstheme="minorBidi"/>
          <w:color w:val="2E74B5" w:themeColor="accent1" w:themeShade="BF"/>
        </w:rPr>
        <w:t>funding recipients will be required to report on these</w:t>
      </w:r>
      <w:r w:rsidRPr="1D65DB79">
        <w:rPr>
          <w:rFonts w:cstheme="minorBidi"/>
          <w:color w:val="2E74B5" w:themeColor="accent1" w:themeShade="BF"/>
        </w:rPr>
        <w:t xml:space="preserve"> benefits</w:t>
      </w:r>
    </w:p>
    <w:p w14:paraId="690AA0DF" w14:textId="733BE5F3" w:rsidR="00E77309" w:rsidRDefault="00E77309" w:rsidP="00E77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F89A" w14:textId="468021C7" w:rsidR="005C75F1" w:rsidRDefault="005C75F1" w:rsidP="00067B76">
    <w:pPr>
      <w:pStyle w:val="Header"/>
      <w:tabs>
        <w:tab w:val="clear" w:pos="8640"/>
        <w:tab w:val="center" w:pos="6525"/>
      </w:tabs>
    </w:pPr>
  </w:p>
  <w:p w14:paraId="22591020" w14:textId="4B7DBA8B" w:rsidR="005C75F1" w:rsidRPr="008D2538" w:rsidRDefault="005C75F1" w:rsidP="00816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43F"/>
    <w:multiLevelType w:val="hybridMultilevel"/>
    <w:tmpl w:val="0F383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278AD"/>
    <w:multiLevelType w:val="hybridMultilevel"/>
    <w:tmpl w:val="5C92A15C"/>
    <w:lvl w:ilvl="0" w:tplc="B68E0D4A">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7C1A9A"/>
    <w:multiLevelType w:val="hybridMultilevel"/>
    <w:tmpl w:val="45948C6C"/>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F5115B"/>
    <w:multiLevelType w:val="hybridMultilevel"/>
    <w:tmpl w:val="5BF2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23A2"/>
    <w:multiLevelType w:val="hybridMultilevel"/>
    <w:tmpl w:val="71C6553A"/>
    <w:lvl w:ilvl="0" w:tplc="B68E0D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F2686"/>
    <w:multiLevelType w:val="hybridMultilevel"/>
    <w:tmpl w:val="521A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050BA"/>
    <w:multiLevelType w:val="hybridMultilevel"/>
    <w:tmpl w:val="AFDAAEDE"/>
    <w:lvl w:ilvl="0" w:tplc="21C4D800">
      <w:start w:val="1"/>
      <w:numFmt w:val="bullet"/>
      <w:lvlText w:val="□"/>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DA41CA"/>
    <w:multiLevelType w:val="hybridMultilevel"/>
    <w:tmpl w:val="63E48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C4CC3"/>
    <w:multiLevelType w:val="hybridMultilevel"/>
    <w:tmpl w:val="B9C08A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6C4E559A">
      <w:start w:val="1"/>
      <w:numFmt w:val="lowerRoman"/>
      <w:lvlText w:val="%3."/>
      <w:lvlJc w:val="right"/>
      <w:pPr>
        <w:ind w:left="2160" w:hanging="360"/>
      </w:pPr>
      <w:rPr>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9668D2"/>
    <w:multiLevelType w:val="hybridMultilevel"/>
    <w:tmpl w:val="7FE614BA"/>
    <w:lvl w:ilvl="0" w:tplc="21C4D800">
      <w:start w:val="1"/>
      <w:numFmt w:val="bullet"/>
      <w:lvlText w:val="□"/>
      <w:lvlJc w:val="left"/>
      <w:pPr>
        <w:tabs>
          <w:tab w:val="num" w:pos="720"/>
        </w:tabs>
        <w:ind w:left="720" w:hanging="360"/>
      </w:pPr>
      <w:rPr>
        <w:rFonts w:ascii="Courier New" w:hAnsi="Courier New"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0438DE"/>
    <w:multiLevelType w:val="hybridMultilevel"/>
    <w:tmpl w:val="5104847E"/>
    <w:lvl w:ilvl="0" w:tplc="A916264A">
      <w:start w:val="1"/>
      <w:numFmt w:val="upperLetter"/>
      <w:lvlText w:val="%1."/>
      <w:lvlJc w:val="left"/>
      <w:pPr>
        <w:ind w:left="1080" w:hanging="360"/>
      </w:pPr>
      <w:rPr>
        <w:rFonts w:ascii="Times New Roman" w:hAnsi="Times New Roman" w:cs="Times New Roman" w:hint="default"/>
        <w:i w:val="0"/>
        <w:iCs w:val="0"/>
        <w:color w:val="auto"/>
      </w:rPr>
    </w:lvl>
    <w:lvl w:ilvl="1" w:tplc="04090019">
      <w:start w:val="1"/>
      <w:numFmt w:val="lowerLetter"/>
      <w:lvlText w:val="%2."/>
      <w:lvlJc w:val="left"/>
      <w:pPr>
        <w:ind w:left="1800" w:hanging="360"/>
      </w:pPr>
    </w:lvl>
    <w:lvl w:ilvl="2" w:tplc="0409001B">
      <w:start w:val="1"/>
      <w:numFmt w:val="lowerRoman"/>
      <w:lvlText w:val="%3."/>
      <w:lvlJc w:val="righ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854DF4"/>
    <w:multiLevelType w:val="hybridMultilevel"/>
    <w:tmpl w:val="B9045D32"/>
    <w:lvl w:ilvl="0" w:tplc="B68E0D4A">
      <w:start w:val="1"/>
      <w:numFmt w:val="bullet"/>
      <w:lvlText w:val="□"/>
      <w:lvlJc w:val="left"/>
      <w:pPr>
        <w:ind w:left="4320" w:hanging="360"/>
      </w:pPr>
      <w:rPr>
        <w:rFonts w:ascii="Courier New" w:hAnsi="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5B9E16C1"/>
    <w:multiLevelType w:val="hybridMultilevel"/>
    <w:tmpl w:val="E9AE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972D80"/>
    <w:multiLevelType w:val="hybridMultilevel"/>
    <w:tmpl w:val="0F3A777C"/>
    <w:lvl w:ilvl="0" w:tplc="D61C699C">
      <w:start w:val="1"/>
      <w:numFmt w:val="lowerLetter"/>
      <w:lvlText w:val="%1."/>
      <w:lvlJc w:val="left"/>
      <w:pPr>
        <w:ind w:left="720" w:hanging="360"/>
      </w:pPr>
      <w:rPr>
        <w:rFonts w:ascii="Times New Roman" w:eastAsiaTheme="minorEastAsia"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12B00"/>
    <w:multiLevelType w:val="hybridMultilevel"/>
    <w:tmpl w:val="BA1EACDC"/>
    <w:lvl w:ilvl="0" w:tplc="FDDA5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E3FCBFD0">
      <w:start w:val="1"/>
      <w:numFmt w:val="lowerLetter"/>
      <w:lvlText w:val="%3."/>
      <w:lvlJc w:val="right"/>
      <w:pPr>
        <w:ind w:left="2520" w:hanging="180"/>
      </w:pPr>
      <w:rPr>
        <w:rFonts w:ascii="Times New Roman" w:eastAsiaTheme="minorEastAsia"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D534C5"/>
    <w:multiLevelType w:val="hybridMultilevel"/>
    <w:tmpl w:val="56A6B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2689E"/>
    <w:multiLevelType w:val="hybridMultilevel"/>
    <w:tmpl w:val="AB0A3C26"/>
    <w:lvl w:ilvl="0" w:tplc="6C4E559A">
      <w:start w:val="1"/>
      <w:numFmt w:val="lowerRoman"/>
      <w:lvlText w:val="%1."/>
      <w:lvlJc w:val="right"/>
      <w:pPr>
        <w:ind w:left="216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52689"/>
    <w:multiLevelType w:val="hybridMultilevel"/>
    <w:tmpl w:val="2124DF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27B2E2"/>
    <w:multiLevelType w:val="hybridMultilevel"/>
    <w:tmpl w:val="251866AE"/>
    <w:lvl w:ilvl="0" w:tplc="B68E0D4A">
      <w:start w:val="1"/>
      <w:numFmt w:val="bullet"/>
      <w:lvlText w:val="□"/>
      <w:lvlJc w:val="left"/>
      <w:pPr>
        <w:ind w:left="720" w:hanging="360"/>
      </w:pPr>
      <w:rPr>
        <w:rFonts w:ascii="Courier New" w:hAnsi="Courier New" w:hint="default"/>
        <w:color w:val="auto"/>
      </w:rPr>
    </w:lvl>
    <w:lvl w:ilvl="1" w:tplc="B68E0D4A">
      <w:start w:val="1"/>
      <w:numFmt w:val="bullet"/>
      <w:lvlText w:val="□"/>
      <w:lvlJc w:val="left"/>
      <w:pPr>
        <w:ind w:left="1440" w:hanging="360"/>
      </w:pPr>
      <w:rPr>
        <w:rFonts w:ascii="Courier New" w:hAnsi="Courier New" w:hint="default"/>
      </w:rPr>
    </w:lvl>
    <w:lvl w:ilvl="2" w:tplc="B68E0D4A">
      <w:start w:val="1"/>
      <w:numFmt w:val="bullet"/>
      <w:lvlText w:val="□"/>
      <w:lvlJc w:val="left"/>
      <w:pPr>
        <w:ind w:left="2340" w:hanging="360"/>
      </w:pPr>
      <w:rPr>
        <w:rFonts w:ascii="Courier New" w:hAnsi="Courier New" w:hint="default"/>
      </w:rPr>
    </w:lvl>
    <w:lvl w:ilvl="3" w:tplc="757A396A">
      <w:start w:val="1"/>
      <w:numFmt w:val="bullet"/>
      <w:lvlText w:val="o"/>
      <w:lvlJc w:val="left"/>
      <w:pPr>
        <w:ind w:left="2880" w:hanging="360"/>
      </w:pPr>
      <w:rPr>
        <w:rFonts w:ascii="Courier New" w:hAnsi="Courier New" w:hint="default"/>
      </w:rPr>
    </w:lvl>
    <w:lvl w:ilvl="4" w:tplc="388CB804">
      <w:start w:val="1"/>
      <w:numFmt w:val="decimal"/>
      <w:lvlText w:val="%5."/>
      <w:lvlJc w:val="left"/>
      <w:pPr>
        <w:ind w:left="3600" w:hanging="360"/>
      </w:pPr>
      <w:rPr>
        <w:rFonts w:ascii="Times New Roman" w:hAnsi="Times New Roman" w:cs="Times New Roman" w:hint="default"/>
        <w:b w:val="0"/>
        <w:color w:val="auto"/>
      </w:rPr>
    </w:lvl>
    <w:lvl w:ilvl="5" w:tplc="900CC52A">
      <w:start w:val="1"/>
      <w:numFmt w:val="lowerLetter"/>
      <w:lvlText w:val="%6."/>
      <w:lvlJc w:val="left"/>
      <w:pPr>
        <w:ind w:left="4500" w:hanging="360"/>
      </w:pPr>
      <w:rPr>
        <w:rFonts w:ascii="Times New Roman" w:hAnsi="Times New Roman" w:cs="Times New Roman" w:hint="default"/>
      </w:rPr>
    </w:lvl>
    <w:lvl w:ilvl="6" w:tplc="B7C21882">
      <w:start w:val="1"/>
      <w:numFmt w:val="decimal"/>
      <w:lvlText w:val="%7."/>
      <w:lvlJc w:val="left"/>
      <w:pPr>
        <w:ind w:left="5040" w:hanging="360"/>
      </w:pPr>
    </w:lvl>
    <w:lvl w:ilvl="7" w:tplc="74F6754E">
      <w:start w:val="1"/>
      <w:numFmt w:val="lowerLetter"/>
      <w:lvlText w:val="%8."/>
      <w:lvlJc w:val="left"/>
      <w:pPr>
        <w:ind w:left="5760" w:hanging="360"/>
      </w:pPr>
    </w:lvl>
    <w:lvl w:ilvl="8" w:tplc="94AE4DEA">
      <w:start w:val="1"/>
      <w:numFmt w:val="lowerRoman"/>
      <w:lvlText w:val="%9."/>
      <w:lvlJc w:val="right"/>
      <w:pPr>
        <w:ind w:left="6480" w:hanging="180"/>
      </w:pPr>
    </w:lvl>
  </w:abstractNum>
  <w:abstractNum w:abstractNumId="19" w15:restartNumberingAfterBreak="0">
    <w:nsid w:val="7C410E2C"/>
    <w:multiLevelType w:val="hybridMultilevel"/>
    <w:tmpl w:val="E9AE36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3C3465"/>
    <w:multiLevelType w:val="hybridMultilevel"/>
    <w:tmpl w:val="90D25DD2"/>
    <w:lvl w:ilvl="0" w:tplc="B68E0D4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B265BE"/>
    <w:multiLevelType w:val="hybridMultilevel"/>
    <w:tmpl w:val="45948C6C"/>
    <w:lvl w:ilvl="0" w:tplc="8A4AD89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E60BB"/>
    <w:multiLevelType w:val="hybridMultilevel"/>
    <w:tmpl w:val="4E7A2318"/>
    <w:lvl w:ilvl="0" w:tplc="6C4E559A">
      <w:start w:val="1"/>
      <w:numFmt w:val="lowerRoman"/>
      <w:lvlText w:val="%1."/>
      <w:lvlJc w:val="right"/>
      <w:pPr>
        <w:ind w:left="216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152317">
    <w:abstractNumId w:val="17"/>
  </w:num>
  <w:num w:numId="2" w16cid:durableId="1604265694">
    <w:abstractNumId w:val="0"/>
  </w:num>
  <w:num w:numId="3" w16cid:durableId="621419068">
    <w:abstractNumId w:val="7"/>
  </w:num>
  <w:num w:numId="4" w16cid:durableId="759523552">
    <w:abstractNumId w:val="3"/>
  </w:num>
  <w:num w:numId="5" w16cid:durableId="274480152">
    <w:abstractNumId w:val="15"/>
  </w:num>
  <w:num w:numId="6" w16cid:durableId="1144738759">
    <w:abstractNumId w:val="21"/>
  </w:num>
  <w:num w:numId="7" w16cid:durableId="1280457484">
    <w:abstractNumId w:val="13"/>
  </w:num>
  <w:num w:numId="8" w16cid:durableId="185826648">
    <w:abstractNumId w:val="14"/>
  </w:num>
  <w:num w:numId="9" w16cid:durableId="611598947">
    <w:abstractNumId w:val="10"/>
  </w:num>
  <w:num w:numId="10" w16cid:durableId="904683781">
    <w:abstractNumId w:val="2"/>
  </w:num>
  <w:num w:numId="11" w16cid:durableId="1171795116">
    <w:abstractNumId w:val="12"/>
  </w:num>
  <w:num w:numId="12" w16cid:durableId="814487517">
    <w:abstractNumId w:val="20"/>
  </w:num>
  <w:num w:numId="13" w16cid:durableId="1851554896">
    <w:abstractNumId w:val="19"/>
  </w:num>
  <w:num w:numId="14" w16cid:durableId="1332491477">
    <w:abstractNumId w:val="6"/>
  </w:num>
  <w:num w:numId="15" w16cid:durableId="530649372">
    <w:abstractNumId w:val="18"/>
  </w:num>
  <w:num w:numId="16" w16cid:durableId="1606419895">
    <w:abstractNumId w:val="11"/>
  </w:num>
  <w:num w:numId="17" w16cid:durableId="244844978">
    <w:abstractNumId w:val="1"/>
  </w:num>
  <w:num w:numId="18" w16cid:durableId="606893989">
    <w:abstractNumId w:val="4"/>
  </w:num>
  <w:num w:numId="19" w16cid:durableId="229461330">
    <w:abstractNumId w:val="9"/>
  </w:num>
  <w:num w:numId="20" w16cid:durableId="1952779889">
    <w:abstractNumId w:val="5"/>
  </w:num>
  <w:num w:numId="21" w16cid:durableId="660625944">
    <w:abstractNumId w:val="8"/>
  </w:num>
  <w:num w:numId="22" w16cid:durableId="504321992">
    <w:abstractNumId w:val="16"/>
  </w:num>
  <w:num w:numId="23" w16cid:durableId="12374020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3F"/>
    <w:rsid w:val="000120AE"/>
    <w:rsid w:val="00012AAD"/>
    <w:rsid w:val="00016105"/>
    <w:rsid w:val="00016118"/>
    <w:rsid w:val="0002009E"/>
    <w:rsid w:val="0002083C"/>
    <w:rsid w:val="000208A0"/>
    <w:rsid w:val="000216BE"/>
    <w:rsid w:val="00022F39"/>
    <w:rsid w:val="00031ADA"/>
    <w:rsid w:val="00035C11"/>
    <w:rsid w:val="00056EC4"/>
    <w:rsid w:val="00062285"/>
    <w:rsid w:val="00067B76"/>
    <w:rsid w:val="00070B56"/>
    <w:rsid w:val="00070E79"/>
    <w:rsid w:val="00071AE1"/>
    <w:rsid w:val="000730D6"/>
    <w:rsid w:val="00076689"/>
    <w:rsid w:val="00083351"/>
    <w:rsid w:val="000836BC"/>
    <w:rsid w:val="00084DD0"/>
    <w:rsid w:val="00085AD3"/>
    <w:rsid w:val="000876DB"/>
    <w:rsid w:val="00087F96"/>
    <w:rsid w:val="00092383"/>
    <w:rsid w:val="00092A4B"/>
    <w:rsid w:val="000942EA"/>
    <w:rsid w:val="0009478F"/>
    <w:rsid w:val="000A0E83"/>
    <w:rsid w:val="000A5373"/>
    <w:rsid w:val="000B0F6F"/>
    <w:rsid w:val="000B27BF"/>
    <w:rsid w:val="000B346A"/>
    <w:rsid w:val="000C0D7D"/>
    <w:rsid w:val="000C26E6"/>
    <w:rsid w:val="000C3A7F"/>
    <w:rsid w:val="000C3C64"/>
    <w:rsid w:val="000C4F5E"/>
    <w:rsid w:val="000C569C"/>
    <w:rsid w:val="000E45ED"/>
    <w:rsid w:val="000E5B1E"/>
    <w:rsid w:val="000E67C0"/>
    <w:rsid w:val="000F05B5"/>
    <w:rsid w:val="000F1189"/>
    <w:rsid w:val="000F2B4B"/>
    <w:rsid w:val="000F3C3B"/>
    <w:rsid w:val="0010012E"/>
    <w:rsid w:val="00101C1A"/>
    <w:rsid w:val="00102439"/>
    <w:rsid w:val="00103AB6"/>
    <w:rsid w:val="001138FE"/>
    <w:rsid w:val="00114578"/>
    <w:rsid w:val="00127E6B"/>
    <w:rsid w:val="00135C50"/>
    <w:rsid w:val="00136356"/>
    <w:rsid w:val="00150381"/>
    <w:rsid w:val="00151023"/>
    <w:rsid w:val="00162455"/>
    <w:rsid w:val="001639C2"/>
    <w:rsid w:val="001663DB"/>
    <w:rsid w:val="00173D00"/>
    <w:rsid w:val="00185E60"/>
    <w:rsid w:val="00190FFA"/>
    <w:rsid w:val="001915D8"/>
    <w:rsid w:val="0019214E"/>
    <w:rsid w:val="001942AA"/>
    <w:rsid w:val="00195BE7"/>
    <w:rsid w:val="00197239"/>
    <w:rsid w:val="0019732B"/>
    <w:rsid w:val="0019747D"/>
    <w:rsid w:val="001A1CEA"/>
    <w:rsid w:val="001A2D84"/>
    <w:rsid w:val="001A34B8"/>
    <w:rsid w:val="001A4610"/>
    <w:rsid w:val="001B331D"/>
    <w:rsid w:val="001B36D5"/>
    <w:rsid w:val="001B5621"/>
    <w:rsid w:val="001B5A19"/>
    <w:rsid w:val="001B6FCD"/>
    <w:rsid w:val="001C0712"/>
    <w:rsid w:val="001C1519"/>
    <w:rsid w:val="001C4C92"/>
    <w:rsid w:val="001C6334"/>
    <w:rsid w:val="001C798F"/>
    <w:rsid w:val="001E2C7E"/>
    <w:rsid w:val="001F0BB6"/>
    <w:rsid w:val="001F0FDE"/>
    <w:rsid w:val="001F2EF6"/>
    <w:rsid w:val="001F4E51"/>
    <w:rsid w:val="001F5E83"/>
    <w:rsid w:val="00201972"/>
    <w:rsid w:val="00203442"/>
    <w:rsid w:val="002039E5"/>
    <w:rsid w:val="00207DFE"/>
    <w:rsid w:val="00211A47"/>
    <w:rsid w:val="00216EF3"/>
    <w:rsid w:val="0021722B"/>
    <w:rsid w:val="00222223"/>
    <w:rsid w:val="00223A9C"/>
    <w:rsid w:val="002252E0"/>
    <w:rsid w:val="00230445"/>
    <w:rsid w:val="0023048C"/>
    <w:rsid w:val="00230ED1"/>
    <w:rsid w:val="00232732"/>
    <w:rsid w:val="002468D4"/>
    <w:rsid w:val="00252582"/>
    <w:rsid w:val="00257132"/>
    <w:rsid w:val="00264BB7"/>
    <w:rsid w:val="00265C84"/>
    <w:rsid w:val="00274575"/>
    <w:rsid w:val="002808DB"/>
    <w:rsid w:val="00280F74"/>
    <w:rsid w:val="0029637B"/>
    <w:rsid w:val="00296AC5"/>
    <w:rsid w:val="002A3159"/>
    <w:rsid w:val="002A5B5A"/>
    <w:rsid w:val="002A6A79"/>
    <w:rsid w:val="002B2DDB"/>
    <w:rsid w:val="002C1CA3"/>
    <w:rsid w:val="002C3B60"/>
    <w:rsid w:val="002C40DB"/>
    <w:rsid w:val="002C5C15"/>
    <w:rsid w:val="002C5F39"/>
    <w:rsid w:val="002C698A"/>
    <w:rsid w:val="002C79DF"/>
    <w:rsid w:val="002D1540"/>
    <w:rsid w:val="002D208F"/>
    <w:rsid w:val="002D3AA8"/>
    <w:rsid w:val="002D6918"/>
    <w:rsid w:val="002E5228"/>
    <w:rsid w:val="002E631D"/>
    <w:rsid w:val="002F068B"/>
    <w:rsid w:val="002F4576"/>
    <w:rsid w:val="002F614E"/>
    <w:rsid w:val="002F665A"/>
    <w:rsid w:val="002F7DE6"/>
    <w:rsid w:val="0030043E"/>
    <w:rsid w:val="003018DC"/>
    <w:rsid w:val="003113BE"/>
    <w:rsid w:val="003114A3"/>
    <w:rsid w:val="0031384F"/>
    <w:rsid w:val="00321BD9"/>
    <w:rsid w:val="00327E0B"/>
    <w:rsid w:val="0033112B"/>
    <w:rsid w:val="00331608"/>
    <w:rsid w:val="00331D9F"/>
    <w:rsid w:val="00332CA1"/>
    <w:rsid w:val="003334BA"/>
    <w:rsid w:val="00334A0D"/>
    <w:rsid w:val="00340729"/>
    <w:rsid w:val="00346BF6"/>
    <w:rsid w:val="00347919"/>
    <w:rsid w:val="00354AB8"/>
    <w:rsid w:val="00361373"/>
    <w:rsid w:val="00361999"/>
    <w:rsid w:val="00362FCB"/>
    <w:rsid w:val="00364446"/>
    <w:rsid w:val="00364AC8"/>
    <w:rsid w:val="003661B4"/>
    <w:rsid w:val="00366DE4"/>
    <w:rsid w:val="003678B2"/>
    <w:rsid w:val="00373E2A"/>
    <w:rsid w:val="00375401"/>
    <w:rsid w:val="003758E8"/>
    <w:rsid w:val="003771DA"/>
    <w:rsid w:val="0038037F"/>
    <w:rsid w:val="00382ABB"/>
    <w:rsid w:val="003859B1"/>
    <w:rsid w:val="003868B9"/>
    <w:rsid w:val="00386B79"/>
    <w:rsid w:val="00391EA1"/>
    <w:rsid w:val="003B54C4"/>
    <w:rsid w:val="003B5F11"/>
    <w:rsid w:val="003C1E7A"/>
    <w:rsid w:val="003C4238"/>
    <w:rsid w:val="003C45B7"/>
    <w:rsid w:val="003D05EB"/>
    <w:rsid w:val="003D093A"/>
    <w:rsid w:val="003D31C3"/>
    <w:rsid w:val="003D4993"/>
    <w:rsid w:val="003D6E1C"/>
    <w:rsid w:val="003D7072"/>
    <w:rsid w:val="003E07BE"/>
    <w:rsid w:val="003E2557"/>
    <w:rsid w:val="003E3829"/>
    <w:rsid w:val="003E5597"/>
    <w:rsid w:val="003E76A5"/>
    <w:rsid w:val="003F511C"/>
    <w:rsid w:val="003F521E"/>
    <w:rsid w:val="003F6665"/>
    <w:rsid w:val="004005FA"/>
    <w:rsid w:val="00400B86"/>
    <w:rsid w:val="00402388"/>
    <w:rsid w:val="00406E1D"/>
    <w:rsid w:val="00407EDF"/>
    <w:rsid w:val="004131D1"/>
    <w:rsid w:val="004148D2"/>
    <w:rsid w:val="0042194F"/>
    <w:rsid w:val="00423B01"/>
    <w:rsid w:val="00425CAF"/>
    <w:rsid w:val="00429634"/>
    <w:rsid w:val="00430E2C"/>
    <w:rsid w:val="004344F3"/>
    <w:rsid w:val="00435757"/>
    <w:rsid w:val="00446030"/>
    <w:rsid w:val="00450407"/>
    <w:rsid w:val="00451A33"/>
    <w:rsid w:val="0045729F"/>
    <w:rsid w:val="00462A9A"/>
    <w:rsid w:val="00463908"/>
    <w:rsid w:val="00463C16"/>
    <w:rsid w:val="004750C9"/>
    <w:rsid w:val="00475FF2"/>
    <w:rsid w:val="00480CF9"/>
    <w:rsid w:val="00481971"/>
    <w:rsid w:val="00482D81"/>
    <w:rsid w:val="004922A6"/>
    <w:rsid w:val="00493D10"/>
    <w:rsid w:val="00497CE0"/>
    <w:rsid w:val="004A2777"/>
    <w:rsid w:val="004A3914"/>
    <w:rsid w:val="004B0A0A"/>
    <w:rsid w:val="004B142F"/>
    <w:rsid w:val="004B4A8D"/>
    <w:rsid w:val="004B6DEA"/>
    <w:rsid w:val="004C0C06"/>
    <w:rsid w:val="004C1140"/>
    <w:rsid w:val="004C28E0"/>
    <w:rsid w:val="004C6F30"/>
    <w:rsid w:val="004C7F59"/>
    <w:rsid w:val="004D2ACB"/>
    <w:rsid w:val="004E0401"/>
    <w:rsid w:val="004E70D1"/>
    <w:rsid w:val="004E7EEA"/>
    <w:rsid w:val="004F4D90"/>
    <w:rsid w:val="00501687"/>
    <w:rsid w:val="005069CB"/>
    <w:rsid w:val="00512F15"/>
    <w:rsid w:val="005144E1"/>
    <w:rsid w:val="00522CB6"/>
    <w:rsid w:val="00523EF9"/>
    <w:rsid w:val="00525515"/>
    <w:rsid w:val="00525F10"/>
    <w:rsid w:val="005272F1"/>
    <w:rsid w:val="00535480"/>
    <w:rsid w:val="00540F2B"/>
    <w:rsid w:val="00541870"/>
    <w:rsid w:val="00542BEB"/>
    <w:rsid w:val="005440B5"/>
    <w:rsid w:val="00547B4D"/>
    <w:rsid w:val="00550B78"/>
    <w:rsid w:val="00552249"/>
    <w:rsid w:val="00554595"/>
    <w:rsid w:val="005603AD"/>
    <w:rsid w:val="005623C0"/>
    <w:rsid w:val="005642B1"/>
    <w:rsid w:val="00564559"/>
    <w:rsid w:val="00565BB9"/>
    <w:rsid w:val="005734F1"/>
    <w:rsid w:val="00573B13"/>
    <w:rsid w:val="005741D0"/>
    <w:rsid w:val="00575A60"/>
    <w:rsid w:val="00585AC6"/>
    <w:rsid w:val="00590380"/>
    <w:rsid w:val="00592AB4"/>
    <w:rsid w:val="00593827"/>
    <w:rsid w:val="0059409A"/>
    <w:rsid w:val="00595A26"/>
    <w:rsid w:val="00595D44"/>
    <w:rsid w:val="00597829"/>
    <w:rsid w:val="005A1504"/>
    <w:rsid w:val="005A746D"/>
    <w:rsid w:val="005A7FBB"/>
    <w:rsid w:val="005C25EA"/>
    <w:rsid w:val="005C75F1"/>
    <w:rsid w:val="005D3AE8"/>
    <w:rsid w:val="005D638A"/>
    <w:rsid w:val="005D7E66"/>
    <w:rsid w:val="005E0215"/>
    <w:rsid w:val="005E0FA7"/>
    <w:rsid w:val="005E264F"/>
    <w:rsid w:val="005E2874"/>
    <w:rsid w:val="005E2958"/>
    <w:rsid w:val="005E5B98"/>
    <w:rsid w:val="005E6C31"/>
    <w:rsid w:val="005F5477"/>
    <w:rsid w:val="006011D5"/>
    <w:rsid w:val="00602EE4"/>
    <w:rsid w:val="006045C1"/>
    <w:rsid w:val="006046C4"/>
    <w:rsid w:val="0061162F"/>
    <w:rsid w:val="006117ED"/>
    <w:rsid w:val="006119A1"/>
    <w:rsid w:val="0061586F"/>
    <w:rsid w:val="00621989"/>
    <w:rsid w:val="00622118"/>
    <w:rsid w:val="0062745C"/>
    <w:rsid w:val="00631D00"/>
    <w:rsid w:val="0064008C"/>
    <w:rsid w:val="00657F61"/>
    <w:rsid w:val="00663B65"/>
    <w:rsid w:val="006656D1"/>
    <w:rsid w:val="00665B04"/>
    <w:rsid w:val="00666878"/>
    <w:rsid w:val="00672CB9"/>
    <w:rsid w:val="00676026"/>
    <w:rsid w:val="00677511"/>
    <w:rsid w:val="00677763"/>
    <w:rsid w:val="00681385"/>
    <w:rsid w:val="00683439"/>
    <w:rsid w:val="00693510"/>
    <w:rsid w:val="0069535F"/>
    <w:rsid w:val="006A0EEC"/>
    <w:rsid w:val="006A2FE7"/>
    <w:rsid w:val="006A6EB3"/>
    <w:rsid w:val="006B54E5"/>
    <w:rsid w:val="006B634F"/>
    <w:rsid w:val="006B73BB"/>
    <w:rsid w:val="006C1BEC"/>
    <w:rsid w:val="006C56D5"/>
    <w:rsid w:val="006C60DB"/>
    <w:rsid w:val="006C6184"/>
    <w:rsid w:val="006D14F8"/>
    <w:rsid w:val="006D3E72"/>
    <w:rsid w:val="006E1F13"/>
    <w:rsid w:val="006E34C8"/>
    <w:rsid w:val="006E39D7"/>
    <w:rsid w:val="006E59AF"/>
    <w:rsid w:val="006F2048"/>
    <w:rsid w:val="006F37DA"/>
    <w:rsid w:val="006F3B7C"/>
    <w:rsid w:val="006F491E"/>
    <w:rsid w:val="006F55D6"/>
    <w:rsid w:val="006F7B86"/>
    <w:rsid w:val="00700D74"/>
    <w:rsid w:val="00705960"/>
    <w:rsid w:val="0070650F"/>
    <w:rsid w:val="007103C6"/>
    <w:rsid w:val="00713FD8"/>
    <w:rsid w:val="00715447"/>
    <w:rsid w:val="007319C2"/>
    <w:rsid w:val="00732C3F"/>
    <w:rsid w:val="00734707"/>
    <w:rsid w:val="00737403"/>
    <w:rsid w:val="0074324E"/>
    <w:rsid w:val="00745A31"/>
    <w:rsid w:val="00745CEA"/>
    <w:rsid w:val="00747F89"/>
    <w:rsid w:val="007502DC"/>
    <w:rsid w:val="00752BCD"/>
    <w:rsid w:val="00752F4D"/>
    <w:rsid w:val="00757BC6"/>
    <w:rsid w:val="00762A26"/>
    <w:rsid w:val="00770823"/>
    <w:rsid w:val="007719EB"/>
    <w:rsid w:val="00773BB9"/>
    <w:rsid w:val="00775EDD"/>
    <w:rsid w:val="00785BDF"/>
    <w:rsid w:val="00790FD3"/>
    <w:rsid w:val="0079287F"/>
    <w:rsid w:val="00793968"/>
    <w:rsid w:val="00794C72"/>
    <w:rsid w:val="0079584B"/>
    <w:rsid w:val="00795CDD"/>
    <w:rsid w:val="007A0ADB"/>
    <w:rsid w:val="007A5311"/>
    <w:rsid w:val="007A62F5"/>
    <w:rsid w:val="007B1FEB"/>
    <w:rsid w:val="007B2EBB"/>
    <w:rsid w:val="007C2A87"/>
    <w:rsid w:val="007C50DC"/>
    <w:rsid w:val="007C65B1"/>
    <w:rsid w:val="007D5B45"/>
    <w:rsid w:val="007D75B7"/>
    <w:rsid w:val="007E43AA"/>
    <w:rsid w:val="007E4C6B"/>
    <w:rsid w:val="007F362A"/>
    <w:rsid w:val="007F719B"/>
    <w:rsid w:val="00800EEA"/>
    <w:rsid w:val="00806878"/>
    <w:rsid w:val="00814E99"/>
    <w:rsid w:val="00816C3F"/>
    <w:rsid w:val="008173D2"/>
    <w:rsid w:val="008238BE"/>
    <w:rsid w:val="00823AA4"/>
    <w:rsid w:val="008269FD"/>
    <w:rsid w:val="00832DF1"/>
    <w:rsid w:val="00833D17"/>
    <w:rsid w:val="008349FB"/>
    <w:rsid w:val="00836BA0"/>
    <w:rsid w:val="00841C53"/>
    <w:rsid w:val="008446F3"/>
    <w:rsid w:val="0085092A"/>
    <w:rsid w:val="0085261F"/>
    <w:rsid w:val="008560CE"/>
    <w:rsid w:val="00856581"/>
    <w:rsid w:val="008573E9"/>
    <w:rsid w:val="008622BA"/>
    <w:rsid w:val="00873C16"/>
    <w:rsid w:val="00874B0E"/>
    <w:rsid w:val="0087768F"/>
    <w:rsid w:val="00880858"/>
    <w:rsid w:val="00881BA1"/>
    <w:rsid w:val="008838F7"/>
    <w:rsid w:val="00884D5F"/>
    <w:rsid w:val="00887D37"/>
    <w:rsid w:val="00892DCB"/>
    <w:rsid w:val="008A22C1"/>
    <w:rsid w:val="008A71DB"/>
    <w:rsid w:val="008B1E98"/>
    <w:rsid w:val="008B7EE6"/>
    <w:rsid w:val="008C7C18"/>
    <w:rsid w:val="008D160F"/>
    <w:rsid w:val="008D690E"/>
    <w:rsid w:val="008E4950"/>
    <w:rsid w:val="008E4C82"/>
    <w:rsid w:val="008E5559"/>
    <w:rsid w:val="008F094C"/>
    <w:rsid w:val="008F4E79"/>
    <w:rsid w:val="008F744A"/>
    <w:rsid w:val="008F77F2"/>
    <w:rsid w:val="00902854"/>
    <w:rsid w:val="009048C3"/>
    <w:rsid w:val="00913713"/>
    <w:rsid w:val="009167A3"/>
    <w:rsid w:val="00924801"/>
    <w:rsid w:val="009303E0"/>
    <w:rsid w:val="00931813"/>
    <w:rsid w:val="00933BB2"/>
    <w:rsid w:val="009340DD"/>
    <w:rsid w:val="0093447D"/>
    <w:rsid w:val="009375CE"/>
    <w:rsid w:val="0094224B"/>
    <w:rsid w:val="00943B27"/>
    <w:rsid w:val="00946852"/>
    <w:rsid w:val="009520F0"/>
    <w:rsid w:val="009551A3"/>
    <w:rsid w:val="009556BD"/>
    <w:rsid w:val="00960752"/>
    <w:rsid w:val="00961C4A"/>
    <w:rsid w:val="00965475"/>
    <w:rsid w:val="00970413"/>
    <w:rsid w:val="00973396"/>
    <w:rsid w:val="00973A04"/>
    <w:rsid w:val="009757C3"/>
    <w:rsid w:val="0097651C"/>
    <w:rsid w:val="0098119F"/>
    <w:rsid w:val="00982DD3"/>
    <w:rsid w:val="00990CF9"/>
    <w:rsid w:val="009922E4"/>
    <w:rsid w:val="00995933"/>
    <w:rsid w:val="009A0731"/>
    <w:rsid w:val="009B0306"/>
    <w:rsid w:val="009B2069"/>
    <w:rsid w:val="009B39AC"/>
    <w:rsid w:val="009B4536"/>
    <w:rsid w:val="009C3D13"/>
    <w:rsid w:val="009C4F9A"/>
    <w:rsid w:val="009C523D"/>
    <w:rsid w:val="009D6A8D"/>
    <w:rsid w:val="009D7442"/>
    <w:rsid w:val="009E2391"/>
    <w:rsid w:val="009E2473"/>
    <w:rsid w:val="009F2A04"/>
    <w:rsid w:val="009F38F8"/>
    <w:rsid w:val="009F7A94"/>
    <w:rsid w:val="00A226D7"/>
    <w:rsid w:val="00A27A5D"/>
    <w:rsid w:val="00A3176D"/>
    <w:rsid w:val="00A34461"/>
    <w:rsid w:val="00A34646"/>
    <w:rsid w:val="00A36746"/>
    <w:rsid w:val="00A36766"/>
    <w:rsid w:val="00A443FC"/>
    <w:rsid w:val="00A4473B"/>
    <w:rsid w:val="00A47A6C"/>
    <w:rsid w:val="00A50818"/>
    <w:rsid w:val="00A516BC"/>
    <w:rsid w:val="00A56641"/>
    <w:rsid w:val="00A65E40"/>
    <w:rsid w:val="00A772D7"/>
    <w:rsid w:val="00A84648"/>
    <w:rsid w:val="00A85390"/>
    <w:rsid w:val="00A869D4"/>
    <w:rsid w:val="00A86A67"/>
    <w:rsid w:val="00A9159E"/>
    <w:rsid w:val="00A938C7"/>
    <w:rsid w:val="00AA4D2B"/>
    <w:rsid w:val="00AA58A7"/>
    <w:rsid w:val="00AA6D0E"/>
    <w:rsid w:val="00AB20DF"/>
    <w:rsid w:val="00AB33C9"/>
    <w:rsid w:val="00AC4B3E"/>
    <w:rsid w:val="00AD19E6"/>
    <w:rsid w:val="00AD3E30"/>
    <w:rsid w:val="00AD63A8"/>
    <w:rsid w:val="00AD749D"/>
    <w:rsid w:val="00AD7C86"/>
    <w:rsid w:val="00AE2118"/>
    <w:rsid w:val="00AE2A5A"/>
    <w:rsid w:val="00B0170B"/>
    <w:rsid w:val="00B0217C"/>
    <w:rsid w:val="00B0438E"/>
    <w:rsid w:val="00B11D60"/>
    <w:rsid w:val="00B17C5D"/>
    <w:rsid w:val="00B22922"/>
    <w:rsid w:val="00B22C4F"/>
    <w:rsid w:val="00B2736B"/>
    <w:rsid w:val="00B31281"/>
    <w:rsid w:val="00B35DEF"/>
    <w:rsid w:val="00B37FC3"/>
    <w:rsid w:val="00B42626"/>
    <w:rsid w:val="00B44FA9"/>
    <w:rsid w:val="00B4535D"/>
    <w:rsid w:val="00B52773"/>
    <w:rsid w:val="00B57073"/>
    <w:rsid w:val="00B62B88"/>
    <w:rsid w:val="00B672BD"/>
    <w:rsid w:val="00B70795"/>
    <w:rsid w:val="00B7545A"/>
    <w:rsid w:val="00B76669"/>
    <w:rsid w:val="00B808A6"/>
    <w:rsid w:val="00B81DA4"/>
    <w:rsid w:val="00B82C17"/>
    <w:rsid w:val="00B90C1F"/>
    <w:rsid w:val="00B917E5"/>
    <w:rsid w:val="00B94324"/>
    <w:rsid w:val="00B966C8"/>
    <w:rsid w:val="00B96B19"/>
    <w:rsid w:val="00BA269E"/>
    <w:rsid w:val="00BA383F"/>
    <w:rsid w:val="00BB1375"/>
    <w:rsid w:val="00BB1E65"/>
    <w:rsid w:val="00BB28FE"/>
    <w:rsid w:val="00BC55CC"/>
    <w:rsid w:val="00BD0738"/>
    <w:rsid w:val="00BD0FE8"/>
    <w:rsid w:val="00BD166B"/>
    <w:rsid w:val="00BE240A"/>
    <w:rsid w:val="00BE34F0"/>
    <w:rsid w:val="00BE67EF"/>
    <w:rsid w:val="00BF1A9A"/>
    <w:rsid w:val="00BF47DD"/>
    <w:rsid w:val="00C00CB2"/>
    <w:rsid w:val="00C04DB7"/>
    <w:rsid w:val="00C1062E"/>
    <w:rsid w:val="00C1120E"/>
    <w:rsid w:val="00C11A91"/>
    <w:rsid w:val="00C14C03"/>
    <w:rsid w:val="00C1583D"/>
    <w:rsid w:val="00C15F13"/>
    <w:rsid w:val="00C20FB3"/>
    <w:rsid w:val="00C252AC"/>
    <w:rsid w:val="00C253DE"/>
    <w:rsid w:val="00C30FB4"/>
    <w:rsid w:val="00C3169B"/>
    <w:rsid w:val="00C32847"/>
    <w:rsid w:val="00C42E59"/>
    <w:rsid w:val="00C43448"/>
    <w:rsid w:val="00C449DB"/>
    <w:rsid w:val="00C500E3"/>
    <w:rsid w:val="00C50A39"/>
    <w:rsid w:val="00C50D9D"/>
    <w:rsid w:val="00C53112"/>
    <w:rsid w:val="00C568F0"/>
    <w:rsid w:val="00C5774F"/>
    <w:rsid w:val="00C605E3"/>
    <w:rsid w:val="00C641BD"/>
    <w:rsid w:val="00C71E53"/>
    <w:rsid w:val="00C73D50"/>
    <w:rsid w:val="00C82B9B"/>
    <w:rsid w:val="00C8444D"/>
    <w:rsid w:val="00C84F25"/>
    <w:rsid w:val="00C86220"/>
    <w:rsid w:val="00C8704B"/>
    <w:rsid w:val="00C903DC"/>
    <w:rsid w:val="00C92354"/>
    <w:rsid w:val="00C950AA"/>
    <w:rsid w:val="00C974D3"/>
    <w:rsid w:val="00CA6D9F"/>
    <w:rsid w:val="00CB10DE"/>
    <w:rsid w:val="00CB7BA7"/>
    <w:rsid w:val="00CB7E05"/>
    <w:rsid w:val="00CC3C39"/>
    <w:rsid w:val="00CC40D1"/>
    <w:rsid w:val="00CC4CAE"/>
    <w:rsid w:val="00CD5C60"/>
    <w:rsid w:val="00CE2410"/>
    <w:rsid w:val="00CE2765"/>
    <w:rsid w:val="00CE6817"/>
    <w:rsid w:val="00CF7AF0"/>
    <w:rsid w:val="00D064D3"/>
    <w:rsid w:val="00D13632"/>
    <w:rsid w:val="00D1433C"/>
    <w:rsid w:val="00D147FB"/>
    <w:rsid w:val="00D15BC9"/>
    <w:rsid w:val="00D17E26"/>
    <w:rsid w:val="00D20014"/>
    <w:rsid w:val="00D2226D"/>
    <w:rsid w:val="00D32279"/>
    <w:rsid w:val="00D3278F"/>
    <w:rsid w:val="00D356E3"/>
    <w:rsid w:val="00D36022"/>
    <w:rsid w:val="00D362FD"/>
    <w:rsid w:val="00D4442A"/>
    <w:rsid w:val="00D457D3"/>
    <w:rsid w:val="00D46D1F"/>
    <w:rsid w:val="00D5226D"/>
    <w:rsid w:val="00D52977"/>
    <w:rsid w:val="00D564BC"/>
    <w:rsid w:val="00D56F98"/>
    <w:rsid w:val="00D6263C"/>
    <w:rsid w:val="00D63857"/>
    <w:rsid w:val="00D64ABB"/>
    <w:rsid w:val="00D65321"/>
    <w:rsid w:val="00D72C78"/>
    <w:rsid w:val="00D72ED9"/>
    <w:rsid w:val="00D7620E"/>
    <w:rsid w:val="00D82B47"/>
    <w:rsid w:val="00D8707D"/>
    <w:rsid w:val="00D94F33"/>
    <w:rsid w:val="00D95A2B"/>
    <w:rsid w:val="00D95BDA"/>
    <w:rsid w:val="00DA2573"/>
    <w:rsid w:val="00DB47C5"/>
    <w:rsid w:val="00DC4BAE"/>
    <w:rsid w:val="00DC4FB8"/>
    <w:rsid w:val="00DD1EB2"/>
    <w:rsid w:val="00DD41C1"/>
    <w:rsid w:val="00DD487A"/>
    <w:rsid w:val="00DE2AB6"/>
    <w:rsid w:val="00DE4000"/>
    <w:rsid w:val="00DF6283"/>
    <w:rsid w:val="00DF7DBB"/>
    <w:rsid w:val="00E00909"/>
    <w:rsid w:val="00E00D28"/>
    <w:rsid w:val="00E03AD5"/>
    <w:rsid w:val="00E05ADF"/>
    <w:rsid w:val="00E05FBF"/>
    <w:rsid w:val="00E06E9D"/>
    <w:rsid w:val="00E132A9"/>
    <w:rsid w:val="00E15EC1"/>
    <w:rsid w:val="00E1620D"/>
    <w:rsid w:val="00E162A8"/>
    <w:rsid w:val="00E1666C"/>
    <w:rsid w:val="00E17330"/>
    <w:rsid w:val="00E2168F"/>
    <w:rsid w:val="00E219F8"/>
    <w:rsid w:val="00E22882"/>
    <w:rsid w:val="00E2427D"/>
    <w:rsid w:val="00E26BE6"/>
    <w:rsid w:val="00E343EF"/>
    <w:rsid w:val="00E34467"/>
    <w:rsid w:val="00E35849"/>
    <w:rsid w:val="00E40A12"/>
    <w:rsid w:val="00E42519"/>
    <w:rsid w:val="00E525A1"/>
    <w:rsid w:val="00E52C23"/>
    <w:rsid w:val="00E53BC8"/>
    <w:rsid w:val="00E54111"/>
    <w:rsid w:val="00E54441"/>
    <w:rsid w:val="00E54E94"/>
    <w:rsid w:val="00E57B8E"/>
    <w:rsid w:val="00E63FEE"/>
    <w:rsid w:val="00E72461"/>
    <w:rsid w:val="00E749C3"/>
    <w:rsid w:val="00E77309"/>
    <w:rsid w:val="00E87129"/>
    <w:rsid w:val="00E913E4"/>
    <w:rsid w:val="00E933A9"/>
    <w:rsid w:val="00E9531F"/>
    <w:rsid w:val="00E9703F"/>
    <w:rsid w:val="00E9769A"/>
    <w:rsid w:val="00E97B4B"/>
    <w:rsid w:val="00E97BDF"/>
    <w:rsid w:val="00EA0D9E"/>
    <w:rsid w:val="00EA26DF"/>
    <w:rsid w:val="00EA45E0"/>
    <w:rsid w:val="00EA6521"/>
    <w:rsid w:val="00EB0F20"/>
    <w:rsid w:val="00EB2387"/>
    <w:rsid w:val="00ED086B"/>
    <w:rsid w:val="00ED2E41"/>
    <w:rsid w:val="00ED4E3C"/>
    <w:rsid w:val="00EE78D7"/>
    <w:rsid w:val="00EF01DD"/>
    <w:rsid w:val="00EF148A"/>
    <w:rsid w:val="00EF2535"/>
    <w:rsid w:val="00EF4BB1"/>
    <w:rsid w:val="00EF5F81"/>
    <w:rsid w:val="00F0243D"/>
    <w:rsid w:val="00F047F1"/>
    <w:rsid w:val="00F075D3"/>
    <w:rsid w:val="00F077C4"/>
    <w:rsid w:val="00F11270"/>
    <w:rsid w:val="00F11890"/>
    <w:rsid w:val="00F12307"/>
    <w:rsid w:val="00F125B6"/>
    <w:rsid w:val="00F149E0"/>
    <w:rsid w:val="00F14B38"/>
    <w:rsid w:val="00F159E3"/>
    <w:rsid w:val="00F23446"/>
    <w:rsid w:val="00F23E04"/>
    <w:rsid w:val="00F2603E"/>
    <w:rsid w:val="00F27489"/>
    <w:rsid w:val="00F27705"/>
    <w:rsid w:val="00F277A5"/>
    <w:rsid w:val="00F27C65"/>
    <w:rsid w:val="00F3050E"/>
    <w:rsid w:val="00F30DBD"/>
    <w:rsid w:val="00F31C8C"/>
    <w:rsid w:val="00F329BE"/>
    <w:rsid w:val="00F33764"/>
    <w:rsid w:val="00F34AA5"/>
    <w:rsid w:val="00F34CEC"/>
    <w:rsid w:val="00F3662C"/>
    <w:rsid w:val="00F40250"/>
    <w:rsid w:val="00F41E60"/>
    <w:rsid w:val="00F45E95"/>
    <w:rsid w:val="00F4697D"/>
    <w:rsid w:val="00F50CD3"/>
    <w:rsid w:val="00F515F6"/>
    <w:rsid w:val="00F52902"/>
    <w:rsid w:val="00F53906"/>
    <w:rsid w:val="00F55335"/>
    <w:rsid w:val="00F567FE"/>
    <w:rsid w:val="00F571D2"/>
    <w:rsid w:val="00F60F14"/>
    <w:rsid w:val="00F65CD5"/>
    <w:rsid w:val="00F66F32"/>
    <w:rsid w:val="00F671A3"/>
    <w:rsid w:val="00F722B1"/>
    <w:rsid w:val="00F74D52"/>
    <w:rsid w:val="00F849B9"/>
    <w:rsid w:val="00F968D2"/>
    <w:rsid w:val="00FA2292"/>
    <w:rsid w:val="00FA6BAA"/>
    <w:rsid w:val="00FA7E04"/>
    <w:rsid w:val="00FB007E"/>
    <w:rsid w:val="00FB64DD"/>
    <w:rsid w:val="00FC2F8B"/>
    <w:rsid w:val="00FC5D44"/>
    <w:rsid w:val="00FD3C0C"/>
    <w:rsid w:val="00FD4169"/>
    <w:rsid w:val="00FD4A4E"/>
    <w:rsid w:val="00FE1BFE"/>
    <w:rsid w:val="00FE4C8B"/>
    <w:rsid w:val="00FE5525"/>
    <w:rsid w:val="00FE7C71"/>
    <w:rsid w:val="00FF05D8"/>
    <w:rsid w:val="00FF1B9A"/>
    <w:rsid w:val="01D2C94F"/>
    <w:rsid w:val="01E52D0F"/>
    <w:rsid w:val="02632526"/>
    <w:rsid w:val="02B2BC0C"/>
    <w:rsid w:val="02E1906A"/>
    <w:rsid w:val="031FDE9C"/>
    <w:rsid w:val="0346D699"/>
    <w:rsid w:val="03BAE378"/>
    <w:rsid w:val="04ED0480"/>
    <w:rsid w:val="055A8BCF"/>
    <w:rsid w:val="05712B28"/>
    <w:rsid w:val="05A54BC9"/>
    <w:rsid w:val="05E0809C"/>
    <w:rsid w:val="05F8C2CA"/>
    <w:rsid w:val="061366CE"/>
    <w:rsid w:val="07AD5099"/>
    <w:rsid w:val="083F223C"/>
    <w:rsid w:val="098D2284"/>
    <w:rsid w:val="09D845E5"/>
    <w:rsid w:val="0A00FFB3"/>
    <w:rsid w:val="0AD79763"/>
    <w:rsid w:val="0B54F4D3"/>
    <w:rsid w:val="0BABF9C8"/>
    <w:rsid w:val="0BB0C454"/>
    <w:rsid w:val="0BFBDD29"/>
    <w:rsid w:val="0C92A531"/>
    <w:rsid w:val="0CF070E9"/>
    <w:rsid w:val="0E062BEE"/>
    <w:rsid w:val="0E0923EC"/>
    <w:rsid w:val="0E3B405F"/>
    <w:rsid w:val="0EC156B6"/>
    <w:rsid w:val="0F56A3FF"/>
    <w:rsid w:val="0F738DED"/>
    <w:rsid w:val="0FE52469"/>
    <w:rsid w:val="0FFC8137"/>
    <w:rsid w:val="0FFD1DD6"/>
    <w:rsid w:val="10C61FFB"/>
    <w:rsid w:val="10EA9CA9"/>
    <w:rsid w:val="12970C5E"/>
    <w:rsid w:val="133F9DC3"/>
    <w:rsid w:val="1380D8C4"/>
    <w:rsid w:val="14349D2D"/>
    <w:rsid w:val="145A1C47"/>
    <w:rsid w:val="14776273"/>
    <w:rsid w:val="14B8C85D"/>
    <w:rsid w:val="14DDD859"/>
    <w:rsid w:val="14E7B746"/>
    <w:rsid w:val="158A545B"/>
    <w:rsid w:val="159C4B9D"/>
    <w:rsid w:val="165182DD"/>
    <w:rsid w:val="16534FC0"/>
    <w:rsid w:val="169FB5D0"/>
    <w:rsid w:val="176C1379"/>
    <w:rsid w:val="179257B1"/>
    <w:rsid w:val="17AEA9AD"/>
    <w:rsid w:val="194CB942"/>
    <w:rsid w:val="1A00D363"/>
    <w:rsid w:val="1A3B6A2B"/>
    <w:rsid w:val="1AC52538"/>
    <w:rsid w:val="1AE1E402"/>
    <w:rsid w:val="1B0A1C27"/>
    <w:rsid w:val="1B3EEA1A"/>
    <w:rsid w:val="1CC0890E"/>
    <w:rsid w:val="1D2D7C86"/>
    <w:rsid w:val="1D3F9B92"/>
    <w:rsid w:val="1D65DB79"/>
    <w:rsid w:val="1DB11831"/>
    <w:rsid w:val="1DDCBD90"/>
    <w:rsid w:val="1E03E937"/>
    <w:rsid w:val="1E48E026"/>
    <w:rsid w:val="1E597FB4"/>
    <w:rsid w:val="1E5DB16A"/>
    <w:rsid w:val="1EA2AC18"/>
    <w:rsid w:val="1EBAA1C6"/>
    <w:rsid w:val="1EC2FE65"/>
    <w:rsid w:val="1ECC4BE9"/>
    <w:rsid w:val="1EF06217"/>
    <w:rsid w:val="1EFE2961"/>
    <w:rsid w:val="1F1C24AE"/>
    <w:rsid w:val="1F79150A"/>
    <w:rsid w:val="1FBFF2C8"/>
    <w:rsid w:val="209478AA"/>
    <w:rsid w:val="20C1CAA7"/>
    <w:rsid w:val="21ABD507"/>
    <w:rsid w:val="22263076"/>
    <w:rsid w:val="226FF8F4"/>
    <w:rsid w:val="22A31D81"/>
    <w:rsid w:val="22ADF302"/>
    <w:rsid w:val="22FA612C"/>
    <w:rsid w:val="23766209"/>
    <w:rsid w:val="23955B53"/>
    <w:rsid w:val="239B07F1"/>
    <w:rsid w:val="24F34891"/>
    <w:rsid w:val="2506E578"/>
    <w:rsid w:val="25B6AC40"/>
    <w:rsid w:val="2601C515"/>
    <w:rsid w:val="26428855"/>
    <w:rsid w:val="266F97B4"/>
    <w:rsid w:val="26789D60"/>
    <w:rsid w:val="26825053"/>
    <w:rsid w:val="27C015BB"/>
    <w:rsid w:val="27DAA142"/>
    <w:rsid w:val="2886F9AA"/>
    <w:rsid w:val="28B3F72C"/>
    <w:rsid w:val="29412624"/>
    <w:rsid w:val="2955DE77"/>
    <w:rsid w:val="297A0F53"/>
    <w:rsid w:val="2980F247"/>
    <w:rsid w:val="298E1E1D"/>
    <w:rsid w:val="29B7615F"/>
    <w:rsid w:val="2A209EFC"/>
    <w:rsid w:val="2AA6981E"/>
    <w:rsid w:val="2AACF313"/>
    <w:rsid w:val="2B1A11FC"/>
    <w:rsid w:val="2B51C793"/>
    <w:rsid w:val="2B605728"/>
    <w:rsid w:val="2BE79178"/>
    <w:rsid w:val="2C02F9E3"/>
    <w:rsid w:val="2C94A276"/>
    <w:rsid w:val="2D101839"/>
    <w:rsid w:val="2D42D702"/>
    <w:rsid w:val="2DCB0E2A"/>
    <w:rsid w:val="2DF745E4"/>
    <w:rsid w:val="2F12CB04"/>
    <w:rsid w:val="2FE552B0"/>
    <w:rsid w:val="2FE62A76"/>
    <w:rsid w:val="30D90556"/>
    <w:rsid w:val="315D638C"/>
    <w:rsid w:val="318D5666"/>
    <w:rsid w:val="319535BF"/>
    <w:rsid w:val="32435FA1"/>
    <w:rsid w:val="32A60D4E"/>
    <w:rsid w:val="3331B3E9"/>
    <w:rsid w:val="3331F18C"/>
    <w:rsid w:val="33345548"/>
    <w:rsid w:val="334FD586"/>
    <w:rsid w:val="34597275"/>
    <w:rsid w:val="348DFA00"/>
    <w:rsid w:val="34C45FB0"/>
    <w:rsid w:val="34C5E213"/>
    <w:rsid w:val="35111154"/>
    <w:rsid w:val="3545018D"/>
    <w:rsid w:val="36472A33"/>
    <w:rsid w:val="36475054"/>
    <w:rsid w:val="37176DB1"/>
    <w:rsid w:val="371FF2AC"/>
    <w:rsid w:val="37213E90"/>
    <w:rsid w:val="373D72F6"/>
    <w:rsid w:val="37A155E6"/>
    <w:rsid w:val="37ADDE50"/>
    <w:rsid w:val="37F06495"/>
    <w:rsid w:val="37FD7C1F"/>
    <w:rsid w:val="380E8425"/>
    <w:rsid w:val="382FEE60"/>
    <w:rsid w:val="384FD553"/>
    <w:rsid w:val="38BFD443"/>
    <w:rsid w:val="38EE61A4"/>
    <w:rsid w:val="39271859"/>
    <w:rsid w:val="3A09C544"/>
    <w:rsid w:val="3B41E7AE"/>
    <w:rsid w:val="3B9A6CF0"/>
    <w:rsid w:val="3BA36A96"/>
    <w:rsid w:val="3CB6BB92"/>
    <w:rsid w:val="3DAEAC80"/>
    <w:rsid w:val="3DBA4AE3"/>
    <w:rsid w:val="3E2A893B"/>
    <w:rsid w:val="3E33FA09"/>
    <w:rsid w:val="3E571FA5"/>
    <w:rsid w:val="3F1AA572"/>
    <w:rsid w:val="3F4F5DA9"/>
    <w:rsid w:val="3F7C285A"/>
    <w:rsid w:val="3F89AB22"/>
    <w:rsid w:val="3FC8EFBA"/>
    <w:rsid w:val="3FCC5378"/>
    <w:rsid w:val="3FCE78F8"/>
    <w:rsid w:val="3FD918B6"/>
    <w:rsid w:val="3FE62FFD"/>
    <w:rsid w:val="407F928D"/>
    <w:rsid w:val="40ED0BED"/>
    <w:rsid w:val="416DF8AB"/>
    <w:rsid w:val="419AF62D"/>
    <w:rsid w:val="41DDA333"/>
    <w:rsid w:val="41FF2419"/>
    <w:rsid w:val="420CB7CD"/>
    <w:rsid w:val="43376CE4"/>
    <w:rsid w:val="43E130CA"/>
    <w:rsid w:val="43E68EB1"/>
    <w:rsid w:val="4434420B"/>
    <w:rsid w:val="44C0A54F"/>
    <w:rsid w:val="45637539"/>
    <w:rsid w:val="45982D70"/>
    <w:rsid w:val="459F85FF"/>
    <w:rsid w:val="45DA8C62"/>
    <w:rsid w:val="46739938"/>
    <w:rsid w:val="4688A590"/>
    <w:rsid w:val="48B63C6B"/>
    <w:rsid w:val="48CAD1C6"/>
    <w:rsid w:val="49004B91"/>
    <w:rsid w:val="495801C4"/>
    <w:rsid w:val="4958F1C7"/>
    <w:rsid w:val="4977519F"/>
    <w:rsid w:val="49F782D4"/>
    <w:rsid w:val="4A51E784"/>
    <w:rsid w:val="4AB546D5"/>
    <w:rsid w:val="4AC59997"/>
    <w:rsid w:val="4B2C4EE1"/>
    <w:rsid w:val="4BA48A4B"/>
    <w:rsid w:val="4C587008"/>
    <w:rsid w:val="4C62FD8F"/>
    <w:rsid w:val="4C768F6F"/>
    <w:rsid w:val="4CAC870A"/>
    <w:rsid w:val="4D1F061A"/>
    <w:rsid w:val="4DA71883"/>
    <w:rsid w:val="4DAFF13D"/>
    <w:rsid w:val="4E24DB06"/>
    <w:rsid w:val="4E39AC4A"/>
    <w:rsid w:val="4E7B80E3"/>
    <w:rsid w:val="4F043329"/>
    <w:rsid w:val="4FB27D4A"/>
    <w:rsid w:val="50030A6E"/>
    <w:rsid w:val="50D1F672"/>
    <w:rsid w:val="50DA2041"/>
    <w:rsid w:val="51AD2880"/>
    <w:rsid w:val="52C09E9A"/>
    <w:rsid w:val="52C6D13D"/>
    <w:rsid w:val="52E7D73F"/>
    <w:rsid w:val="53F61FEF"/>
    <w:rsid w:val="5411F0A4"/>
    <w:rsid w:val="546878F7"/>
    <w:rsid w:val="54AF7993"/>
    <w:rsid w:val="54E358BF"/>
    <w:rsid w:val="55057898"/>
    <w:rsid w:val="5505BA09"/>
    <w:rsid w:val="5518AE90"/>
    <w:rsid w:val="55A11F85"/>
    <w:rsid w:val="562DF86E"/>
    <w:rsid w:val="56895077"/>
    <w:rsid w:val="58246D59"/>
    <w:rsid w:val="5846B418"/>
    <w:rsid w:val="58C10175"/>
    <w:rsid w:val="58E6A360"/>
    <w:rsid w:val="59831D87"/>
    <w:rsid w:val="59ADCDC6"/>
    <w:rsid w:val="59BEB7BC"/>
    <w:rsid w:val="59C41B29"/>
    <w:rsid w:val="5A051DDF"/>
    <w:rsid w:val="5A8273C1"/>
    <w:rsid w:val="5AC39123"/>
    <w:rsid w:val="5B584BB2"/>
    <w:rsid w:val="5B6D3323"/>
    <w:rsid w:val="5BE515EE"/>
    <w:rsid w:val="5C036E42"/>
    <w:rsid w:val="5C2F79B0"/>
    <w:rsid w:val="5C4077AB"/>
    <w:rsid w:val="5D33A326"/>
    <w:rsid w:val="5D5BDB4B"/>
    <w:rsid w:val="5DD76A5D"/>
    <w:rsid w:val="5DF12E16"/>
    <w:rsid w:val="5F32EE7C"/>
    <w:rsid w:val="5F6C4849"/>
    <w:rsid w:val="5F6E75C9"/>
    <w:rsid w:val="605B932C"/>
    <w:rsid w:val="609EEE91"/>
    <w:rsid w:val="60C3D2E7"/>
    <w:rsid w:val="610A462A"/>
    <w:rsid w:val="616BB280"/>
    <w:rsid w:val="6191DCA3"/>
    <w:rsid w:val="61FF43DB"/>
    <w:rsid w:val="6239E396"/>
    <w:rsid w:val="63133550"/>
    <w:rsid w:val="633D809A"/>
    <w:rsid w:val="636A48DA"/>
    <w:rsid w:val="638D7E39"/>
    <w:rsid w:val="63D08A36"/>
    <w:rsid w:val="64051727"/>
    <w:rsid w:val="641E5A38"/>
    <w:rsid w:val="64D2298E"/>
    <w:rsid w:val="6501DD78"/>
    <w:rsid w:val="657907A7"/>
    <w:rsid w:val="67106C93"/>
    <w:rsid w:val="672650C0"/>
    <w:rsid w:val="6742F709"/>
    <w:rsid w:val="67605F51"/>
    <w:rsid w:val="67887C4B"/>
    <w:rsid w:val="67E7DA1F"/>
    <w:rsid w:val="6863051B"/>
    <w:rsid w:val="686B81C8"/>
    <w:rsid w:val="68B58B40"/>
    <w:rsid w:val="68CA5C84"/>
    <w:rsid w:val="6974CD94"/>
    <w:rsid w:val="6AA5DDB6"/>
    <w:rsid w:val="6AE92A57"/>
    <w:rsid w:val="6B809766"/>
    <w:rsid w:val="6C048DF7"/>
    <w:rsid w:val="6CAB07CE"/>
    <w:rsid w:val="6D1A0CC3"/>
    <w:rsid w:val="6D5EDB54"/>
    <w:rsid w:val="6D80F106"/>
    <w:rsid w:val="6D8B10C7"/>
    <w:rsid w:val="6DB90FA4"/>
    <w:rsid w:val="6DFA2B47"/>
    <w:rsid w:val="6E99AFF6"/>
    <w:rsid w:val="6FEB10DA"/>
    <w:rsid w:val="700997D7"/>
    <w:rsid w:val="706369C6"/>
    <w:rsid w:val="7093C00A"/>
    <w:rsid w:val="70E143BE"/>
    <w:rsid w:val="71020744"/>
    <w:rsid w:val="716833B7"/>
    <w:rsid w:val="71A8D54E"/>
    <w:rsid w:val="724ECCD0"/>
    <w:rsid w:val="7261A893"/>
    <w:rsid w:val="7310D46B"/>
    <w:rsid w:val="740C130C"/>
    <w:rsid w:val="74240C79"/>
    <w:rsid w:val="7457DE60"/>
    <w:rsid w:val="74CF66B6"/>
    <w:rsid w:val="76596022"/>
    <w:rsid w:val="77161ED4"/>
    <w:rsid w:val="77173592"/>
    <w:rsid w:val="77730F30"/>
    <w:rsid w:val="78018F9A"/>
    <w:rsid w:val="78DDA1C0"/>
    <w:rsid w:val="792062A9"/>
    <w:rsid w:val="792A5F94"/>
    <w:rsid w:val="79BC0996"/>
    <w:rsid w:val="79DB667E"/>
    <w:rsid w:val="79E32133"/>
    <w:rsid w:val="7A1DD296"/>
    <w:rsid w:val="7A5056F5"/>
    <w:rsid w:val="7A958150"/>
    <w:rsid w:val="7AAFFD81"/>
    <w:rsid w:val="7B05BDDF"/>
    <w:rsid w:val="7B206AB5"/>
    <w:rsid w:val="7BA3BE15"/>
    <w:rsid w:val="7C1CF6BC"/>
    <w:rsid w:val="7C5BB739"/>
    <w:rsid w:val="7CC4E3E7"/>
    <w:rsid w:val="7CCD78D9"/>
    <w:rsid w:val="7ED41A6E"/>
    <w:rsid w:val="7FB4E72A"/>
    <w:rsid w:val="7FB78BA1"/>
    <w:rsid w:val="7FC2B35D"/>
    <w:rsid w:val="7FC4D503"/>
    <w:rsid w:val="7FE38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9FF4F"/>
  <w15:chartTrackingRefBased/>
  <w15:docId w15:val="{DECD4A27-F917-4233-9D3C-86F5486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79"/>
    <w:pPr>
      <w:spacing w:after="0" w:line="240" w:lineRule="auto"/>
    </w:pPr>
    <w:rPr>
      <w:rFonts w:eastAsia="Times New Roman" w:cs="Times New Roman"/>
      <w:sz w:val="24"/>
      <w:szCs w:val="20"/>
    </w:rPr>
  </w:style>
  <w:style w:type="paragraph" w:styleId="Heading1">
    <w:name w:val="heading 1"/>
    <w:basedOn w:val="Normal"/>
    <w:next w:val="Normal"/>
    <w:link w:val="Heading1Char"/>
    <w:qFormat/>
    <w:rsid w:val="00816C3F"/>
    <w:pPr>
      <w:keepNext/>
      <w:keepLines/>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4Calibri">
    <w:name w:val="14 Calibri"/>
    <w:basedOn w:val="DefaultParagraphFont"/>
    <w:uiPriority w:val="1"/>
    <w:qFormat/>
    <w:rsid w:val="00816C3F"/>
    <w:rPr>
      <w:rFonts w:asciiTheme="minorHAnsi" w:hAnsiTheme="minorHAnsi"/>
      <w:sz w:val="28"/>
    </w:rPr>
  </w:style>
  <w:style w:type="character" w:customStyle="1" w:styleId="Heading1Char">
    <w:name w:val="Heading 1 Char"/>
    <w:basedOn w:val="DefaultParagraphFont"/>
    <w:link w:val="Heading1"/>
    <w:rsid w:val="00816C3F"/>
    <w:rPr>
      <w:rFonts w:eastAsiaTheme="majorEastAsia" w:cstheme="majorBidi"/>
      <w:b/>
      <w:bCs/>
      <w:sz w:val="32"/>
      <w:szCs w:val="28"/>
    </w:rPr>
  </w:style>
  <w:style w:type="paragraph" w:styleId="Header">
    <w:name w:val="header"/>
    <w:basedOn w:val="Normal"/>
    <w:link w:val="HeaderChar"/>
    <w:uiPriority w:val="99"/>
    <w:rsid w:val="00816C3F"/>
    <w:pPr>
      <w:tabs>
        <w:tab w:val="center" w:pos="4320"/>
        <w:tab w:val="right" w:pos="8640"/>
      </w:tabs>
    </w:pPr>
  </w:style>
  <w:style w:type="character" w:customStyle="1" w:styleId="HeaderChar">
    <w:name w:val="Header Char"/>
    <w:basedOn w:val="DefaultParagraphFont"/>
    <w:link w:val="Header"/>
    <w:uiPriority w:val="99"/>
    <w:rsid w:val="00816C3F"/>
    <w:rPr>
      <w:rFonts w:eastAsia="Times New Roman" w:cs="Times New Roman"/>
      <w:sz w:val="24"/>
      <w:szCs w:val="20"/>
    </w:rPr>
  </w:style>
  <w:style w:type="character" w:customStyle="1" w:styleId="14Bold">
    <w:name w:val="14 Bold"/>
    <w:basedOn w:val="DefaultParagraphFont"/>
    <w:uiPriority w:val="1"/>
    <w:qFormat/>
    <w:rsid w:val="00816C3F"/>
    <w:rPr>
      <w:rFonts w:asciiTheme="minorHAnsi" w:hAnsiTheme="minorHAnsi"/>
      <w:b/>
      <w:sz w:val="28"/>
    </w:rPr>
  </w:style>
  <w:style w:type="character" w:customStyle="1" w:styleId="11Calibri">
    <w:name w:val="11 Calibri"/>
    <w:basedOn w:val="DefaultParagraphFont"/>
    <w:uiPriority w:val="1"/>
    <w:qFormat/>
    <w:rsid w:val="00816C3F"/>
    <w:rPr>
      <w:rFonts w:asciiTheme="minorHAnsi" w:hAnsiTheme="minorHAnsi"/>
      <w:sz w:val="22"/>
    </w:rPr>
  </w:style>
  <w:style w:type="paragraph" w:styleId="Footer">
    <w:name w:val="footer"/>
    <w:basedOn w:val="Normal"/>
    <w:link w:val="FooterChar"/>
    <w:uiPriority w:val="99"/>
    <w:unhideWhenUsed/>
    <w:rsid w:val="00816C3F"/>
    <w:pPr>
      <w:tabs>
        <w:tab w:val="center" w:pos="4680"/>
        <w:tab w:val="right" w:pos="9360"/>
      </w:tabs>
    </w:pPr>
  </w:style>
  <w:style w:type="character" w:customStyle="1" w:styleId="FooterChar">
    <w:name w:val="Footer Char"/>
    <w:basedOn w:val="DefaultParagraphFont"/>
    <w:link w:val="Footer"/>
    <w:uiPriority w:val="99"/>
    <w:rsid w:val="00816C3F"/>
    <w:rPr>
      <w:rFonts w:eastAsia="Times New Roman" w:cs="Times New Roman"/>
      <w:sz w:val="24"/>
      <w:szCs w:val="20"/>
    </w:rPr>
  </w:style>
  <w:style w:type="paragraph" w:styleId="ListParagraph">
    <w:name w:val="List Paragraph"/>
    <w:aliases w:val="Paragraph Bullet,Medium Grid 1 - Accent 21,RMSI bulle Style,List Paragraph1,Bullet  Paragraph,Heading3 Char,Heading3,Issue Action POC,3,POCG Table Text,Dot pt,F5 List Paragraph,List Paragraph Char Char Char,Indicator Text,Numbered Para 1"/>
    <w:basedOn w:val="Normal"/>
    <w:link w:val="ListParagraphChar"/>
    <w:uiPriority w:val="34"/>
    <w:qFormat/>
    <w:rsid w:val="006F37DA"/>
    <w:pPr>
      <w:ind w:left="720"/>
      <w:contextualSpacing/>
    </w:pPr>
  </w:style>
  <w:style w:type="paragraph" w:styleId="BalloonText">
    <w:name w:val="Balloon Text"/>
    <w:basedOn w:val="Normal"/>
    <w:link w:val="BalloonTextChar"/>
    <w:uiPriority w:val="99"/>
    <w:semiHidden/>
    <w:unhideWhenUsed/>
    <w:rsid w:val="008B7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EE6"/>
    <w:rPr>
      <w:rFonts w:ascii="Segoe UI" w:eastAsia="Times New Roman" w:hAnsi="Segoe UI" w:cs="Segoe UI"/>
      <w:sz w:val="18"/>
      <w:szCs w:val="18"/>
    </w:rPr>
  </w:style>
  <w:style w:type="paragraph" w:styleId="Revision">
    <w:name w:val="Revision"/>
    <w:hidden/>
    <w:uiPriority w:val="99"/>
    <w:semiHidden/>
    <w:rsid w:val="00800EEA"/>
    <w:pPr>
      <w:spacing w:after="0" w:line="240" w:lineRule="auto"/>
    </w:pPr>
    <w:rPr>
      <w:rFonts w:eastAsia="Times New Roman" w:cs="Times New Roman"/>
      <w:sz w:val="24"/>
      <w:szCs w:val="20"/>
    </w:rPr>
  </w:style>
  <w:style w:type="character" w:styleId="CommentReference">
    <w:name w:val="annotation reference"/>
    <w:basedOn w:val="DefaultParagraphFont"/>
    <w:uiPriority w:val="99"/>
    <w:unhideWhenUsed/>
    <w:rsid w:val="00DE2AB6"/>
    <w:rPr>
      <w:sz w:val="16"/>
      <w:szCs w:val="16"/>
    </w:rPr>
  </w:style>
  <w:style w:type="paragraph" w:styleId="CommentText">
    <w:name w:val="annotation text"/>
    <w:basedOn w:val="Normal"/>
    <w:link w:val="CommentTextChar"/>
    <w:uiPriority w:val="99"/>
    <w:unhideWhenUsed/>
    <w:rsid w:val="00DE2AB6"/>
    <w:rPr>
      <w:sz w:val="20"/>
    </w:rPr>
  </w:style>
  <w:style w:type="character" w:customStyle="1" w:styleId="CommentTextChar">
    <w:name w:val="Comment Text Char"/>
    <w:basedOn w:val="DefaultParagraphFont"/>
    <w:link w:val="CommentText"/>
    <w:uiPriority w:val="99"/>
    <w:rsid w:val="00DE2AB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2AB6"/>
    <w:rPr>
      <w:b/>
      <w:bCs/>
    </w:rPr>
  </w:style>
  <w:style w:type="character" w:customStyle="1" w:styleId="CommentSubjectChar">
    <w:name w:val="Comment Subject Char"/>
    <w:basedOn w:val="CommentTextChar"/>
    <w:link w:val="CommentSubject"/>
    <w:uiPriority w:val="99"/>
    <w:semiHidden/>
    <w:rsid w:val="00DE2AB6"/>
    <w:rPr>
      <w:rFonts w:eastAsia="Times New Roman" w:cs="Times New Roman"/>
      <w:b/>
      <w:bCs/>
      <w:sz w:val="20"/>
      <w:szCs w:val="20"/>
    </w:rPr>
  </w:style>
  <w:style w:type="character" w:customStyle="1" w:styleId="ListParagraphChar">
    <w:name w:val="List Paragraph Char"/>
    <w:aliases w:val="Paragraph Bullet Char,Medium Grid 1 - Accent 21 Char,RMSI bulle Style Char,List Paragraph1 Char,Bullet  Paragraph Char,Heading3 Char Char,Heading3 Char1,Issue Action POC Char,3 Char,POCG Table Text Char,Dot pt Char"/>
    <w:basedOn w:val="DefaultParagraphFont"/>
    <w:link w:val="ListParagraph"/>
    <w:uiPriority w:val="34"/>
    <w:qFormat/>
    <w:locked/>
    <w:rsid w:val="00973A04"/>
    <w:rPr>
      <w:rFonts w:eastAsia="Times New Roman" w:cs="Times New Roman"/>
      <w:sz w:val="24"/>
      <w:szCs w:val="20"/>
    </w:rPr>
  </w:style>
  <w:style w:type="character" w:styleId="Hyperlink">
    <w:name w:val="Hyperlink"/>
    <w:basedOn w:val="DefaultParagraphFont"/>
    <w:uiPriority w:val="99"/>
    <w:unhideWhenUsed/>
    <w:rsid w:val="00DA2573"/>
    <w:rPr>
      <w:color w:val="0563C1" w:themeColor="hyperlink"/>
      <w:u w:val="single"/>
    </w:rPr>
  </w:style>
  <w:style w:type="table" w:styleId="TableGrid">
    <w:name w:val="Table Grid"/>
    <w:basedOn w:val="TableNormal"/>
    <w:uiPriority w:val="39"/>
    <w:rsid w:val="004A3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5EC1"/>
    <w:rPr>
      <w:color w:val="954F72" w:themeColor="followedHyperlink"/>
      <w:u w:val="single"/>
    </w:rPr>
  </w:style>
  <w:style w:type="character" w:customStyle="1" w:styleId="ui-provider">
    <w:name w:val="ui-provider"/>
    <w:basedOn w:val="DefaultParagraphFont"/>
    <w:rsid w:val="008446F3"/>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5069CB"/>
    <w:rPr>
      <w:sz w:val="20"/>
    </w:rPr>
  </w:style>
  <w:style w:type="character" w:customStyle="1" w:styleId="FootnoteTextChar">
    <w:name w:val="Footnote Text Char"/>
    <w:basedOn w:val="DefaultParagraphFont"/>
    <w:link w:val="FootnoteText"/>
    <w:uiPriority w:val="99"/>
    <w:semiHidden/>
    <w:rsid w:val="005069CB"/>
    <w:rPr>
      <w:rFonts w:eastAsia="Times New Roman" w:cs="Times New Roman"/>
      <w:sz w:val="20"/>
      <w:szCs w:val="20"/>
    </w:rPr>
  </w:style>
  <w:style w:type="character" w:styleId="FootnoteReference">
    <w:name w:val="footnote reference"/>
    <w:basedOn w:val="DefaultParagraphFont"/>
    <w:uiPriority w:val="99"/>
    <w:semiHidden/>
    <w:unhideWhenUsed/>
    <w:rsid w:val="005069CB"/>
    <w:rPr>
      <w:vertAlign w:val="superscript"/>
    </w:rPr>
  </w:style>
  <w:style w:type="character" w:styleId="PlaceholderText">
    <w:name w:val="Placeholder Text"/>
    <w:basedOn w:val="DefaultParagraphFont"/>
    <w:uiPriority w:val="99"/>
    <w:semiHidden/>
    <w:rsid w:val="000161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45C927DE-A648-4207-A6EC-C9FE53D7A3CE}">
    <t:Anchor>
      <t:Comment id="1797810339"/>
    </t:Anchor>
    <t:History>
      <t:Event id="{1FFB290C-B382-458F-8C54-6A34DE0C5132}" time="2023-02-16T16:18:25.931Z">
        <t:Attribution userId="S::derek.passarelli@ee.doe.gov::fa21a0ec-86e1-4a76-9b43-21b818174755" userProvider="AD" userName="Passarelli, Derek"/>
        <t:Anchor>
          <t:Comment id="1797810339"/>
        </t:Anchor>
        <t:Create/>
      </t:Event>
      <t:Event id="{637DFE19-3DF9-46D3-AD68-0A384BB68A10}" time="2023-02-16T16:18:25.931Z">
        <t:Attribution userId="S::derek.passarelli@ee.doe.gov::fa21a0ec-86e1-4a76-9b43-21b818174755" userProvider="AD" userName="Passarelli, Derek"/>
        <t:Anchor>
          <t:Comment id="1797810339"/>
        </t:Anchor>
        <t:Assign userId="S::jeremiah.baumann@hq.doe.gov::86928a0c-aa3a-454d-9727-e4b3ef2f6d33" userProvider="AD" userName="Baumann, Jeremiah"/>
      </t:Event>
      <t:Event id="{93D3A82D-C721-4BD7-9B3A-9BD17F9DEE06}" time="2023-02-16T16:18:25.931Z">
        <t:Attribution userId="S::derek.passarelli@ee.doe.gov::fa21a0ec-86e1-4a76-9b43-21b818174755" userProvider="AD" userName="Passarelli, Derek"/>
        <t:Anchor>
          <t:Comment id="1797810339"/>
        </t:Anchor>
        <t:SetTitle title="@Baumann, Jeremiah Not sure why we are placing great emphasis on the Mega Projects program. DoL only has enough funds for 12 projects across the entirety of federal agencies. DOE will be lucky to get one project under this program."/>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77E2FCAB442DDB45F45A652C184A1"/>
        <w:category>
          <w:name w:val="General"/>
          <w:gallery w:val="placeholder"/>
        </w:category>
        <w:types>
          <w:type w:val="bbPlcHdr"/>
        </w:types>
        <w:behaviors>
          <w:behavior w:val="content"/>
        </w:behaviors>
        <w:guid w:val="{53BB4771-47A0-4958-ABC6-B3A29758AC7B}"/>
      </w:docPartPr>
      <w:docPartBody>
        <w:p w:rsidR="005A3673" w:rsidRDefault="00C33627" w:rsidP="00C33627">
          <w:pPr>
            <w:pStyle w:val="EB377E2FCAB442DDB45F45A652C184A11"/>
          </w:pPr>
          <w:r w:rsidRPr="00C15D57">
            <w:rPr>
              <w:sz w:val="28"/>
              <w:szCs w:val="28"/>
              <w:highlight w:val="lightGray"/>
            </w:rPr>
            <w:t>[Project Title]</w:t>
          </w:r>
        </w:p>
      </w:docPartBody>
    </w:docPart>
    <w:docPart>
      <w:docPartPr>
        <w:name w:val="806FB3891A3D4FCA9AEC9A67E7DB4972"/>
        <w:category>
          <w:name w:val="General"/>
          <w:gallery w:val="placeholder"/>
        </w:category>
        <w:types>
          <w:type w:val="bbPlcHdr"/>
        </w:types>
        <w:behaviors>
          <w:behavior w:val="content"/>
        </w:behaviors>
        <w:guid w:val="{72EF797E-6A24-4E7D-9D44-5450E4FD23AE}"/>
      </w:docPartPr>
      <w:docPartBody>
        <w:p w:rsidR="00E72461" w:rsidRDefault="00C33627" w:rsidP="00C33627">
          <w:pPr>
            <w:pStyle w:val="806FB3891A3D4FCA9AEC9A67E7DB49721"/>
          </w:pPr>
          <w:r w:rsidRPr="00FE5525">
            <w:rPr>
              <w:sz w:val="28"/>
              <w:szCs w:val="28"/>
              <w:highlight w:val="lightGray"/>
            </w:rPr>
            <w:t>[Organization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40"/>
    <w:rsid w:val="000B343B"/>
    <w:rsid w:val="001116AB"/>
    <w:rsid w:val="001675AC"/>
    <w:rsid w:val="001D2D6E"/>
    <w:rsid w:val="001E1CDC"/>
    <w:rsid w:val="00203CF4"/>
    <w:rsid w:val="00204032"/>
    <w:rsid w:val="002A574C"/>
    <w:rsid w:val="002D1540"/>
    <w:rsid w:val="002D6A48"/>
    <w:rsid w:val="00334107"/>
    <w:rsid w:val="00385848"/>
    <w:rsid w:val="003D0F95"/>
    <w:rsid w:val="00425FFC"/>
    <w:rsid w:val="004565C8"/>
    <w:rsid w:val="00474DC3"/>
    <w:rsid w:val="004864B7"/>
    <w:rsid w:val="0050092F"/>
    <w:rsid w:val="005A3673"/>
    <w:rsid w:val="00645853"/>
    <w:rsid w:val="0069193D"/>
    <w:rsid w:val="006E1354"/>
    <w:rsid w:val="006F1131"/>
    <w:rsid w:val="007018AB"/>
    <w:rsid w:val="007A384F"/>
    <w:rsid w:val="007C2D6C"/>
    <w:rsid w:val="00832A82"/>
    <w:rsid w:val="00882566"/>
    <w:rsid w:val="009264FC"/>
    <w:rsid w:val="009601AA"/>
    <w:rsid w:val="00971CDA"/>
    <w:rsid w:val="0098006F"/>
    <w:rsid w:val="009E6600"/>
    <w:rsid w:val="00A41D1B"/>
    <w:rsid w:val="00AC1B01"/>
    <w:rsid w:val="00B04603"/>
    <w:rsid w:val="00BD74F1"/>
    <w:rsid w:val="00BF0D02"/>
    <w:rsid w:val="00C33627"/>
    <w:rsid w:val="00C94CFE"/>
    <w:rsid w:val="00CB738A"/>
    <w:rsid w:val="00D96971"/>
    <w:rsid w:val="00E72461"/>
    <w:rsid w:val="00F01EB9"/>
    <w:rsid w:val="00FA1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627"/>
    <w:rPr>
      <w:color w:val="808080"/>
    </w:rPr>
  </w:style>
  <w:style w:type="paragraph" w:customStyle="1" w:styleId="806FB3891A3D4FCA9AEC9A67E7DB49721">
    <w:name w:val="806FB3891A3D4FCA9AEC9A67E7DB49721"/>
    <w:rsid w:val="00C33627"/>
    <w:pPr>
      <w:spacing w:after="0" w:line="240" w:lineRule="auto"/>
    </w:pPr>
    <w:rPr>
      <w:rFonts w:eastAsia="Times New Roman" w:cs="Times New Roman"/>
      <w:sz w:val="24"/>
      <w:szCs w:val="20"/>
    </w:rPr>
  </w:style>
  <w:style w:type="paragraph" w:customStyle="1" w:styleId="EB377E2FCAB442DDB45F45A652C184A11">
    <w:name w:val="EB377E2FCAB442DDB45F45A652C184A11"/>
    <w:rsid w:val="00C33627"/>
    <w:pPr>
      <w:spacing w:after="0" w:line="240" w:lineRule="auto"/>
    </w:pPr>
    <w:rPr>
      <w:rFonts w:eastAsia="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9E68F0B6DD59468CE2DBFBC0E82E9F" ma:contentTypeVersion="19" ma:contentTypeDescription="Create a new document." ma:contentTypeScope="" ma:versionID="554cfc80303c5717693b3f328e34b24b">
  <xsd:schema xmlns:xsd="http://www.w3.org/2001/XMLSchema" xmlns:xs="http://www.w3.org/2001/XMLSchema" xmlns:p="http://schemas.microsoft.com/office/2006/metadata/properties" xmlns:ns2="ea3e22c0-2010-4735-95f2-41793e0eea20" xmlns:ns3="f6149ba4-e7c3-4c79-b905-3086dac52ee3" xmlns:ns4="0a20205c-0631-4ff0-81c6-46eee12fe7e9" targetNamespace="http://schemas.microsoft.com/office/2006/metadata/properties" ma:root="true" ma:fieldsID="7ba22a2cc5fe58977cebb97a928bda51" ns2:_="" ns3:_="" ns4:_="">
    <xsd:import namespace="ea3e22c0-2010-4735-95f2-41793e0eea20"/>
    <xsd:import namespace="f6149ba4-e7c3-4c79-b905-3086dac52ee3"/>
    <xsd:import namespace="0a20205c-0631-4ff0-81c6-46eee12fe7e9"/>
    <xsd:element name="properties">
      <xsd:complexType>
        <xsd:sequence>
          <xsd:element name="documentManagement">
            <xsd:complexType>
              <xsd:all>
                <xsd:element ref="ns2:Cateogry" minOccurs="0"/>
                <xsd:element ref="ns2:Source" minOccurs="0"/>
                <xsd:element ref="ns2:_x007b_erspm"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e22c0-2010-4735-95f2-41793e0eea20" elementFormDefault="qualified">
    <xsd:import namespace="http://schemas.microsoft.com/office/2006/documentManagement/types"/>
    <xsd:import namespace="http://schemas.microsoft.com/office/infopath/2007/PartnerControls"/>
    <xsd:element name="Cateogry" ma:index="2" nillable="true" ma:displayName="Cateogry" ma:format="Dropdown" ma:internalName="Cateogry" ma:readOnly="false">
      <xsd:simpleType>
        <xsd:union memberTypes="dms:Text">
          <xsd:simpleType>
            <xsd:restriction base="dms:Choice">
              <xsd:enumeration value="Grid"/>
              <xsd:enumeration value="Climate"/>
              <xsd:enumeration value="Energy Finance"/>
              <xsd:enumeration value="EJ"/>
              <xsd:enumeration value="Decarbonization"/>
              <xsd:enumeration value="International"/>
              <xsd:enumeration value="Carbon Capture"/>
              <xsd:enumeration value="Clean Energy"/>
              <xsd:enumeration value="EA"/>
              <xsd:enumeration value="SA"/>
              <xsd:enumeration value="COS"/>
            </xsd:restriction>
          </xsd:simpleType>
        </xsd:union>
      </xsd:simpleType>
    </xsd:element>
    <xsd:element name="Source" ma:index="3" nillable="true" ma:displayName="Source" ma:format="Dropdown" ma:list="UserInfo" ma:SharePointGroup="0" ma:internalName="Sourc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b_erspm" ma:index="4" nillable="true" ma:displayName="Person" ma:format="Dropdown" ma:list="UserInfo" ma:SharePointGroup="0" ma:internalName="_x007b_erspm"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149ba4-e7c3-4c79-b905-3086dac52ee3"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8c3af51-6e31-4d5c-a055-fd6f2590e1e7}" ma:internalName="TaxCatchAll" ma:readOnly="false" ma:showField="CatchAllData" ma:web="f6149ba4-e7c3-4c79-b905-3086dac52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a20205c-0631-4ff0-81c6-46eee12fe7e9" xsi:nil="true"/>
    <lcf76f155ced4ddcb4097134ff3c332f xmlns="ea3e22c0-2010-4735-95f2-41793e0eea20">
      <Terms xmlns="http://schemas.microsoft.com/office/infopath/2007/PartnerControls"/>
    </lcf76f155ced4ddcb4097134ff3c332f>
    <_x007b_erspm xmlns="ea3e22c0-2010-4735-95f2-41793e0eea20">
      <UserInfo>
        <DisplayName/>
        <AccountId xsi:nil="true"/>
        <AccountType/>
      </UserInfo>
    </_x007b_erspm>
    <Cateogry xmlns="ea3e22c0-2010-4735-95f2-41793e0eea20" xsi:nil="true"/>
    <Source xmlns="ea3e22c0-2010-4735-95f2-41793e0eea20">
      <UserInfo>
        <DisplayName/>
        <AccountId xsi:nil="true"/>
        <AccountType/>
      </UserInfo>
    </Source>
  </documentManagement>
</p:properties>
</file>

<file path=customXml/itemProps1.xml><?xml version="1.0" encoding="utf-8"?>
<ds:datastoreItem xmlns:ds="http://schemas.openxmlformats.org/officeDocument/2006/customXml" ds:itemID="{9A67E210-B9B3-428F-B4E2-BEF8AE018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e22c0-2010-4735-95f2-41793e0eea20"/>
    <ds:schemaRef ds:uri="f6149ba4-e7c3-4c79-b905-3086dac52ee3"/>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2FF38-1417-4E97-9847-316D07AF97D2}">
  <ds:schemaRefs>
    <ds:schemaRef ds:uri="http://schemas.openxmlformats.org/officeDocument/2006/bibliography"/>
  </ds:schemaRefs>
</ds:datastoreItem>
</file>

<file path=customXml/itemProps3.xml><?xml version="1.0" encoding="utf-8"?>
<ds:datastoreItem xmlns:ds="http://schemas.openxmlformats.org/officeDocument/2006/customXml" ds:itemID="{CDA0E159-1979-41F1-886A-E82ECF7A2354}">
  <ds:schemaRefs>
    <ds:schemaRef ds:uri="http://schemas.microsoft.com/sharepoint/v3/contenttype/forms"/>
  </ds:schemaRefs>
</ds:datastoreItem>
</file>

<file path=customXml/itemProps4.xml><?xml version="1.0" encoding="utf-8"?>
<ds:datastoreItem xmlns:ds="http://schemas.openxmlformats.org/officeDocument/2006/customXml" ds:itemID="{3E9EAF96-3D6C-4FC5-A7B8-B0D93A84B28F}">
  <ds:schemaRefs>
    <ds:schemaRef ds:uri="http://schemas.microsoft.com/office/2006/metadata/properties"/>
    <ds:schemaRef ds:uri="http://schemas.microsoft.com/office/infopath/2007/PartnerControls"/>
    <ds:schemaRef ds:uri="0a20205c-0631-4ff0-81c6-46eee12fe7e9"/>
    <ds:schemaRef ds:uri="ea3e22c0-2010-4735-95f2-41793e0eea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3824</Words>
  <Characters>21800</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Emmons, Sara (CONTR)</dc:creator>
  <cp:keywords/>
  <dc:description/>
  <cp:lastModifiedBy>Chris Gunn</cp:lastModifiedBy>
  <cp:revision>2</cp:revision>
  <dcterms:created xsi:type="dcterms:W3CDTF">2023-05-11T20:16:00Z</dcterms:created>
  <dcterms:modified xsi:type="dcterms:W3CDTF">2023-05-11T20:16:00Z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4f3bbf7c-91b9-44bc-8eea-4e7744ca9895</vt:lpwstr>
  </property>
  <property fmtid="{D5CDD505-2E9C-101B-9397-08002B2CF9AE}" pid="3" name="ContentTypeId">
    <vt:lpwstr>0x010100239E68F0B6DD59468CE2DBFBC0E82E9F</vt:lpwstr>
  </property>
  <property fmtid="{D5CDD505-2E9C-101B-9397-08002B2CF9AE}" pid="4" name="MediaServiceImageTags">
    <vt:lpwstr/>
  </property>
</Properties>
</file>