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D7" w:rsidRDefault="00FC3F97" w:rsidP="003101CE">
      <w:pPr>
        <w:pStyle w:val="Heading1"/>
        <w:keepNext w:val="0"/>
        <w:keepLines w:val="0"/>
        <w:widowControl w:val="0"/>
        <w:pBdr>
          <w:bottom w:val="none" w:sz="0" w:space="0" w:color="auto"/>
        </w:pBdr>
        <w:spacing w:before="0" w:after="0"/>
        <w:rPr>
          <w:rFonts w:eastAsia="?????? Pro W3"/>
        </w:rPr>
      </w:pPr>
      <w:r w:rsidRPr="00FC3F97">
        <w:rPr>
          <w:iCs/>
          <w:noProof/>
          <w:szCs w:val="52"/>
        </w:rPr>
        <w:pict>
          <v:line id="_x0000_s2057" style="position:absolute;z-index:251657728;mso-wrap-edited:f" from="-6.6pt,37.8pt" to="490.2pt,37.8pt" wrapcoords="-65 -2147483648 -65 -2147483648 21632 -2147483648 21632 -2147483648 -65 -2147483648" strokeweight="3pt">
            <v:fill o:detectmouseclick="t"/>
            <v:shadow opacity="22938f" offset="0"/>
            <w10:wrap type="tight"/>
          </v:line>
        </w:pict>
      </w:r>
      <w:r w:rsidR="003101CE">
        <w:rPr>
          <w:iCs/>
          <w:noProof/>
          <w:szCs w:val="52"/>
        </w:rPr>
        <w:t>Acronyms</w:t>
      </w:r>
    </w:p>
    <w:p w:rsidR="007107D7" w:rsidRDefault="003101CE" w:rsidP="003101CE">
      <w:pPr>
        <w:pStyle w:val="Title"/>
        <w:pBdr>
          <w:bottom w:val="none" w:sz="0" w:space="0" w:color="auto"/>
        </w:pBdr>
        <w:spacing w:before="0" w:after="0"/>
        <w:rPr>
          <w:rFonts w:eastAsia="?????? Pro W3"/>
          <w:sz w:val="28"/>
          <w:szCs w:val="28"/>
        </w:rPr>
      </w:pPr>
      <w:r>
        <w:rPr>
          <w:rFonts w:eastAsia="?????? Pro W3"/>
          <w:sz w:val="28"/>
          <w:szCs w:val="28"/>
        </w:rPr>
        <w:t xml:space="preserve">Weatherization Assistance Program </w:t>
      </w:r>
      <w:r w:rsidR="008225A6">
        <w:rPr>
          <w:rFonts w:eastAsia="?????? Pro W3"/>
          <w:sz w:val="28"/>
          <w:szCs w:val="28"/>
        </w:rPr>
        <w:t>Standardized Training Curricula</w:t>
      </w:r>
    </w:p>
    <w:p w:rsidR="003101CE" w:rsidRPr="003101CE" w:rsidRDefault="003101CE" w:rsidP="003101CE"/>
    <w:tbl>
      <w:tblPr>
        <w:tblW w:w="9475" w:type="dxa"/>
        <w:jc w:val="center"/>
        <w:tblLook w:val="04A0"/>
      </w:tblPr>
      <w:tblGrid>
        <w:gridCol w:w="1177"/>
        <w:gridCol w:w="8298"/>
      </w:tblGrid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ABS</w:t>
            </w:r>
          </w:p>
        </w:tc>
        <w:tc>
          <w:tcPr>
            <w:tcW w:w="8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Acryonitrile Butadiene Styrene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ACCA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Air Conditioning Contractors of America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ACH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Air Changes per Hour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AEE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 xml:space="preserve">Association of Energy Engineers 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AGA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 xml:space="preserve">American Gas Association 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AHAM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Association of Home Appliance Manufacturers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AHU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Air-Handling Unit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ANSI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American National Standards Institute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ARRA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American Recovery and Reinvestment Act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ASC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Accredited Standards Committee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ASHRAE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American Society of Heating, Refrigerating and Air Conditioning Engineers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BMS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Building Management System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BPI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Building Performance Institute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BTL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Building Tightness Limit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BTU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British Thermal Units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CAA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Community Action Agency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CAP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Community Action Program, or Community Action Agency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CAZ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Combustion Appliance Zone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CFH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Cubic Feet per Hour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CFL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 xml:space="preserve">Compact Fluorescent Lamp 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CFM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Cubic Feet per Minute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CO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Carbon Monoxide</w:t>
            </w:r>
          </w:p>
        </w:tc>
      </w:tr>
      <w:tr w:rsidR="00C00CEA" w:rsidRPr="00C00CEA" w:rsidTr="003101CE">
        <w:trPr>
          <w:trHeight w:val="37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CO</w:t>
            </w:r>
            <w:r w:rsidRPr="00C00CEA">
              <w:rPr>
                <w:rFonts w:ascii="Times New Roman" w:eastAsia="Times New Roman" w:hAnsi="Times New Roman"/>
                <w:vertAlign w:val="subscript"/>
              </w:rPr>
              <w:t>2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Carbon Dioxide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CRF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Can’t Reach Fifty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CRI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Color Rendering Index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DHW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Domestic Hot Water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DHWT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Domestic Hot Water Tank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DOE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Department of Energy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DOE PO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DOE Project Officer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DTL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Depressurization Tightness Limit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EAI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 xml:space="preserve">Energy Audit Institute </w:t>
            </w:r>
          </w:p>
        </w:tc>
      </w:tr>
    </w:tbl>
    <w:p w:rsidR="003101CE" w:rsidRDefault="003101CE">
      <w:r>
        <w:br w:type="page"/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7"/>
        <w:gridCol w:w="8298"/>
      </w:tblGrid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lastRenderedPageBreak/>
              <w:t>EA-QUIP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Energy Audit Using the Queens Information Package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EDL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Equivalent Duct Length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EIA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Energy Information Administration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ELA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Equivalent Leakage Area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EPA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Environmental Protection Agency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FIFO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First-in, First-out System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GFCI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Ground Fault Circuit Interrupter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GVW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Gross Vehicle Weight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H&amp;S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Health and Safety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HDD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Heating Degree Days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HERS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 xml:space="preserve">Home Energy Rating System 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HRV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Heat Recovery Ventilation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HUD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Housing and Urban Development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HVAC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8225A6" w:rsidP="00C00CE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Heating, Ventilating,</w:t>
            </w:r>
            <w:r w:rsidR="00C00CEA" w:rsidRPr="00C00CEA">
              <w:rPr>
                <w:rFonts w:ascii="Times New Roman" w:eastAsia="Times New Roman" w:hAnsi="Times New Roman"/>
              </w:rPr>
              <w:t xml:space="preserve"> and Air Conditioning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HVI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Home Ventilating Institute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IAPMO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 xml:space="preserve">International Association of Plumbing and Mechanical Officials 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IAQ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Indoor Air Quality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ICC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 xml:space="preserve">International Codes Council 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Insulating Contact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IFGC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International Fuel Gas Code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IR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Infrared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IRC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International Residential Code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IWC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Inches of water column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LBNL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Lawrence Berkeley National Laboratory (also written LBL)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LEED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Leadership in Energy and Environmental Design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LIHEAP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Low Income Home Energy Assistance Program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LPG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Liquefied Petroleum Gas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LSW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Lead Safe Weatherization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MF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Multifamily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MHEA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Manufactured Home Energy Audit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MRT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Mean Radiant Temperature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MSDS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Material Safety Data Sheet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MVG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Minimum Ventilation Guideline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MVR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Minimum Ventilation Requirement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NEAT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National Energy Audit Tool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 xml:space="preserve">NEC 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National Electrical Code</w:t>
            </w:r>
          </w:p>
        </w:tc>
      </w:tr>
    </w:tbl>
    <w:p w:rsidR="003101CE" w:rsidRDefault="003101CE">
      <w:r>
        <w:br w:type="page"/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7"/>
        <w:gridCol w:w="8298"/>
      </w:tblGrid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lastRenderedPageBreak/>
              <w:t>NFA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Net Free Area (in reference to ventilation standards)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NFPA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National Fire Protection Association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NFRC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National Fenestration Rating Council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NIOSH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National Institute for Occupational Safety and Health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o.c.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On Center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ORNL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Oak Ridge National Laboratory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OSHA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Occupational Safety and Health Administration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Pascals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PHA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Public Housing Authority or Agency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PMC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Project Management Center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PPE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Personal Protection Equipment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PPM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Parts Per Million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PSI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Pounds Per Square Inch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PV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Present Value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QC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Quality Control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RH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Relative Humidity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Shading Coefficient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SF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Single Family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SHGC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Solar Heat Gain Coefficient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SIR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Savings-to-Investment Ratio</w:t>
            </w:r>
          </w:p>
        </w:tc>
      </w:tr>
      <w:tr w:rsidR="00C00CEA" w:rsidRPr="00C00CEA" w:rsidTr="003101CE">
        <w:trPr>
          <w:trHeight w:val="37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SO</w:t>
            </w:r>
            <w:r w:rsidRPr="00C00CEA">
              <w:rPr>
                <w:rFonts w:ascii="Times New Roman" w:eastAsia="Times New Roman" w:hAnsi="Times New Roman"/>
                <w:vertAlign w:val="subscript"/>
              </w:rPr>
              <w:t>2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Sulfur Dioxide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T&amp;TA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Training and Technical Assistance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TREAT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Targeted Retrofit Energy Analysis Tool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WAP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Weatherization Assistance Program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WPN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 xml:space="preserve">Weatherization Program Notice 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WRT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With Reference To</w:t>
            </w:r>
          </w:p>
        </w:tc>
      </w:tr>
      <w:tr w:rsidR="00C00CEA" w:rsidRPr="00C00CEA" w:rsidTr="003101CE">
        <w:trPr>
          <w:trHeight w:val="315"/>
          <w:jc w:val="center"/>
        </w:trPr>
        <w:tc>
          <w:tcPr>
            <w:tcW w:w="1177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ZPD</w:t>
            </w:r>
          </w:p>
        </w:tc>
        <w:tc>
          <w:tcPr>
            <w:tcW w:w="8298" w:type="dxa"/>
            <w:shd w:val="clear" w:color="auto" w:fill="auto"/>
            <w:noWrap/>
            <w:hideMark/>
          </w:tcPr>
          <w:p w:rsidR="00C00CEA" w:rsidRPr="00C00CEA" w:rsidRDefault="00C00CEA" w:rsidP="00C00CEA">
            <w:pPr>
              <w:rPr>
                <w:rFonts w:ascii="Times New Roman" w:eastAsia="Times New Roman" w:hAnsi="Times New Roman"/>
              </w:rPr>
            </w:pPr>
            <w:r w:rsidRPr="00C00CEA">
              <w:rPr>
                <w:rFonts w:ascii="Times New Roman" w:eastAsia="Times New Roman" w:hAnsi="Times New Roman"/>
              </w:rPr>
              <w:t>Zone Pressure Diagnostics</w:t>
            </w:r>
          </w:p>
        </w:tc>
      </w:tr>
    </w:tbl>
    <w:p w:rsidR="00C00CEA" w:rsidRPr="00C00CEA" w:rsidRDefault="00C00CEA" w:rsidP="00C00CEA"/>
    <w:sectPr w:rsidR="00C00CEA" w:rsidRPr="00C00CEA" w:rsidSect="003101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2016" w:right="1152" w:bottom="1728" w:left="1152" w:header="720" w:footer="10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F64" w:rsidRDefault="00227F64">
      <w:r>
        <w:separator/>
      </w:r>
    </w:p>
  </w:endnote>
  <w:endnote w:type="continuationSeparator" w:id="0">
    <w:p w:rsidR="00227F64" w:rsidRDefault="00227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XBlk B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?????? Pro W3">
    <w:altName w:val="?????? Pro W3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CE" w:rsidRDefault="00FC3F97" w:rsidP="003101CE">
    <w:pPr>
      <w:pStyle w:val="Footer"/>
      <w:tabs>
        <w:tab w:val="clear" w:pos="8640"/>
        <w:tab w:val="right" w:pos="10170"/>
      </w:tabs>
      <w:jc w:val="right"/>
      <w:rPr>
        <w:i/>
        <w:sz w:val="20"/>
      </w:rPr>
    </w:pPr>
    <w:r>
      <w:rPr>
        <w:i/>
        <w:noProof/>
        <w:sz w:val="20"/>
      </w:rPr>
      <w:pict>
        <v:rect id="_x0000_s1102" style="position:absolute;left:0;text-align:left;margin-left:-17.55pt;margin-top:701.25pt;width:540pt;height:4.3pt;z-index:-251648000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3101CE" w:rsidRPr="00405FBE">
      <w:rPr>
        <w:i/>
        <w:sz w:val="20"/>
      </w:rPr>
      <w:t xml:space="preserve">Page </w:t>
    </w:r>
    <w:r w:rsidRPr="00405FBE">
      <w:rPr>
        <w:rStyle w:val="PageNumber"/>
        <w:i/>
        <w:sz w:val="20"/>
      </w:rPr>
      <w:fldChar w:fldCharType="begin"/>
    </w:r>
    <w:r w:rsidR="003101CE" w:rsidRPr="00405FBE">
      <w:rPr>
        <w:rStyle w:val="PageNumber"/>
        <w:i/>
        <w:sz w:val="20"/>
      </w:rPr>
      <w:instrText xml:space="preserve"> PAGE </w:instrText>
    </w:r>
    <w:r w:rsidRPr="00405FBE">
      <w:rPr>
        <w:rStyle w:val="PageNumber"/>
        <w:i/>
        <w:sz w:val="20"/>
      </w:rPr>
      <w:fldChar w:fldCharType="separate"/>
    </w:r>
    <w:r w:rsidR="008225A6">
      <w:rPr>
        <w:rStyle w:val="PageNumber"/>
        <w:i/>
        <w:noProof/>
        <w:sz w:val="20"/>
      </w:rPr>
      <w:t>2</w:t>
    </w:r>
    <w:r w:rsidRPr="00405FBE">
      <w:rPr>
        <w:rStyle w:val="PageNumber"/>
        <w:i/>
        <w:sz w:val="20"/>
      </w:rPr>
      <w:fldChar w:fldCharType="end"/>
    </w:r>
    <w:r w:rsidR="003101CE">
      <w:rPr>
        <w:rStyle w:val="PageNumber"/>
        <w:i/>
        <w:sz w:val="20"/>
      </w:rPr>
      <w:t xml:space="preserve">                                                                                                                                                       </w:t>
    </w:r>
    <w:r w:rsidR="003101CE">
      <w:rPr>
        <w:i/>
        <w:noProof/>
        <w:sz w:val="20"/>
      </w:rPr>
      <w:t>Acronyms</w:t>
    </w:r>
  </w:p>
  <w:p w:rsidR="003101CE" w:rsidRPr="00405FBE" w:rsidRDefault="003101CE" w:rsidP="003101CE">
    <w:pPr>
      <w:pStyle w:val="Footer"/>
      <w:tabs>
        <w:tab w:val="clear" w:pos="8640"/>
        <w:tab w:val="right" w:pos="10170"/>
      </w:tabs>
      <w:jc w:val="right"/>
      <w:rPr>
        <w:i/>
        <w:sz w:val="20"/>
      </w:rPr>
    </w:pPr>
    <w:r>
      <w:rPr>
        <w:i/>
        <w:sz w:val="20"/>
      </w:rPr>
      <w:t xml:space="preserve">Weatherization Assistance Program </w:t>
    </w:r>
    <w:r w:rsidR="008225A6">
      <w:rPr>
        <w:i/>
        <w:sz w:val="20"/>
      </w:rPr>
      <w:t>Standardized Training Curricula</w:t>
    </w:r>
  </w:p>
  <w:p w:rsidR="003101CE" w:rsidRPr="003101CE" w:rsidRDefault="003101CE" w:rsidP="003101CE">
    <w:pPr>
      <w:pStyle w:val="Footer"/>
      <w:jc w:val="right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FC3F97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noProof/>
        <w:sz w:val="20"/>
      </w:rPr>
      <w:pict>
        <v:rect id="_x0000_s1094" style="position:absolute;margin-left:-17.55pt;margin-top:701.25pt;width:540pt;height:4.3pt;z-index:-251653120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70203F">
      <w:rPr>
        <w:i/>
        <w:noProof/>
        <w:sz w:val="20"/>
      </w:rPr>
      <w:t>Acronyms</w:t>
    </w:r>
    <w:r w:rsidR="000D237C">
      <w:rPr>
        <w:i/>
        <w:sz w:val="20"/>
      </w:rPr>
      <w:tab/>
    </w:r>
    <w:r w:rsidR="000D237C" w:rsidRPr="00405FBE">
      <w:rPr>
        <w:i/>
        <w:sz w:val="20"/>
      </w:rPr>
      <w:tab/>
      <w:t xml:space="preserve">Page </w:t>
    </w:r>
    <w:r w:rsidRPr="00405FBE">
      <w:rPr>
        <w:rStyle w:val="PageNumber"/>
        <w:i/>
        <w:sz w:val="20"/>
      </w:rPr>
      <w:fldChar w:fldCharType="begin"/>
    </w:r>
    <w:r w:rsidR="000D237C" w:rsidRPr="00405FBE">
      <w:rPr>
        <w:rStyle w:val="PageNumber"/>
        <w:i/>
        <w:sz w:val="20"/>
      </w:rPr>
      <w:instrText xml:space="preserve"> PAGE </w:instrText>
    </w:r>
    <w:r w:rsidRPr="00405FBE">
      <w:rPr>
        <w:rStyle w:val="PageNumber"/>
        <w:i/>
        <w:sz w:val="20"/>
      </w:rPr>
      <w:fldChar w:fldCharType="separate"/>
    </w:r>
    <w:r w:rsidR="008225A6">
      <w:rPr>
        <w:rStyle w:val="PageNumber"/>
        <w:i/>
        <w:noProof/>
        <w:sz w:val="20"/>
      </w:rPr>
      <w:t>3</w:t>
    </w:r>
    <w:r w:rsidRPr="00405FBE">
      <w:rPr>
        <w:rStyle w:val="PageNumber"/>
        <w:i/>
        <w:sz w:val="20"/>
      </w:rPr>
      <w:fldChar w:fldCharType="end"/>
    </w:r>
  </w:p>
  <w:p w:rsidR="000D237C" w:rsidRPr="00405FBE" w:rsidRDefault="003101CE" w:rsidP="000D237C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sz w:val="20"/>
      </w:rPr>
      <w:t xml:space="preserve">Weatherization Assistance Program </w:t>
    </w:r>
    <w:r w:rsidR="008225A6">
      <w:rPr>
        <w:i/>
        <w:sz w:val="20"/>
      </w:rPr>
      <w:t>Standardized Training Curricula</w:t>
    </w:r>
  </w:p>
  <w:p w:rsidR="000D237C" w:rsidRPr="000D237C" w:rsidRDefault="000D237C">
    <w:pPr>
      <w:pStyle w:val="Footer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CE" w:rsidRDefault="00FC3F97" w:rsidP="003101CE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noProof/>
        <w:sz w:val="20"/>
      </w:rPr>
      <w:pict>
        <v:rect id="_x0000_s1097" style="position:absolute;margin-left:-17.55pt;margin-top:701.25pt;width:540pt;height:4.3pt;z-index:-251651072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3101CE">
      <w:rPr>
        <w:i/>
        <w:noProof/>
        <w:sz w:val="20"/>
      </w:rPr>
      <w:t>Acronyms</w:t>
    </w:r>
    <w:r w:rsidR="003101CE">
      <w:rPr>
        <w:i/>
        <w:sz w:val="20"/>
      </w:rPr>
      <w:tab/>
    </w:r>
    <w:r w:rsidR="003101CE" w:rsidRPr="00405FBE">
      <w:rPr>
        <w:i/>
        <w:sz w:val="20"/>
      </w:rPr>
      <w:tab/>
      <w:t xml:space="preserve">Page </w:t>
    </w:r>
    <w:r w:rsidRPr="00405FBE">
      <w:rPr>
        <w:rStyle w:val="PageNumber"/>
        <w:i/>
        <w:sz w:val="20"/>
      </w:rPr>
      <w:fldChar w:fldCharType="begin"/>
    </w:r>
    <w:r w:rsidR="003101CE" w:rsidRPr="00405FBE">
      <w:rPr>
        <w:rStyle w:val="PageNumber"/>
        <w:i/>
        <w:sz w:val="20"/>
      </w:rPr>
      <w:instrText xml:space="preserve"> PAGE </w:instrText>
    </w:r>
    <w:r w:rsidRPr="00405FBE">
      <w:rPr>
        <w:rStyle w:val="PageNumber"/>
        <w:i/>
        <w:sz w:val="20"/>
      </w:rPr>
      <w:fldChar w:fldCharType="separate"/>
    </w:r>
    <w:r w:rsidR="008225A6">
      <w:rPr>
        <w:rStyle w:val="PageNumber"/>
        <w:i/>
        <w:noProof/>
        <w:sz w:val="20"/>
      </w:rPr>
      <w:t>1</w:t>
    </w:r>
    <w:r w:rsidRPr="00405FBE">
      <w:rPr>
        <w:rStyle w:val="PageNumber"/>
        <w:i/>
        <w:sz w:val="20"/>
      </w:rPr>
      <w:fldChar w:fldCharType="end"/>
    </w:r>
  </w:p>
  <w:p w:rsidR="003101CE" w:rsidRPr="00405FBE" w:rsidRDefault="003101CE" w:rsidP="003101CE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sz w:val="20"/>
      </w:rPr>
      <w:t xml:space="preserve">Weatherization Assistance Program </w:t>
    </w:r>
    <w:r w:rsidR="008225A6">
      <w:rPr>
        <w:i/>
        <w:sz w:val="20"/>
      </w:rPr>
      <w:t>Standardized Training Curricula</w:t>
    </w:r>
  </w:p>
  <w:p w:rsidR="000D237C" w:rsidRPr="003101CE" w:rsidRDefault="003101CE" w:rsidP="003101CE">
    <w:pPr>
      <w:pStyle w:val="Footer"/>
      <w:rPr>
        <w:i/>
        <w:sz w:val="20"/>
      </w:rPr>
    </w:pPr>
    <w:r>
      <w:rPr>
        <w:i/>
        <w:sz w:val="20"/>
      </w:rPr>
      <w:t>as of August</w:t>
    </w:r>
    <w:r w:rsidRPr="00405FBE">
      <w:rPr>
        <w:i/>
        <w:sz w:val="20"/>
      </w:rPr>
      <w:t xml:space="preserve">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F64" w:rsidRDefault="00227F64">
      <w:r>
        <w:separator/>
      </w:r>
    </w:p>
  </w:footnote>
  <w:footnote w:type="continuationSeparator" w:id="0">
    <w:p w:rsidR="00227F64" w:rsidRDefault="00227F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CE" w:rsidRDefault="00FC3F97">
    <w:pPr>
      <w:pStyle w:val="Header"/>
    </w:pPr>
    <w:r>
      <w:rPr>
        <w:noProof/>
      </w:rPr>
      <w:pict>
        <v:group id="_x0000_s1098" style="position:absolute;margin-left:-16.5pt;margin-top:7.2pt;width:540.45pt;height:43.25pt;z-index:251666432" coordorigin="432,485" coordsize="10809,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1099" type="#_x0000_t75" alt="logo_color_2" style="position:absolute;left:463;top:501;width:3466;height:518;visibility:visible;mso-wrap-distance-bottom:.08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">
            <v:imagedata r:id="rId1" o:title=""/>
            <o:lock v:ext="edit" aspectratio="f"/>
          </v:shape>
          <v:rect id="_x0000_s1100" style="position:absolute;left:432;top:1264;width:10800;height:86;mso-wrap-edited:f;mso-position-vertical-relative:page" wrapcoords="-30 0 -30 14400 21600 14400 21600 0 -30 0" fillcolor="#006892" stroked="f" strokecolor="#4a7ebb" strokeweight="1.5pt">
            <v:fill o:detectmouseclick="t"/>
            <v:shadow opacity="22938f" offset="0"/>
            <v:textbox inset=",7.2pt,,7.2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4761;top:485;width:6480;height:540;mso-wrap-edited:f" wrapcoords="0 0 21600 0 21600 21600 0 21600 0 0" filled="f" stroked="f">
            <v:fill o:detectmouseclick="t"/>
            <v:textbox style="mso-next-textbox:#_x0000_s1101" inset=",7.2pt,,7.2pt">
              <w:txbxContent>
                <w:p w:rsidR="003101CE" w:rsidRPr="00BD112A" w:rsidRDefault="003101CE" w:rsidP="003101CE">
                  <w:pPr>
                    <w:rPr>
                      <w:b/>
                      <w:color w:val="217A30"/>
                      <w:sz w:val="28"/>
                    </w:rPr>
                  </w:pPr>
                  <w:r w:rsidRPr="00BD112A">
                    <w:rPr>
                      <w:b/>
                      <w:color w:val="217A30"/>
                      <w:sz w:val="28"/>
                    </w:rPr>
                    <w:t>WEATHERIZATION ASSISTANCE PROGRAM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FC3F97">
    <w:pPr>
      <w:pStyle w:val="Header"/>
    </w:pPr>
    <w:r>
      <w:rPr>
        <w:noProof/>
      </w:rPr>
      <w:pict>
        <v:group id="_x0000_s1090" style="position:absolute;margin-left:-18pt;margin-top:1.95pt;width:540.45pt;height:43.25pt;z-index:251661312" coordorigin="432,485" coordsize="10809,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1091" type="#_x0000_t75" alt="logo_color_2" style="position:absolute;left:463;top:501;width:3466;height:518;visibility:visible;mso-wrap-distance-bottom:.08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">
            <v:imagedata r:id="rId1" o:title=""/>
            <o:lock v:ext="edit" aspectratio="f"/>
          </v:shape>
          <v:rect id="_x0000_s1092" style="position:absolute;left:432;top:1264;width:10800;height:86;mso-wrap-edited:f;mso-position-vertical-relative:page" wrapcoords="-30 0 -30 14400 21600 14400 21600 0 -30 0" fillcolor="#006892" stroked="f" strokecolor="#4a7ebb" strokeweight="1.5pt">
            <v:fill o:detectmouseclick="t"/>
            <v:shadow opacity="22938f" offset="0"/>
            <v:textbox inset=",7.2pt,,7.2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4761;top:485;width:6480;height:540;mso-wrap-edited:f" wrapcoords="0 0 21600 0 21600 21600 0 21600 0 0" filled="f" stroked="f">
            <v:fill o:detectmouseclick="t"/>
            <v:textbox style="mso-next-textbox:#_x0000_s1093" inset=",7.2pt,,7.2pt">
              <w:txbxContent>
                <w:p w:rsidR="000D237C" w:rsidRPr="00BD112A" w:rsidRDefault="000D237C" w:rsidP="000D237C">
                  <w:pPr>
                    <w:rPr>
                      <w:b/>
                      <w:color w:val="217A30"/>
                      <w:sz w:val="28"/>
                    </w:rPr>
                  </w:pPr>
                  <w:r w:rsidRPr="00BD112A">
                    <w:rPr>
                      <w:b/>
                      <w:color w:val="217A30"/>
                      <w:sz w:val="28"/>
                    </w:rPr>
                    <w:t>WEATHERIZATION ASSISTANCE PROGRAM</w:t>
                  </w:r>
                </w:p>
              </w:txbxContent>
            </v:textbox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7C" w:rsidRDefault="00FC3F97">
    <w:pPr>
      <w:pStyle w:val="Header"/>
    </w:pPr>
    <w:r>
      <w:rPr>
        <w:noProof/>
      </w:rPr>
      <w:pict>
        <v:group id="_x0000_s1081" style="position:absolute;margin-left:-18pt;margin-top:-8.8pt;width:540.45pt;height:54pt;z-index:251658240" coordorigin="981,724" coordsize="10809,1080" wrapcoords="-29 0 -29 21000 21600 21000 21600 0 -29 0">
          <v:rect id="_x0000_s1082" style="position:absolute;left:6381;top:1710;width:5400;height:94;flip:y" fillcolor="#00a4e4" stroked="f" strokecolor="blue" strokeweight="1.5pt">
            <v:fill o:detectmouseclick="t"/>
            <v:shadow opacity="22938f" offset="0"/>
            <v:textbox inset=",7.2pt,,7.2pt"/>
          </v:rect>
          <v:group id="_x0000_s1083" style="position:absolute;left:981;top:724;width:10809;height:1080" coordorigin="1152,724" coordsize="10809,1080">
            <v:rect id="_x0000_s1084" style="position:absolute;left:1161;top:724;width:10800;height:986;mso-position-vertical-relative:page" fillcolor="#006892" stroked="f" strokecolor="#4a7ebb" strokeweight="1.5pt">
              <v:fill o:detectmouseclick="t"/>
              <v:shadow opacity="22938f" offset="0"/>
              <v:textbox inset=",7.2pt,,7.2pt"/>
            </v:rect>
            <v:rect id="_x0000_s1085" style="position:absolute;left:1152;top:1710;width:3960;height:94;flip:y" fillcolor="#50565c" stroked="f" strokecolor="blue" strokeweight="1.5pt">
              <v:fill o:detectmouseclick="t"/>
              <v:shadow opacity="22938f" offset="0"/>
              <v:textbox inset=",7.2pt,,7.2pt"/>
            </v:rect>
            <v:rect id="_x0000_s1086" style="position:absolute;left:5112;top:1710;width:1440;height:94;flip:y" fillcolor="#ffd200" stroked="f" strokecolor="blue" strokeweight="1.5pt">
              <v:fill o:detectmouseclick="t"/>
              <v:shadow opacity="22938f" offset="0"/>
              <v:textbox inset=",7.2pt,,7.2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7" type="#_x0000_t75" alt="doe_logo_ppt.png" style="position:absolute;left:1544;top:975;width:3461;height:520;visibility:visible">
              <v:imagedata r:id="rId1" o:title="doe_logo_pp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8" type="#_x0000_t202" style="position:absolute;left:5373;top:904;width:6480;height:900" filled="f" stroked="f">
              <v:fill o:detectmouseclick="t"/>
              <v:textbox style="mso-next-textbox:#_x0000_s1088" inset=",7.2pt,,7.2pt">
                <w:txbxContent>
                  <w:p w:rsidR="000D237C" w:rsidRPr="00DE0F25" w:rsidRDefault="000D237C" w:rsidP="000D237C">
                    <w:pPr>
                      <w:rPr>
                        <w:b/>
                        <w:color w:val="FFFFFF"/>
                        <w:sz w:val="28"/>
                      </w:rPr>
                    </w:pPr>
                    <w:r w:rsidRPr="00DE0F25">
                      <w:rPr>
                        <w:b/>
                        <w:color w:val="FFFFFF"/>
                        <w:sz w:val="28"/>
                      </w:rPr>
                      <w:t>WEATHERIZATION ASSISTANCE PROGRAM</w:t>
                    </w:r>
                  </w:p>
                </w:txbxContent>
              </v:textbox>
            </v:shape>
          </v:group>
          <w10:wrap type="tigh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hybridMultilevel"/>
    <w:tmpl w:val="A86A6E96"/>
    <w:lvl w:ilvl="0" w:tplc="06C4D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D7C68214">
      <w:numFmt w:val="decimal"/>
      <w:lvlText w:val=""/>
      <w:lvlJc w:val="left"/>
      <w:rPr>
        <w:rFonts w:cs="Times New Roman"/>
      </w:rPr>
    </w:lvl>
    <w:lvl w:ilvl="2" w:tplc="A25AEDE8">
      <w:numFmt w:val="decimal"/>
      <w:lvlText w:val=""/>
      <w:lvlJc w:val="left"/>
      <w:rPr>
        <w:rFonts w:cs="Times New Roman"/>
      </w:rPr>
    </w:lvl>
    <w:lvl w:ilvl="3" w:tplc="8CCE5B28">
      <w:numFmt w:val="decimal"/>
      <w:lvlText w:val=""/>
      <w:lvlJc w:val="left"/>
      <w:rPr>
        <w:rFonts w:cs="Times New Roman"/>
      </w:rPr>
    </w:lvl>
    <w:lvl w:ilvl="4" w:tplc="6E2AD912">
      <w:numFmt w:val="decimal"/>
      <w:lvlText w:val=""/>
      <w:lvlJc w:val="left"/>
      <w:rPr>
        <w:rFonts w:cs="Times New Roman"/>
      </w:rPr>
    </w:lvl>
    <w:lvl w:ilvl="5" w:tplc="082615F8">
      <w:numFmt w:val="decimal"/>
      <w:lvlText w:val=""/>
      <w:lvlJc w:val="left"/>
      <w:rPr>
        <w:rFonts w:cs="Times New Roman"/>
      </w:rPr>
    </w:lvl>
    <w:lvl w:ilvl="6" w:tplc="420410CC">
      <w:numFmt w:val="decimal"/>
      <w:lvlText w:val=""/>
      <w:lvlJc w:val="left"/>
      <w:rPr>
        <w:rFonts w:cs="Times New Roman"/>
      </w:rPr>
    </w:lvl>
    <w:lvl w:ilvl="7" w:tplc="C28E6F48">
      <w:numFmt w:val="decimal"/>
      <w:lvlText w:val=""/>
      <w:lvlJc w:val="left"/>
      <w:rPr>
        <w:rFonts w:cs="Times New Roman"/>
      </w:rPr>
    </w:lvl>
    <w:lvl w:ilvl="8" w:tplc="9884AA8C">
      <w:numFmt w:val="decimal"/>
      <w:lvlText w:val=""/>
      <w:lvlJc w:val="left"/>
      <w:rPr>
        <w:rFonts w:cs="Times New Roman"/>
      </w:rPr>
    </w:lvl>
  </w:abstractNum>
  <w:abstractNum w:abstractNumId="1">
    <w:nsid w:val="06854BDC"/>
    <w:multiLevelType w:val="hybridMultilevel"/>
    <w:tmpl w:val="EB886DE0"/>
    <w:lvl w:ilvl="0" w:tplc="CE7E5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162C4"/>
    <w:multiLevelType w:val="hybridMultilevel"/>
    <w:tmpl w:val="2E3AEF64"/>
    <w:lvl w:ilvl="0" w:tplc="DF68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21486"/>
    <w:multiLevelType w:val="hybridMultilevel"/>
    <w:tmpl w:val="14F6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066DA"/>
    <w:multiLevelType w:val="hybridMultilevel"/>
    <w:tmpl w:val="F8E867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05E756F"/>
    <w:multiLevelType w:val="hybridMultilevel"/>
    <w:tmpl w:val="4D1A73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071E"/>
    <w:multiLevelType w:val="hybridMultilevel"/>
    <w:tmpl w:val="6828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6242D"/>
    <w:multiLevelType w:val="hybridMultilevel"/>
    <w:tmpl w:val="BA864026"/>
    <w:lvl w:ilvl="0" w:tplc="95D80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BC213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90D1D4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>
    <w:nsid w:val="35176294"/>
    <w:multiLevelType w:val="hybridMultilevel"/>
    <w:tmpl w:val="7564E5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C213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2" w:tplc="5F4695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A6C2C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82F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4A72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A4FD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5298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8A3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65344EF"/>
    <w:multiLevelType w:val="hybridMultilevel"/>
    <w:tmpl w:val="82DCC8DC"/>
    <w:lvl w:ilvl="0" w:tplc="D644AF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23D96"/>
    <w:multiLevelType w:val="hybridMultilevel"/>
    <w:tmpl w:val="CDEEB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411832"/>
    <w:multiLevelType w:val="hybridMultilevel"/>
    <w:tmpl w:val="2ED0330A"/>
    <w:lvl w:ilvl="0" w:tplc="B2C81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C8C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562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BCB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10E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2D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748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902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C4536E2"/>
    <w:multiLevelType w:val="hybridMultilevel"/>
    <w:tmpl w:val="93A80B04"/>
    <w:lvl w:ilvl="0" w:tplc="0D0E3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469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A6C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82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4A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A4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529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8A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F6E4BC1"/>
    <w:multiLevelType w:val="hybridMultilevel"/>
    <w:tmpl w:val="BC382696"/>
    <w:lvl w:ilvl="0" w:tplc="5F6A0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XBlk BT" w:hAnsi="Futura XBlk BT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2C299C"/>
    <w:multiLevelType w:val="hybridMultilevel"/>
    <w:tmpl w:val="E71A4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2B97382"/>
    <w:multiLevelType w:val="hybridMultilevel"/>
    <w:tmpl w:val="97146F48"/>
    <w:lvl w:ilvl="0" w:tplc="CE7E5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4C8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D04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A01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824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18A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BCB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CCD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8B32E56"/>
    <w:multiLevelType w:val="hybridMultilevel"/>
    <w:tmpl w:val="80F4A886"/>
    <w:lvl w:ilvl="0" w:tplc="03564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F28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2A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E1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05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C06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C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49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661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9113AC"/>
    <w:multiLevelType w:val="hybridMultilevel"/>
    <w:tmpl w:val="B0B24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7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14"/>
  </w:num>
  <w:num w:numId="7">
    <w:abstractNumId w:val="10"/>
  </w:num>
  <w:num w:numId="8">
    <w:abstractNumId w:val="3"/>
  </w:num>
  <w:num w:numId="9">
    <w:abstractNumId w:val="11"/>
  </w:num>
  <w:num w:numId="10">
    <w:abstractNumId w:val="7"/>
  </w:num>
  <w:num w:numId="11">
    <w:abstractNumId w:val="9"/>
  </w:num>
  <w:num w:numId="12">
    <w:abstractNumId w:val="5"/>
  </w:num>
  <w:num w:numId="13">
    <w:abstractNumId w:val="18"/>
  </w:num>
  <w:num w:numId="14">
    <w:abstractNumId w:val="15"/>
  </w:num>
  <w:num w:numId="15">
    <w:abstractNumId w:val="6"/>
  </w:num>
  <w:num w:numId="16">
    <w:abstractNumId w:val="16"/>
  </w:num>
  <w:num w:numId="17">
    <w:abstractNumId w:val="12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1986">
      <o:colormenu v:ext="edit" fillcolor="none [3207]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E03CDA"/>
    <w:rsid w:val="00056A6F"/>
    <w:rsid w:val="000B0F71"/>
    <w:rsid w:val="000C6BE6"/>
    <w:rsid w:val="000D237C"/>
    <w:rsid w:val="00102305"/>
    <w:rsid w:val="001417B8"/>
    <w:rsid w:val="00225E68"/>
    <w:rsid w:val="00227F64"/>
    <w:rsid w:val="00232FE4"/>
    <w:rsid w:val="002636B4"/>
    <w:rsid w:val="00287D57"/>
    <w:rsid w:val="00291ABE"/>
    <w:rsid w:val="002C3B7E"/>
    <w:rsid w:val="003101CE"/>
    <w:rsid w:val="00347FB3"/>
    <w:rsid w:val="0037587F"/>
    <w:rsid w:val="004014D7"/>
    <w:rsid w:val="00432FBA"/>
    <w:rsid w:val="00446BB1"/>
    <w:rsid w:val="004E7054"/>
    <w:rsid w:val="00500329"/>
    <w:rsid w:val="00502A67"/>
    <w:rsid w:val="00511158"/>
    <w:rsid w:val="00520836"/>
    <w:rsid w:val="005D3669"/>
    <w:rsid w:val="005F6E63"/>
    <w:rsid w:val="0060110A"/>
    <w:rsid w:val="0063688E"/>
    <w:rsid w:val="00696F86"/>
    <w:rsid w:val="006A76FC"/>
    <w:rsid w:val="0070203F"/>
    <w:rsid w:val="007107D7"/>
    <w:rsid w:val="00733011"/>
    <w:rsid w:val="007E0C9A"/>
    <w:rsid w:val="007E3D34"/>
    <w:rsid w:val="008200BE"/>
    <w:rsid w:val="008225A6"/>
    <w:rsid w:val="008C6F52"/>
    <w:rsid w:val="009700DF"/>
    <w:rsid w:val="009715E9"/>
    <w:rsid w:val="00971A63"/>
    <w:rsid w:val="009D1FFF"/>
    <w:rsid w:val="00A72975"/>
    <w:rsid w:val="00AB4299"/>
    <w:rsid w:val="00B22092"/>
    <w:rsid w:val="00B259A0"/>
    <w:rsid w:val="00B710F0"/>
    <w:rsid w:val="00B847C3"/>
    <w:rsid w:val="00B970E5"/>
    <w:rsid w:val="00BA1488"/>
    <w:rsid w:val="00BB2363"/>
    <w:rsid w:val="00BC5233"/>
    <w:rsid w:val="00BC74C8"/>
    <w:rsid w:val="00C00CEA"/>
    <w:rsid w:val="00C45CFA"/>
    <w:rsid w:val="00CD5B0F"/>
    <w:rsid w:val="00D3069B"/>
    <w:rsid w:val="00D72472"/>
    <w:rsid w:val="00E03CDA"/>
    <w:rsid w:val="00E04F99"/>
    <w:rsid w:val="00E24B0F"/>
    <w:rsid w:val="00E97F53"/>
    <w:rsid w:val="00EA23C9"/>
    <w:rsid w:val="00ED1C68"/>
    <w:rsid w:val="00ED524E"/>
    <w:rsid w:val="00F1294D"/>
    <w:rsid w:val="00F61F6C"/>
    <w:rsid w:val="00F6391F"/>
    <w:rsid w:val="00F824CE"/>
    <w:rsid w:val="00F95CB0"/>
    <w:rsid w:val="00FC3F9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>
      <o:colormenu v:ext="edit" fillcolor="none [3207]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640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B47"/>
    <w:pPr>
      <w:keepNext/>
      <w:keepLines/>
      <w:pBdr>
        <w:bottom w:val="single" w:sz="8" w:space="1" w:color="4F81BD"/>
      </w:pBdr>
      <w:spacing w:before="120" w:after="300"/>
      <w:contextualSpacing/>
      <w:outlineLvl w:val="0"/>
    </w:pPr>
    <w:rPr>
      <w:rFonts w:eastAsia="Times New Roman"/>
      <w:bCs/>
      <w:spacing w:val="5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7B47"/>
    <w:pPr>
      <w:keepNext/>
      <w:keepLines/>
      <w:spacing w:before="320" w:after="240"/>
      <w:outlineLvl w:val="1"/>
    </w:pPr>
    <w:rPr>
      <w:rFonts w:eastAsia="Times New Roman"/>
      <w:bCs/>
      <w:sz w:val="36"/>
      <w:szCs w:val="26"/>
    </w:rPr>
  </w:style>
  <w:style w:type="paragraph" w:styleId="Heading3">
    <w:name w:val="heading 3"/>
    <w:next w:val="Normal"/>
    <w:link w:val="Heading3Char"/>
    <w:uiPriority w:val="99"/>
    <w:qFormat/>
    <w:rsid w:val="00B47B47"/>
    <w:pPr>
      <w:spacing w:before="120" w:after="120"/>
      <w:outlineLvl w:val="2"/>
    </w:pPr>
    <w:rPr>
      <w:rFonts w:eastAsia="ヒラギノ角ゴ Pro W3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47B47"/>
    <w:rPr>
      <w:rFonts w:eastAsia="Times New Roman" w:cs="Times New Roman"/>
      <w:bCs/>
      <w:spacing w:val="5"/>
      <w:kern w:val="28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B47B47"/>
    <w:rPr>
      <w:rFonts w:eastAsia="Times New Roman" w:cs="Times New Roman"/>
      <w:bCs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B47B47"/>
    <w:rPr>
      <w:rFonts w:eastAsia="ヒラギノ角ゴ Pro W3"/>
      <w:b/>
      <w:bCs/>
      <w:sz w:val="24"/>
      <w:szCs w:val="26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6C708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4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C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CDA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D32F3D"/>
  </w:style>
  <w:style w:type="paragraph" w:customStyle="1" w:styleId="ColorfulList-Accent11">
    <w:name w:val="Colorful List - Accent 11"/>
    <w:basedOn w:val="Normal"/>
    <w:uiPriority w:val="99"/>
    <w:qFormat/>
    <w:rsid w:val="00B47B47"/>
    <w:pPr>
      <w:spacing w:before="120" w:after="120"/>
      <w:ind w:left="720" w:hanging="360"/>
      <w:contextualSpacing/>
    </w:pPr>
    <w:rPr>
      <w:rFonts w:ascii="Times New Roman" w:eastAsia="Times New Roman" w:hAnsi="Times New Roman"/>
    </w:rPr>
  </w:style>
  <w:style w:type="paragraph" w:customStyle="1" w:styleId="SlideTitle">
    <w:name w:val="Slide Title"/>
    <w:basedOn w:val="Normal"/>
    <w:next w:val="Normal"/>
    <w:autoRedefine/>
    <w:uiPriority w:val="99"/>
    <w:qFormat/>
    <w:rsid w:val="00B47B47"/>
    <w:pPr>
      <w:keepNext/>
      <w:spacing w:before="240" w:after="240"/>
      <w:contextualSpacing/>
    </w:pPr>
    <w:rPr>
      <w:rFonts w:eastAsia="Cambria" w:cs="Arial"/>
      <w:b/>
      <w:bCs/>
      <w:u w:val="single"/>
    </w:rPr>
  </w:style>
  <w:style w:type="paragraph" w:customStyle="1" w:styleId="Subheading">
    <w:name w:val="Subheading"/>
    <w:autoRedefine/>
    <w:uiPriority w:val="99"/>
    <w:qFormat/>
    <w:rsid w:val="00E04F99"/>
    <w:pPr>
      <w:spacing w:before="120" w:after="120"/>
    </w:pPr>
    <w:rPr>
      <w:rFonts w:eastAsia="Times New Roman"/>
      <w:b/>
      <w:bCs/>
      <w:sz w:val="32"/>
      <w:szCs w:val="32"/>
    </w:rPr>
  </w:style>
  <w:style w:type="paragraph" w:customStyle="1" w:styleId="SlideTitle1">
    <w:name w:val="Slide Title 1"/>
    <w:next w:val="Normal"/>
    <w:qFormat/>
    <w:rsid w:val="00B47B47"/>
    <w:pPr>
      <w:keepNext/>
      <w:spacing w:before="240" w:after="240" w:line="360" w:lineRule="auto"/>
    </w:pPr>
    <w:rPr>
      <w:rFonts w:eastAsia="Helvetica"/>
      <w:b/>
      <w:sz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B47"/>
    <w:rPr>
      <w:rFonts w:ascii="Times New Roman" w:eastAsia="Cambria" w:hAnsi="Times New Roman"/>
    </w:rPr>
  </w:style>
  <w:style w:type="character" w:styleId="FootnoteReference">
    <w:name w:val="footnote reference"/>
    <w:basedOn w:val="DefaultParagraphFont"/>
    <w:uiPriority w:val="99"/>
    <w:semiHidden/>
    <w:rsid w:val="00B47B47"/>
    <w:rPr>
      <w:rFonts w:cs="Times New Roman"/>
      <w:vertAlign w:val="superscript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B47B47"/>
    <w:pPr>
      <w:spacing w:before="120" w:after="120"/>
    </w:pPr>
    <w:rPr>
      <w:rFonts w:ascii="Times New Roman" w:eastAsia="Cambria" w:hAnsi="Times New Roman"/>
      <w:i/>
      <w:iCs/>
      <w:color w:val="00000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B47B47"/>
    <w:rPr>
      <w:rFonts w:ascii="Times New Roman" w:eastAsia="Cambria" w:hAnsi="Times New Roman"/>
      <w:i/>
      <w:iCs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7B47"/>
    <w:rPr>
      <w:rFonts w:ascii="Arial" w:hAnsi="Arial"/>
      <w:i/>
      <w:iCs/>
      <w:sz w:val="28"/>
    </w:rPr>
  </w:style>
  <w:style w:type="paragraph" w:styleId="Title">
    <w:name w:val="Title"/>
    <w:basedOn w:val="Normal"/>
    <w:next w:val="Normal"/>
    <w:link w:val="TitleChar"/>
    <w:uiPriority w:val="99"/>
    <w:qFormat/>
    <w:rsid w:val="00B47B47"/>
    <w:pPr>
      <w:pBdr>
        <w:bottom w:val="single" w:sz="8" w:space="4" w:color="4F81BD"/>
      </w:pBdr>
      <w:spacing w:before="120" w:after="300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B47B47"/>
    <w:rPr>
      <w:rFonts w:eastAsia="Times New Roman" w:cs="Times New Roman"/>
      <w:spacing w:val="5"/>
      <w:kern w:val="28"/>
      <w:sz w:val="52"/>
      <w:szCs w:val="52"/>
    </w:rPr>
  </w:style>
  <w:style w:type="paragraph" w:customStyle="1" w:styleId="List1Paragraph">
    <w:name w:val="List 1 Paragraph"/>
    <w:basedOn w:val="ColorfulList-Accent11"/>
    <w:qFormat/>
    <w:rsid w:val="00B47B47"/>
    <w:pPr>
      <w:tabs>
        <w:tab w:val="num" w:pos="360"/>
      </w:tabs>
      <w:spacing w:before="240" w:after="240"/>
      <w:ind w:left="0"/>
    </w:pPr>
  </w:style>
  <w:style w:type="paragraph" w:customStyle="1" w:styleId="Body">
    <w:name w:val="Body"/>
    <w:uiPriority w:val="99"/>
    <w:rsid w:val="00B47B47"/>
    <w:pPr>
      <w:spacing w:before="120" w:after="120"/>
    </w:pPr>
    <w:rPr>
      <w:rFonts w:ascii="Helvetica" w:eastAsia="ヒラギノ角ゴ Pro W3" w:hAnsi="Helvetica"/>
      <w:color w:val="000000"/>
      <w:sz w:val="24"/>
    </w:rPr>
  </w:style>
  <w:style w:type="paragraph" w:customStyle="1" w:styleId="keyterminology">
    <w:name w:val="key terminology"/>
    <w:basedOn w:val="Normal"/>
    <w:uiPriority w:val="99"/>
    <w:qFormat/>
    <w:rsid w:val="00B47B47"/>
    <w:pPr>
      <w:spacing w:before="120" w:after="120"/>
    </w:pPr>
    <w:rPr>
      <w:rFonts w:ascii="Times New Roman" w:eastAsia="Cambria" w:hAnsi="Times New Roman"/>
      <w:b/>
      <w:bCs/>
      <w:i/>
      <w:iCs/>
    </w:rPr>
  </w:style>
  <w:style w:type="paragraph" w:customStyle="1" w:styleId="subtext">
    <w:name w:val="subtext"/>
    <w:basedOn w:val="Normal"/>
    <w:qFormat/>
    <w:rsid w:val="00B47B47"/>
    <w:pPr>
      <w:spacing w:before="120" w:after="120"/>
    </w:pPr>
    <w:rPr>
      <w:rFonts w:ascii="Times New Roman" w:eastAsia="Cambria" w:hAnsi="Times New Roman"/>
      <w:sz w:val="18"/>
      <w:szCs w:val="16"/>
      <w:vertAlign w:val="subscript"/>
    </w:rPr>
  </w:style>
  <w:style w:type="character" w:styleId="Hyperlink">
    <w:name w:val="Hyperlink"/>
    <w:basedOn w:val="DefaultParagraphFont"/>
    <w:uiPriority w:val="99"/>
    <w:rsid w:val="00B47B47"/>
    <w:rPr>
      <w:rFonts w:ascii="Times New Roman" w:hAnsi="Times New Roman"/>
      <w:color w:val="0000FF"/>
      <w:u w:val="single"/>
    </w:rPr>
  </w:style>
  <w:style w:type="paragraph" w:customStyle="1" w:styleId="Subsubheading">
    <w:name w:val="Sub sub heading"/>
    <w:uiPriority w:val="99"/>
    <w:qFormat/>
    <w:rsid w:val="00B47B47"/>
    <w:pPr>
      <w:spacing w:before="120" w:after="120"/>
    </w:pPr>
    <w:rPr>
      <w:rFonts w:eastAsia="ヒラギノ角ゴ Pro W3"/>
      <w:b/>
      <w:bCs/>
      <w:sz w:val="24"/>
      <w:szCs w:val="26"/>
    </w:rPr>
  </w:style>
  <w:style w:type="paragraph" w:styleId="NormalWeb">
    <w:name w:val="Normal (Web)"/>
    <w:basedOn w:val="Normal"/>
    <w:uiPriority w:val="99"/>
    <w:rsid w:val="00B47B47"/>
    <w:pPr>
      <w:spacing w:beforeLines="1" w:afterLines="1"/>
    </w:pPr>
    <w:rPr>
      <w:rFonts w:ascii="Times" w:eastAsia="Cambria" w:hAnsi="Times"/>
      <w:sz w:val="20"/>
      <w:szCs w:val="20"/>
    </w:rPr>
  </w:style>
  <w:style w:type="character" w:customStyle="1" w:styleId="vocabularyword">
    <w:name w:val="vocabulary word"/>
    <w:uiPriority w:val="99"/>
    <w:rsid w:val="00B47B47"/>
    <w:rPr>
      <w:rFonts w:ascii="Arial" w:eastAsia="?????? Pro W3" w:hAnsi="Arial"/>
      <w:b/>
      <w:i/>
      <w:color w:val="000000"/>
      <w:spacing w:val="0"/>
      <w:position w:val="0"/>
      <w:sz w:val="24"/>
      <w:u w:val="none"/>
      <w:shd w:val="clear" w:color="auto" w:fill="auto"/>
      <w:vertAlign w:val="baseline"/>
      <w:lang w:val="en-US"/>
    </w:rPr>
  </w:style>
  <w:style w:type="paragraph" w:customStyle="1" w:styleId="Suggestions">
    <w:name w:val="Suggestions"/>
    <w:basedOn w:val="Normal"/>
    <w:autoRedefine/>
    <w:uiPriority w:val="99"/>
    <w:rsid w:val="00B47B47"/>
    <w:pPr>
      <w:widowControl w:val="0"/>
      <w:tabs>
        <w:tab w:val="left" w:pos="560"/>
        <w:tab w:val="left" w:pos="1120"/>
        <w:tab w:val="left" w:pos="1440"/>
        <w:tab w:val="left" w:pos="168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40"/>
    </w:pPr>
    <w:rPr>
      <w:rFonts w:ascii="Times New Roman" w:eastAsia="Cambria" w:hAnsi="Times New Roman" w:cs="Arial"/>
      <w:i/>
      <w:iCs/>
      <w:color w:val="808080"/>
    </w:rPr>
  </w:style>
  <w:style w:type="paragraph" w:customStyle="1" w:styleId="BigTitle">
    <w:name w:val="Big Title"/>
    <w:basedOn w:val="Title"/>
    <w:uiPriority w:val="99"/>
    <w:rsid w:val="00B47B47"/>
    <w:pPr>
      <w:jc w:val="center"/>
    </w:pPr>
  </w:style>
  <w:style w:type="paragraph" w:customStyle="1" w:styleId="TOCHeading1">
    <w:name w:val="TOC Heading1"/>
    <w:basedOn w:val="Heading1"/>
    <w:next w:val="Normal"/>
    <w:uiPriority w:val="99"/>
    <w:qFormat/>
    <w:rsid w:val="00B47B47"/>
    <w:pPr>
      <w:keepNext w:val="0"/>
      <w:keepLines w:val="0"/>
      <w:pBdr>
        <w:bottom w:val="single" w:sz="8" w:space="4" w:color="4F81BD"/>
      </w:pBdr>
      <w:spacing w:after="0" w:line="276" w:lineRule="auto"/>
      <w:outlineLvl w:val="9"/>
    </w:pPr>
    <w:rPr>
      <w:rFonts w:ascii="Calibri" w:hAnsi="Calibri"/>
      <w:b/>
      <w:bCs w:val="0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B47B47"/>
    <w:pPr>
      <w:ind w:left="240"/>
    </w:pPr>
    <w:rPr>
      <w:rFonts w:ascii="Cambria" w:eastAsia="Cambria" w:hAnsi="Cambria"/>
      <w:b/>
      <w:sz w:val="22"/>
      <w:szCs w:val="22"/>
    </w:rPr>
  </w:style>
  <w:style w:type="paragraph" w:styleId="TOC1">
    <w:name w:val="toc 1"/>
    <w:basedOn w:val="Normal"/>
    <w:next w:val="Normal"/>
    <w:autoRedefine/>
    <w:uiPriority w:val="99"/>
    <w:rsid w:val="00B47B47"/>
    <w:pPr>
      <w:spacing w:before="120"/>
    </w:pPr>
    <w:rPr>
      <w:rFonts w:ascii="Cambria" w:eastAsia="Cambria" w:hAnsi="Cambria"/>
      <w:b/>
    </w:rPr>
  </w:style>
  <w:style w:type="paragraph" w:styleId="TOC3">
    <w:name w:val="toc 3"/>
    <w:basedOn w:val="Normal"/>
    <w:next w:val="Normal"/>
    <w:autoRedefine/>
    <w:uiPriority w:val="99"/>
    <w:rsid w:val="00B47B47"/>
    <w:pPr>
      <w:ind w:left="480"/>
    </w:pPr>
    <w:rPr>
      <w:rFonts w:ascii="Cambria" w:eastAsia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99"/>
    <w:rsid w:val="00B47B47"/>
    <w:pPr>
      <w:ind w:left="720"/>
    </w:pPr>
    <w:rPr>
      <w:rFonts w:ascii="Cambria" w:eastAsia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B47B47"/>
    <w:pPr>
      <w:ind w:left="960"/>
    </w:pPr>
    <w:rPr>
      <w:rFonts w:ascii="Cambria" w:eastAsia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B47B47"/>
    <w:pPr>
      <w:ind w:left="1200"/>
    </w:pPr>
    <w:rPr>
      <w:rFonts w:ascii="Cambria" w:eastAsia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47B47"/>
    <w:pPr>
      <w:ind w:left="1440"/>
    </w:pPr>
    <w:rPr>
      <w:rFonts w:ascii="Cambria" w:eastAsia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47B47"/>
    <w:pPr>
      <w:ind w:left="1680"/>
    </w:pPr>
    <w:rPr>
      <w:rFonts w:ascii="Cambria" w:eastAsia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47B47"/>
    <w:pPr>
      <w:ind w:left="1920"/>
    </w:pPr>
    <w:rPr>
      <w:rFonts w:ascii="Cambria" w:eastAsia="Cambria" w:hAnsi="Cambria"/>
      <w:sz w:val="20"/>
      <w:szCs w:val="20"/>
    </w:rPr>
  </w:style>
  <w:style w:type="paragraph" w:customStyle="1" w:styleId="HeaderFooter">
    <w:name w:val="Header &amp; Footer"/>
    <w:uiPriority w:val="99"/>
    <w:rsid w:val="00B47B47"/>
    <w:pPr>
      <w:tabs>
        <w:tab w:val="right" w:pos="9360"/>
      </w:tabs>
    </w:pPr>
    <w:rPr>
      <w:rFonts w:ascii="Helvetica" w:eastAsia="?????? Pro W3" w:hAnsi="Helvetica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B47"/>
    <w:rPr>
      <w:rFonts w:ascii="Times New Roman" w:eastAsia="Cambria" w:hAnsi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B47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7B47"/>
    <w:rPr>
      <w:b/>
      <w:bCs/>
    </w:rPr>
  </w:style>
  <w:style w:type="table" w:styleId="MediumGrid1-Accent2">
    <w:name w:val="Medium Grid 1 Accent 2"/>
    <w:basedOn w:val="TableNormal"/>
    <w:uiPriority w:val="99"/>
    <w:rsid w:val="00B47B47"/>
    <w:rPr>
      <w:rFonts w:ascii="Calibri" w:eastAsia="Times New Roman" w:hAnsi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ListParagraph">
    <w:name w:val="List Paragraph"/>
    <w:basedOn w:val="Normal"/>
    <w:uiPriority w:val="99"/>
    <w:qFormat/>
    <w:rsid w:val="00601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9BD07-3DD9-4D50-B08C-4B86D2B54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NREL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Augustine</dc:creator>
  <cp:lastModifiedBy>Kerry</cp:lastModifiedBy>
  <cp:revision>7</cp:revision>
  <cp:lastPrinted>2010-09-16T01:56:00Z</cp:lastPrinted>
  <dcterms:created xsi:type="dcterms:W3CDTF">2010-08-18T20:59:00Z</dcterms:created>
  <dcterms:modified xsi:type="dcterms:W3CDTF">2010-09-16T01:56:00Z</dcterms:modified>
</cp:coreProperties>
</file>