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900"/>
        <w:gridCol w:w="3954"/>
      </w:tblGrid>
      <w:tr w:rsidR="007D09D0" w:rsidRPr="00CB0428" w14:paraId="075F4374" w14:textId="77777777" w:rsidTr="17356523">
        <w:trPr>
          <w:cantSplit/>
        </w:trPr>
        <w:tc>
          <w:tcPr>
            <w:tcW w:w="9984" w:type="dxa"/>
            <w:gridSpan w:val="3"/>
          </w:tcPr>
          <w:p w14:paraId="3BC172D6" w14:textId="77777777" w:rsidR="007D09D0" w:rsidRPr="00CB0428" w:rsidRDefault="007D09D0">
            <w:pPr>
              <w:ind w:left="1440" w:firstLine="720"/>
              <w:jc w:val="right"/>
              <w:rPr>
                <w:rFonts w:cstheme="minorHAnsi"/>
                <w:sz w:val="20"/>
              </w:rPr>
            </w:pPr>
            <w:r w:rsidRPr="77BC19BC">
              <w:rPr>
                <w:rFonts w:cstheme="minorBidi"/>
                <w:sz w:val="20"/>
              </w:rPr>
              <w:t>Attachment 2</w:t>
            </w:r>
          </w:p>
        </w:tc>
      </w:tr>
      <w:tr w:rsidR="007D09D0" w:rsidRPr="00CB0428" w14:paraId="31AF68EB" w14:textId="77777777" w:rsidTr="17356523">
        <w:trPr>
          <w:cantSplit/>
          <w:trHeight w:val="359"/>
        </w:trPr>
        <w:tc>
          <w:tcPr>
            <w:tcW w:w="5130" w:type="dxa"/>
          </w:tcPr>
          <w:p w14:paraId="687BBD35" w14:textId="79FC784A" w:rsidR="007D09D0" w:rsidRPr="00A868E9" w:rsidRDefault="007D09D0" w:rsidP="00A868E9">
            <w:pPr>
              <w:rPr>
                <w:rFonts w:cstheme="minorHAnsi"/>
                <w:b/>
              </w:rPr>
            </w:pPr>
            <w:r w:rsidRPr="00CB0428">
              <w:rPr>
                <w:rFonts w:cstheme="minorHAnsi"/>
                <w:sz w:val="16"/>
                <w:szCs w:val="16"/>
              </w:rPr>
              <w:t xml:space="preserve">1. Award Number:      </w:t>
            </w:r>
            <w:r w:rsidRPr="00CB0428">
              <w:rPr>
                <w:rFonts w:cstheme="minorHAnsi"/>
                <w:b/>
              </w:rPr>
              <w:t xml:space="preserve"> </w:t>
            </w:r>
          </w:p>
          <w:p w14:paraId="6CAB6618" w14:textId="0B41703E" w:rsidR="007D09D0" w:rsidRPr="00CB0428" w:rsidRDefault="007D09D0">
            <w:pPr>
              <w:rPr>
                <w:rFonts w:cstheme="minorHAnsi"/>
                <w:sz w:val="16"/>
                <w:szCs w:val="16"/>
              </w:rPr>
            </w:pPr>
          </w:p>
        </w:tc>
        <w:tc>
          <w:tcPr>
            <w:tcW w:w="4854" w:type="dxa"/>
            <w:gridSpan w:val="2"/>
          </w:tcPr>
          <w:p w14:paraId="0678A653" w14:textId="560E746E" w:rsidR="007D09D0" w:rsidRPr="00A868E9" w:rsidRDefault="007D09D0">
            <w:pPr>
              <w:tabs>
                <w:tab w:val="right" w:pos="4824"/>
              </w:tabs>
              <w:rPr>
                <w:rFonts w:cstheme="minorHAnsi"/>
                <w:sz w:val="16"/>
                <w:szCs w:val="16"/>
              </w:rPr>
            </w:pPr>
            <w:r w:rsidRPr="00CB0428">
              <w:rPr>
                <w:rFonts w:cstheme="minorHAnsi"/>
                <w:sz w:val="15"/>
                <w:szCs w:val="15"/>
              </w:rPr>
              <w:t xml:space="preserve">2. Program/Project Title: </w:t>
            </w:r>
          </w:p>
          <w:p w14:paraId="5D917E84" w14:textId="77777777" w:rsidR="007D09D0" w:rsidRPr="00A868E9" w:rsidRDefault="007D09D0">
            <w:pPr>
              <w:rPr>
                <w:rFonts w:cstheme="minorHAnsi"/>
                <w:sz w:val="16"/>
                <w:szCs w:val="16"/>
              </w:rPr>
            </w:pPr>
          </w:p>
        </w:tc>
      </w:tr>
      <w:tr w:rsidR="007D09D0" w:rsidRPr="00CB0428" w14:paraId="197A8D9C" w14:textId="77777777" w:rsidTr="17356523">
        <w:trPr>
          <w:cantSplit/>
          <w:trHeight w:val="413"/>
        </w:trPr>
        <w:tc>
          <w:tcPr>
            <w:tcW w:w="9984" w:type="dxa"/>
            <w:gridSpan w:val="3"/>
          </w:tcPr>
          <w:p w14:paraId="3158C67B" w14:textId="77777777" w:rsidR="007D09D0" w:rsidRPr="00CB0428" w:rsidRDefault="007D09D0">
            <w:pPr>
              <w:rPr>
                <w:rFonts w:cstheme="minorHAnsi"/>
                <w:color w:val="FF0000"/>
                <w:sz w:val="16"/>
              </w:rPr>
            </w:pPr>
            <w:r w:rsidRPr="00CB0428">
              <w:rPr>
                <w:rFonts w:cstheme="minorHAnsi"/>
                <w:color w:val="000000"/>
                <w:sz w:val="16"/>
                <w:szCs w:val="16"/>
              </w:rPr>
              <w:t xml:space="preserve">3. Recipient:  </w:t>
            </w:r>
          </w:p>
          <w:p w14:paraId="35C31E9F" w14:textId="77777777" w:rsidR="007D09D0" w:rsidRPr="00CB0428" w:rsidRDefault="007D09D0">
            <w:pPr>
              <w:pStyle w:val="ListParagraph"/>
              <w:rPr>
                <w:rFonts w:cstheme="minorHAnsi"/>
                <w:sz w:val="16"/>
                <w:szCs w:val="16"/>
              </w:rPr>
            </w:pPr>
          </w:p>
        </w:tc>
      </w:tr>
      <w:tr w:rsidR="007D09D0" w:rsidRPr="00CB0428" w14:paraId="44F2E110" w14:textId="77777777" w:rsidTr="17356523">
        <w:trPr>
          <w:cantSplit/>
          <w:trHeight w:val="278"/>
        </w:trPr>
        <w:tc>
          <w:tcPr>
            <w:tcW w:w="5130" w:type="dxa"/>
            <w:tcBorders>
              <w:bottom w:val="single" w:sz="4" w:space="0" w:color="auto"/>
            </w:tcBorders>
          </w:tcPr>
          <w:p w14:paraId="0D9756F7" w14:textId="77777777" w:rsidR="007D09D0" w:rsidRPr="00AA7738" w:rsidRDefault="007D09D0">
            <w:pPr>
              <w:rPr>
                <w:rFonts w:cstheme="minorHAnsi"/>
                <w:sz w:val="16"/>
                <w:szCs w:val="16"/>
              </w:rPr>
            </w:pPr>
            <w:r w:rsidRPr="00CB0428">
              <w:rPr>
                <w:rFonts w:cstheme="minorHAnsi"/>
                <w:sz w:val="16"/>
                <w:szCs w:val="16"/>
              </w:rPr>
              <w:t>4. Reporting Requirements (see also the Special Instructions)</w:t>
            </w:r>
          </w:p>
        </w:tc>
        <w:tc>
          <w:tcPr>
            <w:tcW w:w="900" w:type="dxa"/>
            <w:tcBorders>
              <w:bottom w:val="single" w:sz="4" w:space="0" w:color="auto"/>
            </w:tcBorders>
          </w:tcPr>
          <w:p w14:paraId="01F00B8A" w14:textId="77777777" w:rsidR="007D09D0" w:rsidRPr="00CB0428" w:rsidRDefault="007D09D0">
            <w:pPr>
              <w:jc w:val="center"/>
              <w:rPr>
                <w:rFonts w:cstheme="minorHAnsi"/>
                <w:sz w:val="15"/>
                <w:szCs w:val="15"/>
              </w:rPr>
            </w:pPr>
            <w:r w:rsidRPr="00CB0428">
              <w:rPr>
                <w:rFonts w:cstheme="minorHAnsi"/>
                <w:sz w:val="15"/>
                <w:szCs w:val="15"/>
              </w:rPr>
              <w:t>Frequency</w:t>
            </w:r>
          </w:p>
        </w:tc>
        <w:tc>
          <w:tcPr>
            <w:tcW w:w="3954" w:type="dxa"/>
            <w:tcBorders>
              <w:bottom w:val="single" w:sz="4" w:space="0" w:color="auto"/>
            </w:tcBorders>
          </w:tcPr>
          <w:p w14:paraId="5CC677E8" w14:textId="1B3A677B" w:rsidR="007D09D0" w:rsidRPr="00CB0428" w:rsidRDefault="007D09D0">
            <w:pPr>
              <w:jc w:val="center"/>
              <w:rPr>
                <w:rFonts w:cstheme="minorHAnsi"/>
                <w:sz w:val="15"/>
                <w:szCs w:val="15"/>
              </w:rPr>
            </w:pPr>
            <w:r w:rsidRPr="00CB0428">
              <w:rPr>
                <w:rFonts w:cstheme="minorHAnsi"/>
                <w:sz w:val="15"/>
                <w:szCs w:val="15"/>
              </w:rPr>
              <w:t>Addresses</w:t>
            </w:r>
          </w:p>
        </w:tc>
      </w:tr>
      <w:tr w:rsidR="007D09D0" w:rsidRPr="00CB0428" w14:paraId="79EC371E" w14:textId="77777777" w:rsidTr="17356523">
        <w:trPr>
          <w:cantSplit/>
        </w:trPr>
        <w:tc>
          <w:tcPr>
            <w:tcW w:w="5130" w:type="dxa"/>
            <w:tcBorders>
              <w:top w:val="single" w:sz="4" w:space="0" w:color="auto"/>
              <w:left w:val="single" w:sz="4" w:space="0" w:color="auto"/>
              <w:bottom w:val="nil"/>
              <w:right w:val="single" w:sz="4" w:space="0" w:color="auto"/>
            </w:tcBorders>
          </w:tcPr>
          <w:p w14:paraId="34B0FE3A" w14:textId="77777777" w:rsidR="007D09D0" w:rsidRPr="00CB0428" w:rsidRDefault="007D09D0">
            <w:pPr>
              <w:spacing w:after="40"/>
              <w:rPr>
                <w:rFonts w:cstheme="minorHAnsi"/>
                <w:b/>
                <w:sz w:val="4"/>
              </w:rPr>
            </w:pPr>
          </w:p>
        </w:tc>
        <w:tc>
          <w:tcPr>
            <w:tcW w:w="900" w:type="dxa"/>
            <w:tcBorders>
              <w:top w:val="single" w:sz="4" w:space="0" w:color="auto"/>
              <w:left w:val="single" w:sz="4" w:space="0" w:color="auto"/>
              <w:bottom w:val="nil"/>
              <w:right w:val="single" w:sz="4" w:space="0" w:color="auto"/>
            </w:tcBorders>
          </w:tcPr>
          <w:p w14:paraId="0515C1A1" w14:textId="77777777" w:rsidR="007D09D0" w:rsidRPr="00CB0428" w:rsidRDefault="007D09D0">
            <w:pPr>
              <w:spacing w:after="40"/>
              <w:jc w:val="center"/>
              <w:rPr>
                <w:rFonts w:cstheme="minorHAnsi"/>
                <w:b/>
                <w:sz w:val="4"/>
              </w:rPr>
            </w:pPr>
          </w:p>
        </w:tc>
        <w:tc>
          <w:tcPr>
            <w:tcW w:w="3954" w:type="dxa"/>
            <w:tcBorders>
              <w:top w:val="single" w:sz="4" w:space="0" w:color="auto"/>
              <w:left w:val="single" w:sz="4" w:space="0" w:color="auto"/>
              <w:bottom w:val="nil"/>
              <w:right w:val="single" w:sz="4" w:space="0" w:color="auto"/>
            </w:tcBorders>
          </w:tcPr>
          <w:p w14:paraId="2EB1E6B3" w14:textId="77777777" w:rsidR="007D09D0" w:rsidRPr="00CB0428" w:rsidRDefault="007D09D0">
            <w:pPr>
              <w:spacing w:after="40"/>
              <w:rPr>
                <w:rFonts w:cstheme="minorHAnsi"/>
                <w:sz w:val="4"/>
              </w:rPr>
            </w:pPr>
          </w:p>
        </w:tc>
      </w:tr>
      <w:tr w:rsidR="007D09D0" w:rsidRPr="00CB0428" w14:paraId="05387F5D" w14:textId="77777777" w:rsidTr="17356523">
        <w:trPr>
          <w:cantSplit/>
        </w:trPr>
        <w:tc>
          <w:tcPr>
            <w:tcW w:w="5130" w:type="dxa"/>
            <w:tcBorders>
              <w:top w:val="nil"/>
              <w:left w:val="single" w:sz="4" w:space="0" w:color="auto"/>
              <w:bottom w:val="nil"/>
              <w:right w:val="single" w:sz="4" w:space="0" w:color="auto"/>
            </w:tcBorders>
          </w:tcPr>
          <w:p w14:paraId="760B6EC9" w14:textId="77777777" w:rsidR="007D09D0" w:rsidRPr="00D1104C" w:rsidRDefault="007D09D0">
            <w:pPr>
              <w:tabs>
                <w:tab w:val="left" w:pos="432"/>
              </w:tabs>
              <w:spacing w:after="40"/>
              <w:rPr>
                <w:rFonts w:cstheme="minorHAnsi"/>
                <w:sz w:val="16"/>
                <w:szCs w:val="16"/>
              </w:rPr>
            </w:pPr>
            <w:r w:rsidRPr="00D1104C">
              <w:rPr>
                <w:rFonts w:cstheme="minorHAnsi"/>
                <w:b/>
                <w:sz w:val="16"/>
                <w:szCs w:val="16"/>
              </w:rPr>
              <w:t>I.</w:t>
            </w:r>
            <w:r w:rsidRPr="00D1104C">
              <w:rPr>
                <w:rFonts w:cstheme="minorHAnsi"/>
                <w:szCs w:val="24"/>
              </w:rPr>
              <w:tab/>
            </w:r>
            <w:r w:rsidRPr="00D1104C">
              <w:rPr>
                <w:rFonts w:cstheme="minorHAnsi"/>
                <w:b/>
                <w:sz w:val="16"/>
                <w:szCs w:val="16"/>
              </w:rPr>
              <w:t>PROJECT MANAGEMENT REPORTING</w:t>
            </w:r>
          </w:p>
        </w:tc>
        <w:tc>
          <w:tcPr>
            <w:tcW w:w="900" w:type="dxa"/>
            <w:tcBorders>
              <w:top w:val="nil"/>
              <w:left w:val="single" w:sz="4" w:space="0" w:color="auto"/>
              <w:bottom w:val="nil"/>
              <w:right w:val="single" w:sz="4" w:space="0" w:color="auto"/>
            </w:tcBorders>
          </w:tcPr>
          <w:p w14:paraId="2FA5FCA6" w14:textId="77777777" w:rsidR="007D09D0" w:rsidRPr="00CB0428" w:rsidRDefault="007D09D0">
            <w:pPr>
              <w:spacing w:after="40"/>
              <w:jc w:val="center"/>
              <w:rPr>
                <w:rFonts w:cstheme="minorHAnsi"/>
                <w:b/>
                <w:sz w:val="16"/>
                <w:szCs w:val="16"/>
              </w:rPr>
            </w:pPr>
          </w:p>
        </w:tc>
        <w:tc>
          <w:tcPr>
            <w:tcW w:w="3954" w:type="dxa"/>
            <w:tcBorders>
              <w:top w:val="nil"/>
              <w:left w:val="single" w:sz="4" w:space="0" w:color="auto"/>
              <w:bottom w:val="nil"/>
              <w:right w:val="single" w:sz="4" w:space="0" w:color="auto"/>
            </w:tcBorders>
          </w:tcPr>
          <w:p w14:paraId="0DDA27E0" w14:textId="77777777" w:rsidR="007D09D0" w:rsidRPr="00CB0428" w:rsidRDefault="007D09D0">
            <w:pPr>
              <w:spacing w:after="40"/>
              <w:rPr>
                <w:rFonts w:cstheme="minorHAnsi"/>
                <w:sz w:val="16"/>
                <w:szCs w:val="16"/>
              </w:rPr>
            </w:pPr>
          </w:p>
        </w:tc>
      </w:tr>
      <w:tr w:rsidR="007D09D0" w:rsidRPr="00CB0428" w14:paraId="3E0EC393" w14:textId="77777777" w:rsidTr="17356523">
        <w:trPr>
          <w:cantSplit/>
        </w:trPr>
        <w:tc>
          <w:tcPr>
            <w:tcW w:w="5130" w:type="dxa"/>
            <w:tcBorders>
              <w:top w:val="nil"/>
              <w:left w:val="single" w:sz="4" w:space="0" w:color="auto"/>
              <w:bottom w:val="nil"/>
              <w:right w:val="single" w:sz="4" w:space="0" w:color="auto"/>
            </w:tcBorders>
          </w:tcPr>
          <w:p w14:paraId="637AD518" w14:textId="185A1D1E" w:rsidR="007D09D0" w:rsidRPr="00D1104C"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D1104C">
              <w:rPr>
                <w:rFonts w:cstheme="minorHAnsi"/>
                <w:sz w:val="16"/>
                <w:szCs w:val="16"/>
              </w:rPr>
              <w:t xml:space="preserve"> A</w:t>
            </w:r>
            <w:proofErr w:type="gramStart"/>
            <w:r w:rsidR="007D09D0" w:rsidRPr="00D1104C">
              <w:rPr>
                <w:rFonts w:cstheme="minorHAnsi"/>
                <w:sz w:val="16"/>
                <w:szCs w:val="16"/>
              </w:rPr>
              <w:t>.</w:t>
            </w:r>
            <w:r w:rsidR="007D09D0" w:rsidRPr="00D1104C">
              <w:rPr>
                <w:rFonts w:cstheme="minorHAnsi"/>
                <w:szCs w:val="24"/>
              </w:rPr>
              <w:t xml:space="preserve"> </w:t>
            </w:r>
            <w:r w:rsidR="007D09D0" w:rsidRPr="00D1104C">
              <w:rPr>
                <w:rFonts w:cstheme="minorHAnsi"/>
                <w:szCs w:val="24"/>
              </w:rPr>
              <w:tab/>
            </w:r>
            <w:r w:rsidR="007D09D0" w:rsidRPr="00D1104C">
              <w:rPr>
                <w:rFonts w:cstheme="minorHAnsi"/>
                <w:sz w:val="16"/>
                <w:szCs w:val="16"/>
              </w:rPr>
              <w:t>Performance</w:t>
            </w:r>
            <w:proofErr w:type="gramEnd"/>
            <w:r w:rsidR="007D09D0" w:rsidRPr="00D1104C">
              <w:rPr>
                <w:rFonts w:cstheme="minorHAnsi"/>
                <w:sz w:val="16"/>
                <w:szCs w:val="16"/>
              </w:rPr>
              <w:t xml:space="preserve"> Report - Narrative </w:t>
            </w:r>
          </w:p>
          <w:p w14:paraId="7A4DF067" w14:textId="4A367828" w:rsidR="007D09D0" w:rsidRPr="00D1104C"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D1104C">
              <w:rPr>
                <w:rFonts w:cstheme="minorHAnsi"/>
                <w:sz w:val="16"/>
                <w:szCs w:val="16"/>
              </w:rPr>
              <w:t xml:space="preserve"> B</w:t>
            </w:r>
            <w:proofErr w:type="gramStart"/>
            <w:r w:rsidR="007D09D0" w:rsidRPr="00D1104C">
              <w:rPr>
                <w:rFonts w:cstheme="minorHAnsi"/>
                <w:sz w:val="16"/>
                <w:szCs w:val="16"/>
              </w:rPr>
              <w:t>.</w:t>
            </w:r>
            <w:r w:rsidR="007D09D0" w:rsidRPr="00D1104C">
              <w:rPr>
                <w:rFonts w:cstheme="minorHAnsi"/>
                <w:szCs w:val="24"/>
              </w:rPr>
              <w:t xml:space="preserve"> </w:t>
            </w:r>
            <w:r w:rsidR="007D09D0" w:rsidRPr="00D1104C">
              <w:rPr>
                <w:rFonts w:cstheme="minorHAnsi"/>
                <w:szCs w:val="24"/>
              </w:rPr>
              <w:tab/>
            </w:r>
            <w:r w:rsidR="007D09D0" w:rsidRPr="00D1104C">
              <w:rPr>
                <w:rFonts w:cstheme="minorHAnsi"/>
                <w:sz w:val="16"/>
                <w:szCs w:val="16"/>
              </w:rPr>
              <w:t>Performance</w:t>
            </w:r>
            <w:proofErr w:type="gramEnd"/>
            <w:r w:rsidR="007D09D0" w:rsidRPr="00D1104C">
              <w:rPr>
                <w:rFonts w:cstheme="minorHAnsi"/>
                <w:sz w:val="16"/>
                <w:szCs w:val="16"/>
              </w:rPr>
              <w:t xml:space="preserve"> Report - Quantitative</w:t>
            </w:r>
          </w:p>
        </w:tc>
        <w:tc>
          <w:tcPr>
            <w:tcW w:w="900" w:type="dxa"/>
            <w:tcBorders>
              <w:top w:val="nil"/>
              <w:left w:val="single" w:sz="4" w:space="0" w:color="auto"/>
              <w:bottom w:val="nil"/>
              <w:right w:val="single" w:sz="4" w:space="0" w:color="auto"/>
            </w:tcBorders>
          </w:tcPr>
          <w:p w14:paraId="1B0C94D5" w14:textId="77777777" w:rsidR="007D09D0" w:rsidRDefault="007D09D0">
            <w:pPr>
              <w:spacing w:after="40"/>
              <w:jc w:val="center"/>
              <w:rPr>
                <w:rFonts w:cstheme="minorHAnsi"/>
                <w:b/>
                <w:sz w:val="16"/>
                <w:szCs w:val="16"/>
              </w:rPr>
            </w:pPr>
            <w:r w:rsidRPr="00CB0428">
              <w:rPr>
                <w:rFonts w:cstheme="minorHAnsi"/>
                <w:b/>
                <w:sz w:val="16"/>
                <w:szCs w:val="16"/>
              </w:rPr>
              <w:t>Q</w:t>
            </w:r>
          </w:p>
          <w:p w14:paraId="4CB67B22" w14:textId="77777777" w:rsidR="007D09D0" w:rsidRPr="00CB0428" w:rsidRDefault="007D09D0">
            <w:pPr>
              <w:spacing w:after="40"/>
              <w:jc w:val="center"/>
              <w:rPr>
                <w:rFonts w:cstheme="minorHAnsi"/>
                <w:b/>
                <w:sz w:val="16"/>
                <w:szCs w:val="16"/>
              </w:rPr>
            </w:pPr>
            <w:r>
              <w:rPr>
                <w:rFonts w:cstheme="minorHAnsi"/>
                <w:b/>
                <w:sz w:val="16"/>
                <w:szCs w:val="16"/>
              </w:rPr>
              <w:t>Q</w:t>
            </w:r>
          </w:p>
        </w:tc>
        <w:tc>
          <w:tcPr>
            <w:tcW w:w="3954" w:type="dxa"/>
            <w:tcBorders>
              <w:top w:val="nil"/>
              <w:left w:val="single" w:sz="4" w:space="0" w:color="auto"/>
              <w:bottom w:val="nil"/>
              <w:right w:val="single" w:sz="4" w:space="0" w:color="auto"/>
            </w:tcBorders>
          </w:tcPr>
          <w:p w14:paraId="0F9E9355" w14:textId="07222B69" w:rsidR="007D09D0" w:rsidRDefault="007D09D0">
            <w:pPr>
              <w:tabs>
                <w:tab w:val="left" w:pos="252"/>
              </w:tabs>
              <w:spacing w:after="40"/>
              <w:ind w:left="255" w:hanging="255"/>
              <w:rPr>
                <w:rFonts w:cstheme="minorHAnsi"/>
                <w:sz w:val="16"/>
                <w:szCs w:val="16"/>
              </w:rPr>
            </w:pPr>
            <w:r w:rsidRPr="00CB0428">
              <w:rPr>
                <w:rFonts w:cstheme="minorHAnsi"/>
                <w:sz w:val="16"/>
                <w:szCs w:val="16"/>
              </w:rPr>
              <w:t xml:space="preserve">A. </w:t>
            </w:r>
            <w:r w:rsidR="004669C2" w:rsidRPr="004669C2">
              <w:rPr>
                <w:rFonts w:cstheme="minorHAnsi"/>
                <w:sz w:val="16"/>
                <w:szCs w:val="16"/>
              </w:rPr>
              <w:t>Program Specific</w:t>
            </w:r>
          </w:p>
          <w:p w14:paraId="5186DE66" w14:textId="5E6C6934" w:rsidR="007D09D0" w:rsidRPr="00CB0428" w:rsidRDefault="007D09D0">
            <w:pPr>
              <w:tabs>
                <w:tab w:val="left" w:pos="252"/>
              </w:tabs>
              <w:spacing w:after="40"/>
              <w:ind w:left="255" w:hanging="255"/>
              <w:rPr>
                <w:rFonts w:cstheme="minorHAnsi"/>
                <w:sz w:val="16"/>
                <w:szCs w:val="16"/>
              </w:rPr>
            </w:pPr>
            <w:r w:rsidRPr="00CB0428">
              <w:rPr>
                <w:rFonts w:cstheme="minorHAnsi"/>
                <w:sz w:val="16"/>
                <w:szCs w:val="16"/>
              </w:rPr>
              <w:t xml:space="preserve">B. </w:t>
            </w:r>
            <w:r w:rsidR="004669C2" w:rsidRPr="004669C2">
              <w:rPr>
                <w:rFonts w:cstheme="minorHAnsi"/>
                <w:sz w:val="16"/>
                <w:szCs w:val="16"/>
              </w:rPr>
              <w:t>Program Specific</w:t>
            </w:r>
          </w:p>
        </w:tc>
      </w:tr>
      <w:tr w:rsidR="007D09D0" w:rsidRPr="00CB0428" w14:paraId="6DBEB974" w14:textId="77777777" w:rsidTr="17356523">
        <w:trPr>
          <w:cantSplit/>
        </w:trPr>
        <w:tc>
          <w:tcPr>
            <w:tcW w:w="5130" w:type="dxa"/>
            <w:tcBorders>
              <w:top w:val="nil"/>
              <w:left w:val="single" w:sz="4" w:space="0" w:color="auto"/>
              <w:bottom w:val="nil"/>
              <w:right w:val="single" w:sz="4" w:space="0" w:color="auto"/>
            </w:tcBorders>
          </w:tcPr>
          <w:p w14:paraId="5771B40B" w14:textId="32A15CB0" w:rsidR="007D09D0" w:rsidRPr="00CB0428" w:rsidRDefault="00A9763C">
            <w:pPr>
              <w:tabs>
                <w:tab w:val="left" w:pos="432"/>
              </w:tabs>
              <w:spacing w:after="40"/>
              <w:rPr>
                <w:rFonts w:cstheme="minorBid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Pr="00D1104C">
              <w:rPr>
                <w:rFonts w:cstheme="minorHAnsi"/>
                <w:sz w:val="16"/>
                <w:szCs w:val="16"/>
              </w:rPr>
              <w:t xml:space="preserve"> </w:t>
            </w:r>
            <w:r w:rsidR="007D09D0" w:rsidRPr="7A47E497">
              <w:rPr>
                <w:rFonts w:cstheme="minorBidi"/>
                <w:sz w:val="16"/>
                <w:szCs w:val="16"/>
              </w:rPr>
              <w:t>C.</w:t>
            </w:r>
            <w:r w:rsidR="007D09D0" w:rsidRPr="00CB0428">
              <w:rPr>
                <w:rFonts w:cstheme="minorHAnsi"/>
                <w:szCs w:val="24"/>
              </w:rPr>
              <w:tab/>
            </w:r>
            <w:r w:rsidR="007D09D0" w:rsidRPr="7A47E497">
              <w:rPr>
                <w:rFonts w:cstheme="minorBidi"/>
                <w:sz w:val="16"/>
                <w:szCs w:val="16"/>
              </w:rPr>
              <w:t>Financial Report (SF-425)</w:t>
            </w:r>
          </w:p>
        </w:tc>
        <w:tc>
          <w:tcPr>
            <w:tcW w:w="900" w:type="dxa"/>
            <w:tcBorders>
              <w:top w:val="nil"/>
              <w:left w:val="single" w:sz="4" w:space="0" w:color="auto"/>
              <w:bottom w:val="nil"/>
              <w:right w:val="single" w:sz="4" w:space="0" w:color="auto"/>
            </w:tcBorders>
          </w:tcPr>
          <w:p w14:paraId="4014FB70" w14:textId="77777777" w:rsidR="007D09D0" w:rsidRPr="00CB0428" w:rsidRDefault="007D09D0">
            <w:pPr>
              <w:spacing w:after="40"/>
              <w:jc w:val="center"/>
              <w:rPr>
                <w:rFonts w:cstheme="minorHAnsi"/>
                <w:b/>
                <w:sz w:val="16"/>
                <w:szCs w:val="16"/>
              </w:rPr>
            </w:pPr>
            <w:r w:rsidRPr="00CB0428">
              <w:rPr>
                <w:rFonts w:cstheme="minorHAnsi"/>
                <w:b/>
                <w:sz w:val="16"/>
                <w:szCs w:val="16"/>
              </w:rPr>
              <w:t>F, Q</w:t>
            </w:r>
          </w:p>
        </w:tc>
        <w:tc>
          <w:tcPr>
            <w:tcW w:w="3954" w:type="dxa"/>
            <w:tcBorders>
              <w:top w:val="nil"/>
              <w:left w:val="single" w:sz="4" w:space="0" w:color="auto"/>
              <w:bottom w:val="nil"/>
              <w:right w:val="single" w:sz="4" w:space="0" w:color="auto"/>
            </w:tcBorders>
          </w:tcPr>
          <w:p w14:paraId="7FFED1AC" w14:textId="2B6BB8B8" w:rsidR="007D09D0" w:rsidRPr="00CB0428" w:rsidRDefault="007D09D0">
            <w:pPr>
              <w:tabs>
                <w:tab w:val="left" w:pos="252"/>
              </w:tabs>
              <w:spacing w:after="40"/>
              <w:ind w:left="255" w:hanging="255"/>
              <w:rPr>
                <w:rFonts w:cstheme="minorHAnsi"/>
                <w:sz w:val="16"/>
                <w:szCs w:val="16"/>
              </w:rPr>
            </w:pPr>
            <w:r>
              <w:rPr>
                <w:rFonts w:cstheme="minorHAnsi"/>
                <w:sz w:val="16"/>
                <w:szCs w:val="16"/>
              </w:rPr>
              <w:t>C</w:t>
            </w:r>
            <w:r w:rsidRPr="00CB0428">
              <w:rPr>
                <w:rFonts w:cstheme="minorHAnsi"/>
                <w:sz w:val="16"/>
                <w:szCs w:val="16"/>
              </w:rPr>
              <w:t xml:space="preserve">. </w:t>
            </w:r>
            <w:r w:rsidR="004669C2" w:rsidRPr="004669C2">
              <w:rPr>
                <w:rFonts w:cstheme="minorHAnsi"/>
                <w:sz w:val="16"/>
                <w:szCs w:val="16"/>
              </w:rPr>
              <w:t>Program Specific</w:t>
            </w:r>
          </w:p>
        </w:tc>
      </w:tr>
      <w:tr w:rsidR="007D09D0" w:rsidRPr="00CB0428" w14:paraId="2DF802D7" w14:textId="77777777" w:rsidTr="17356523">
        <w:trPr>
          <w:cantSplit/>
          <w:trHeight w:val="143"/>
        </w:trPr>
        <w:tc>
          <w:tcPr>
            <w:tcW w:w="5130" w:type="dxa"/>
            <w:tcBorders>
              <w:top w:val="nil"/>
              <w:left w:val="single" w:sz="4" w:space="0" w:color="auto"/>
              <w:bottom w:val="nil"/>
              <w:right w:val="single" w:sz="4" w:space="0" w:color="auto"/>
            </w:tcBorders>
          </w:tcPr>
          <w:p w14:paraId="48DD8EA7" w14:textId="08007160"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7D09D0">
              <w:rPr>
                <w:rFonts w:cstheme="minorHAnsi"/>
                <w:sz w:val="16"/>
                <w:szCs w:val="16"/>
              </w:rPr>
              <w:t>D</w:t>
            </w:r>
            <w:r w:rsidR="007D09D0" w:rsidRPr="00CB0428">
              <w:rPr>
                <w:rFonts w:cstheme="minorHAnsi"/>
                <w:sz w:val="16"/>
                <w:szCs w:val="16"/>
              </w:rPr>
              <w:t>.</w:t>
            </w:r>
            <w:r w:rsidR="007D09D0" w:rsidRPr="00CB0428">
              <w:rPr>
                <w:rFonts w:cstheme="minorHAnsi"/>
                <w:szCs w:val="24"/>
              </w:rPr>
              <w:t xml:space="preserve"> </w:t>
            </w:r>
            <w:r w:rsidR="007D09D0" w:rsidRPr="00CB0428">
              <w:rPr>
                <w:rFonts w:cstheme="minorHAnsi"/>
                <w:sz w:val="16"/>
                <w:szCs w:val="16"/>
              </w:rPr>
              <w:t>Scientific and Technical Reporting</w:t>
            </w:r>
          </w:p>
        </w:tc>
        <w:tc>
          <w:tcPr>
            <w:tcW w:w="900" w:type="dxa"/>
            <w:tcBorders>
              <w:top w:val="nil"/>
              <w:left w:val="single" w:sz="4" w:space="0" w:color="auto"/>
              <w:bottom w:val="nil"/>
              <w:right w:val="single" w:sz="4" w:space="0" w:color="auto"/>
            </w:tcBorders>
          </w:tcPr>
          <w:p w14:paraId="76B66BB7" w14:textId="77777777" w:rsidR="007D09D0" w:rsidRPr="00CB0428" w:rsidRDefault="007D09D0">
            <w:pPr>
              <w:spacing w:after="40"/>
              <w:jc w:val="center"/>
              <w:rPr>
                <w:rFonts w:cstheme="minorHAnsi"/>
                <w:b/>
                <w:sz w:val="16"/>
                <w:szCs w:val="16"/>
              </w:rPr>
            </w:pPr>
          </w:p>
        </w:tc>
        <w:tc>
          <w:tcPr>
            <w:tcW w:w="3954" w:type="dxa"/>
            <w:tcBorders>
              <w:top w:val="nil"/>
              <w:left w:val="single" w:sz="4" w:space="0" w:color="auto"/>
              <w:bottom w:val="nil"/>
              <w:right w:val="single" w:sz="4" w:space="0" w:color="auto"/>
            </w:tcBorders>
          </w:tcPr>
          <w:p w14:paraId="4F4F3D85" w14:textId="77777777" w:rsidR="007D09D0" w:rsidRPr="00CB0428" w:rsidRDefault="007D09D0">
            <w:pPr>
              <w:keepLines/>
              <w:tabs>
                <w:tab w:val="left" w:pos="252"/>
              </w:tabs>
              <w:spacing w:after="40"/>
              <w:ind w:left="255" w:hanging="255"/>
              <w:rPr>
                <w:rFonts w:cstheme="minorHAnsi"/>
                <w:sz w:val="16"/>
                <w:szCs w:val="16"/>
              </w:rPr>
            </w:pPr>
          </w:p>
        </w:tc>
      </w:tr>
      <w:tr w:rsidR="007D09D0" w:rsidRPr="00CB0428" w14:paraId="7F0DD36F" w14:textId="77777777" w:rsidTr="17356523">
        <w:trPr>
          <w:cantSplit/>
        </w:trPr>
        <w:tc>
          <w:tcPr>
            <w:tcW w:w="5130" w:type="dxa"/>
            <w:tcBorders>
              <w:top w:val="nil"/>
              <w:left w:val="single" w:sz="4" w:space="0" w:color="auto"/>
              <w:bottom w:val="nil"/>
              <w:right w:val="single" w:sz="4" w:space="0" w:color="auto"/>
            </w:tcBorders>
          </w:tcPr>
          <w:p w14:paraId="1E91BEAF" w14:textId="4C20E981" w:rsidR="007D09D0" w:rsidRPr="00CB0428" w:rsidRDefault="0086238F">
            <w:pPr>
              <w:tabs>
                <w:tab w:val="left" w:pos="432"/>
              </w:tabs>
              <w:spacing w:after="40"/>
              <w:ind w:left="43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1.</w:t>
            </w:r>
            <w:r w:rsidR="007D09D0" w:rsidRPr="00CB0428">
              <w:rPr>
                <w:rFonts w:cstheme="minorHAnsi"/>
                <w:szCs w:val="24"/>
              </w:rPr>
              <w:t xml:space="preserve"> </w:t>
            </w:r>
            <w:r w:rsidR="007D09D0" w:rsidRPr="00CB0428">
              <w:rPr>
                <w:rFonts w:cstheme="minorHAnsi"/>
                <w:sz w:val="16"/>
                <w:szCs w:val="16"/>
              </w:rPr>
              <w:t>Accepted Manuscript of Journal Article(s)</w:t>
            </w:r>
          </w:p>
        </w:tc>
        <w:tc>
          <w:tcPr>
            <w:tcW w:w="900" w:type="dxa"/>
            <w:tcBorders>
              <w:top w:val="nil"/>
              <w:left w:val="single" w:sz="4" w:space="0" w:color="auto"/>
              <w:bottom w:val="nil"/>
              <w:right w:val="single" w:sz="4" w:space="0" w:color="auto"/>
            </w:tcBorders>
          </w:tcPr>
          <w:p w14:paraId="584D0B7A" w14:textId="77777777" w:rsidR="007D09D0" w:rsidRPr="00CB0428" w:rsidRDefault="007D09D0">
            <w:pPr>
              <w:spacing w:after="40"/>
              <w:jc w:val="center"/>
              <w:rPr>
                <w:rFonts w:cstheme="minorHAnsi"/>
                <w:b/>
                <w:sz w:val="16"/>
                <w:szCs w:val="16"/>
              </w:rPr>
            </w:pPr>
            <w:r w:rsidRPr="00CB0428">
              <w:rPr>
                <w:rFonts w:cstheme="minorHAnsi"/>
                <w:b/>
                <w:sz w:val="16"/>
                <w:szCs w:val="16"/>
              </w:rPr>
              <w:t>A5, P</w:t>
            </w:r>
          </w:p>
        </w:tc>
        <w:tc>
          <w:tcPr>
            <w:tcW w:w="3954" w:type="dxa"/>
            <w:tcBorders>
              <w:top w:val="nil"/>
              <w:left w:val="single" w:sz="4" w:space="0" w:color="auto"/>
              <w:bottom w:val="nil"/>
              <w:right w:val="single" w:sz="4" w:space="0" w:color="auto"/>
            </w:tcBorders>
          </w:tcPr>
          <w:p w14:paraId="1EBE213D" w14:textId="77777777" w:rsidR="007D09D0" w:rsidRPr="00CB0428" w:rsidRDefault="007D09D0">
            <w:pPr>
              <w:tabs>
                <w:tab w:val="left" w:pos="252"/>
              </w:tabs>
              <w:spacing w:after="40"/>
              <w:ind w:left="255" w:hanging="255"/>
              <w:rPr>
                <w:rFonts w:cstheme="minorHAnsi"/>
                <w:sz w:val="16"/>
                <w:szCs w:val="16"/>
              </w:rPr>
            </w:pPr>
            <w:r>
              <w:rPr>
                <w:rFonts w:cstheme="minorHAnsi"/>
                <w:sz w:val="16"/>
                <w:szCs w:val="16"/>
              </w:rPr>
              <w:t>D</w:t>
            </w:r>
            <w:r w:rsidRPr="00CB0428">
              <w:rPr>
                <w:rFonts w:cstheme="minorHAnsi"/>
                <w:sz w:val="16"/>
                <w:szCs w:val="16"/>
              </w:rPr>
              <w:t xml:space="preserve">.1. </w:t>
            </w:r>
            <w:hyperlink r:id="rId11" w:history="1">
              <w:r w:rsidRPr="00CB0428">
                <w:rPr>
                  <w:rStyle w:val="Hyperlink"/>
                  <w:rFonts w:cstheme="minorHAnsi"/>
                  <w:sz w:val="16"/>
                  <w:szCs w:val="16"/>
                </w:rPr>
                <w:t>OSTI E-Link</w:t>
              </w:r>
            </w:hyperlink>
          </w:p>
        </w:tc>
      </w:tr>
      <w:tr w:rsidR="007D09D0" w:rsidRPr="00CB0428" w14:paraId="0B8BDAA7" w14:textId="77777777" w:rsidTr="17356523">
        <w:trPr>
          <w:cantSplit/>
          <w:trHeight w:val="215"/>
        </w:trPr>
        <w:tc>
          <w:tcPr>
            <w:tcW w:w="5130" w:type="dxa"/>
            <w:tcBorders>
              <w:top w:val="nil"/>
              <w:left w:val="single" w:sz="4" w:space="0" w:color="auto"/>
              <w:bottom w:val="nil"/>
              <w:right w:val="single" w:sz="4" w:space="0" w:color="auto"/>
            </w:tcBorders>
          </w:tcPr>
          <w:p w14:paraId="507544F5" w14:textId="12D0A8ED" w:rsidR="007D09D0" w:rsidRPr="00CB0428" w:rsidRDefault="0086238F">
            <w:pPr>
              <w:tabs>
                <w:tab w:val="left" w:pos="432"/>
              </w:tabs>
              <w:spacing w:after="40"/>
              <w:ind w:left="43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2.</w:t>
            </w:r>
            <w:r w:rsidR="007D09D0" w:rsidRPr="00CB0428">
              <w:rPr>
                <w:rFonts w:cstheme="minorHAnsi"/>
                <w:szCs w:val="24"/>
              </w:rPr>
              <w:t xml:space="preserve"> </w:t>
            </w:r>
            <w:r w:rsidR="007D09D0" w:rsidRPr="00CB0428">
              <w:rPr>
                <w:rFonts w:cstheme="minorHAnsi"/>
                <w:sz w:val="16"/>
                <w:szCs w:val="16"/>
              </w:rPr>
              <w:t>Conference Product(s)</w:t>
            </w:r>
          </w:p>
        </w:tc>
        <w:tc>
          <w:tcPr>
            <w:tcW w:w="900" w:type="dxa"/>
            <w:tcBorders>
              <w:top w:val="nil"/>
              <w:left w:val="single" w:sz="4" w:space="0" w:color="auto"/>
              <w:bottom w:val="nil"/>
              <w:right w:val="single" w:sz="4" w:space="0" w:color="auto"/>
            </w:tcBorders>
          </w:tcPr>
          <w:p w14:paraId="3DE339C1" w14:textId="77777777" w:rsidR="007D09D0" w:rsidRPr="00CB0428" w:rsidRDefault="007D09D0">
            <w:pPr>
              <w:spacing w:after="40"/>
              <w:jc w:val="center"/>
              <w:rPr>
                <w:rFonts w:cstheme="minorHAnsi"/>
                <w:b/>
                <w:sz w:val="16"/>
                <w:szCs w:val="16"/>
              </w:rPr>
            </w:pPr>
            <w:r w:rsidRPr="00CB0428">
              <w:rPr>
                <w:rFonts w:cstheme="minorHAnsi"/>
                <w:b/>
                <w:sz w:val="16"/>
                <w:szCs w:val="16"/>
              </w:rPr>
              <w:t>A5, P</w:t>
            </w:r>
          </w:p>
        </w:tc>
        <w:tc>
          <w:tcPr>
            <w:tcW w:w="3954" w:type="dxa"/>
            <w:tcBorders>
              <w:top w:val="nil"/>
              <w:left w:val="single" w:sz="4" w:space="0" w:color="auto"/>
              <w:bottom w:val="nil"/>
              <w:right w:val="single" w:sz="4" w:space="0" w:color="auto"/>
            </w:tcBorders>
          </w:tcPr>
          <w:p w14:paraId="512B7748" w14:textId="77777777" w:rsidR="007D09D0" w:rsidRPr="00CB0428" w:rsidRDefault="007D09D0">
            <w:pPr>
              <w:keepLines/>
              <w:tabs>
                <w:tab w:val="left" w:pos="252"/>
              </w:tabs>
              <w:spacing w:after="40"/>
              <w:ind w:left="255" w:hanging="255"/>
              <w:rPr>
                <w:rFonts w:cstheme="minorHAnsi"/>
                <w:sz w:val="16"/>
                <w:szCs w:val="16"/>
              </w:rPr>
            </w:pPr>
            <w:r>
              <w:rPr>
                <w:rFonts w:cstheme="minorHAnsi"/>
                <w:sz w:val="16"/>
                <w:szCs w:val="16"/>
              </w:rPr>
              <w:t>D</w:t>
            </w:r>
            <w:r w:rsidRPr="00CB0428">
              <w:rPr>
                <w:rFonts w:cstheme="minorHAnsi"/>
                <w:sz w:val="16"/>
                <w:szCs w:val="16"/>
              </w:rPr>
              <w:t xml:space="preserve">.2. </w:t>
            </w:r>
            <w:hyperlink r:id="rId12" w:history="1">
              <w:r w:rsidRPr="00CB0428">
                <w:rPr>
                  <w:rStyle w:val="Hyperlink"/>
                  <w:rFonts w:cstheme="minorHAnsi"/>
                  <w:sz w:val="16"/>
                  <w:szCs w:val="16"/>
                </w:rPr>
                <w:t>OSTI E-Link</w:t>
              </w:r>
            </w:hyperlink>
          </w:p>
        </w:tc>
      </w:tr>
      <w:tr w:rsidR="007D09D0" w:rsidRPr="00CB0428" w14:paraId="1B2D2A7B" w14:textId="77777777" w:rsidTr="17356523">
        <w:trPr>
          <w:cantSplit/>
          <w:trHeight w:val="215"/>
        </w:trPr>
        <w:tc>
          <w:tcPr>
            <w:tcW w:w="5130" w:type="dxa"/>
            <w:tcBorders>
              <w:top w:val="nil"/>
              <w:left w:val="single" w:sz="4" w:space="0" w:color="auto"/>
              <w:bottom w:val="nil"/>
              <w:right w:val="single" w:sz="4" w:space="0" w:color="auto"/>
            </w:tcBorders>
          </w:tcPr>
          <w:p w14:paraId="0F4FF5D0" w14:textId="3E35C329" w:rsidR="007D09D0" w:rsidRPr="00CB0428" w:rsidRDefault="0086238F">
            <w:pPr>
              <w:tabs>
                <w:tab w:val="left" w:pos="432"/>
              </w:tabs>
              <w:spacing w:after="40"/>
              <w:ind w:left="43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3.</w:t>
            </w:r>
            <w:r w:rsidR="007D09D0" w:rsidRPr="00CB0428">
              <w:rPr>
                <w:rFonts w:cstheme="minorHAnsi"/>
                <w:szCs w:val="24"/>
              </w:rPr>
              <w:t xml:space="preserve"> </w:t>
            </w:r>
            <w:r w:rsidR="007D09D0" w:rsidRPr="00CB0428">
              <w:rPr>
                <w:rFonts w:cstheme="minorHAnsi"/>
                <w:sz w:val="16"/>
                <w:szCs w:val="16"/>
              </w:rPr>
              <w:t>Technical Report(s)</w:t>
            </w:r>
          </w:p>
        </w:tc>
        <w:tc>
          <w:tcPr>
            <w:tcW w:w="900" w:type="dxa"/>
            <w:tcBorders>
              <w:top w:val="nil"/>
              <w:left w:val="single" w:sz="4" w:space="0" w:color="auto"/>
              <w:bottom w:val="nil"/>
              <w:right w:val="single" w:sz="4" w:space="0" w:color="auto"/>
            </w:tcBorders>
          </w:tcPr>
          <w:p w14:paraId="0995E86F" w14:textId="77777777" w:rsidR="007D09D0" w:rsidRPr="00CB0428" w:rsidRDefault="007D09D0">
            <w:pPr>
              <w:spacing w:after="40"/>
              <w:jc w:val="center"/>
              <w:rPr>
                <w:rFonts w:cstheme="minorHAnsi"/>
                <w:b/>
                <w:sz w:val="16"/>
                <w:szCs w:val="16"/>
              </w:rPr>
            </w:pPr>
            <w:r w:rsidRPr="00CB0428">
              <w:rPr>
                <w:rFonts w:cstheme="minorHAnsi"/>
                <w:b/>
                <w:sz w:val="16"/>
                <w:szCs w:val="16"/>
              </w:rPr>
              <w:t>A5, P</w:t>
            </w:r>
          </w:p>
        </w:tc>
        <w:tc>
          <w:tcPr>
            <w:tcW w:w="3954" w:type="dxa"/>
            <w:tcBorders>
              <w:top w:val="nil"/>
              <w:left w:val="single" w:sz="4" w:space="0" w:color="auto"/>
              <w:bottom w:val="nil"/>
              <w:right w:val="single" w:sz="4" w:space="0" w:color="auto"/>
            </w:tcBorders>
          </w:tcPr>
          <w:p w14:paraId="5702A2D2" w14:textId="77777777" w:rsidR="007D09D0" w:rsidRPr="00CB0428" w:rsidRDefault="007D09D0">
            <w:pPr>
              <w:keepLines/>
              <w:tabs>
                <w:tab w:val="left" w:pos="252"/>
              </w:tabs>
              <w:spacing w:after="40"/>
              <w:ind w:left="255" w:hanging="255"/>
              <w:rPr>
                <w:rFonts w:cstheme="minorHAnsi"/>
                <w:sz w:val="16"/>
                <w:szCs w:val="16"/>
              </w:rPr>
            </w:pPr>
            <w:r>
              <w:rPr>
                <w:rFonts w:cstheme="minorHAnsi"/>
                <w:sz w:val="16"/>
                <w:szCs w:val="16"/>
              </w:rPr>
              <w:t>D</w:t>
            </w:r>
            <w:r w:rsidRPr="00CB0428">
              <w:rPr>
                <w:rFonts w:cstheme="minorHAnsi"/>
                <w:sz w:val="16"/>
                <w:szCs w:val="16"/>
              </w:rPr>
              <w:t xml:space="preserve">.3. </w:t>
            </w:r>
            <w:hyperlink r:id="rId13" w:history="1">
              <w:r w:rsidRPr="00CB0428">
                <w:rPr>
                  <w:rStyle w:val="Hyperlink"/>
                  <w:rFonts w:cstheme="minorHAnsi"/>
                  <w:sz w:val="16"/>
                  <w:szCs w:val="16"/>
                </w:rPr>
                <w:t>OSTI E-Link</w:t>
              </w:r>
            </w:hyperlink>
          </w:p>
        </w:tc>
      </w:tr>
      <w:tr w:rsidR="007D09D0" w:rsidRPr="00CB0428" w14:paraId="17C41A86" w14:textId="77777777" w:rsidTr="17356523">
        <w:trPr>
          <w:cantSplit/>
        </w:trPr>
        <w:tc>
          <w:tcPr>
            <w:tcW w:w="5130" w:type="dxa"/>
            <w:tcBorders>
              <w:top w:val="nil"/>
              <w:left w:val="single" w:sz="4" w:space="0" w:color="auto"/>
              <w:bottom w:val="nil"/>
              <w:right w:val="single" w:sz="4" w:space="0" w:color="auto"/>
            </w:tcBorders>
          </w:tcPr>
          <w:p w14:paraId="2EC38282" w14:textId="0D618C47" w:rsidR="007D09D0" w:rsidRPr="00CB0428" w:rsidRDefault="0086238F">
            <w:pPr>
              <w:tabs>
                <w:tab w:val="left" w:pos="432"/>
              </w:tabs>
              <w:spacing w:after="40"/>
              <w:ind w:left="43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4.</w:t>
            </w:r>
            <w:r w:rsidR="007D09D0" w:rsidRPr="00CB0428">
              <w:rPr>
                <w:rFonts w:cstheme="minorHAnsi"/>
                <w:szCs w:val="24"/>
              </w:rPr>
              <w:t xml:space="preserve"> </w:t>
            </w:r>
            <w:r w:rsidR="007D09D0" w:rsidRPr="00CB0428">
              <w:rPr>
                <w:rFonts w:cstheme="minorHAnsi"/>
                <w:sz w:val="16"/>
                <w:szCs w:val="16"/>
              </w:rPr>
              <w:t>Software &amp; Manual(s)</w:t>
            </w:r>
          </w:p>
        </w:tc>
        <w:tc>
          <w:tcPr>
            <w:tcW w:w="900" w:type="dxa"/>
            <w:tcBorders>
              <w:top w:val="nil"/>
              <w:left w:val="single" w:sz="4" w:space="0" w:color="auto"/>
              <w:bottom w:val="nil"/>
              <w:right w:val="single" w:sz="4" w:space="0" w:color="auto"/>
            </w:tcBorders>
          </w:tcPr>
          <w:p w14:paraId="1D727631" w14:textId="77777777" w:rsidR="007D09D0" w:rsidRPr="00CB0428" w:rsidRDefault="007D09D0">
            <w:pPr>
              <w:spacing w:after="40"/>
              <w:jc w:val="center"/>
              <w:rPr>
                <w:rFonts w:cstheme="minorHAnsi"/>
                <w:b/>
                <w:sz w:val="16"/>
                <w:szCs w:val="16"/>
              </w:rPr>
            </w:pPr>
            <w:r w:rsidRPr="00CB0428">
              <w:rPr>
                <w:rFonts w:cstheme="minorHAnsi"/>
                <w:b/>
                <w:sz w:val="16"/>
                <w:szCs w:val="16"/>
              </w:rPr>
              <w:t>A5, P</w:t>
            </w:r>
          </w:p>
        </w:tc>
        <w:tc>
          <w:tcPr>
            <w:tcW w:w="3954" w:type="dxa"/>
            <w:tcBorders>
              <w:top w:val="nil"/>
              <w:left w:val="single" w:sz="4" w:space="0" w:color="auto"/>
              <w:bottom w:val="nil"/>
              <w:right w:val="single" w:sz="4" w:space="0" w:color="auto"/>
            </w:tcBorders>
          </w:tcPr>
          <w:p w14:paraId="4B2CFBC9" w14:textId="77777777" w:rsidR="007D09D0" w:rsidRPr="00CB0428" w:rsidRDefault="007D09D0">
            <w:pPr>
              <w:keepLines/>
              <w:tabs>
                <w:tab w:val="left" w:pos="252"/>
              </w:tabs>
              <w:spacing w:after="40"/>
              <w:ind w:left="255" w:hanging="255"/>
              <w:rPr>
                <w:rFonts w:cstheme="minorHAnsi"/>
                <w:sz w:val="16"/>
                <w:szCs w:val="16"/>
              </w:rPr>
            </w:pPr>
            <w:r>
              <w:rPr>
                <w:rFonts w:cstheme="minorHAnsi"/>
                <w:sz w:val="16"/>
                <w:szCs w:val="16"/>
              </w:rPr>
              <w:t>D</w:t>
            </w:r>
            <w:r w:rsidRPr="00CB0428">
              <w:rPr>
                <w:rFonts w:cstheme="minorHAnsi"/>
                <w:sz w:val="16"/>
                <w:szCs w:val="16"/>
              </w:rPr>
              <w:t xml:space="preserve">.4. </w:t>
            </w:r>
            <w:hyperlink r:id="rId14" w:history="1">
              <w:r w:rsidRPr="00CB0428">
                <w:rPr>
                  <w:rStyle w:val="Hyperlink"/>
                  <w:rFonts w:cstheme="minorHAnsi"/>
                  <w:sz w:val="16"/>
                  <w:szCs w:val="16"/>
                </w:rPr>
                <w:t>DOE CODE</w:t>
              </w:r>
            </w:hyperlink>
          </w:p>
        </w:tc>
      </w:tr>
      <w:tr w:rsidR="007D09D0" w:rsidRPr="002C127C" w14:paraId="612C9DA0" w14:textId="77777777" w:rsidTr="17356523">
        <w:trPr>
          <w:cantSplit/>
        </w:trPr>
        <w:tc>
          <w:tcPr>
            <w:tcW w:w="5130" w:type="dxa"/>
            <w:tcBorders>
              <w:top w:val="nil"/>
              <w:left w:val="single" w:sz="4" w:space="0" w:color="auto"/>
              <w:bottom w:val="nil"/>
              <w:right w:val="single" w:sz="4" w:space="0" w:color="auto"/>
            </w:tcBorders>
          </w:tcPr>
          <w:p w14:paraId="593A4B9D" w14:textId="7D196648" w:rsidR="007D09D0" w:rsidRPr="00CB0428" w:rsidRDefault="0086238F">
            <w:pPr>
              <w:tabs>
                <w:tab w:val="left" w:pos="432"/>
              </w:tabs>
              <w:spacing w:after="40"/>
              <w:ind w:left="43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5. Dataset(s)</w:t>
            </w:r>
          </w:p>
        </w:tc>
        <w:tc>
          <w:tcPr>
            <w:tcW w:w="900" w:type="dxa"/>
            <w:tcBorders>
              <w:top w:val="nil"/>
              <w:left w:val="single" w:sz="4" w:space="0" w:color="auto"/>
              <w:bottom w:val="nil"/>
              <w:right w:val="single" w:sz="4" w:space="0" w:color="auto"/>
            </w:tcBorders>
          </w:tcPr>
          <w:p w14:paraId="2C73A412" w14:textId="77777777" w:rsidR="007D09D0" w:rsidRPr="00CB0428" w:rsidRDefault="007D09D0">
            <w:pPr>
              <w:spacing w:after="40"/>
              <w:jc w:val="center"/>
              <w:rPr>
                <w:rFonts w:cstheme="minorHAnsi"/>
                <w:b/>
                <w:sz w:val="16"/>
                <w:szCs w:val="16"/>
              </w:rPr>
            </w:pPr>
            <w:r w:rsidRPr="00CB0428">
              <w:rPr>
                <w:rFonts w:cstheme="minorHAnsi"/>
                <w:b/>
                <w:sz w:val="16"/>
                <w:szCs w:val="16"/>
              </w:rPr>
              <w:t>A5, P</w:t>
            </w:r>
          </w:p>
        </w:tc>
        <w:tc>
          <w:tcPr>
            <w:tcW w:w="3954" w:type="dxa"/>
            <w:tcBorders>
              <w:top w:val="nil"/>
              <w:left w:val="single" w:sz="4" w:space="0" w:color="auto"/>
              <w:bottom w:val="nil"/>
              <w:right w:val="single" w:sz="4" w:space="0" w:color="auto"/>
            </w:tcBorders>
          </w:tcPr>
          <w:p w14:paraId="6B6A1ECD" w14:textId="77777777" w:rsidR="007D09D0" w:rsidRPr="00B1772D" w:rsidRDefault="007D09D0">
            <w:pPr>
              <w:tabs>
                <w:tab w:val="left" w:pos="252"/>
              </w:tabs>
              <w:spacing w:after="40"/>
              <w:ind w:left="255" w:hanging="255"/>
              <w:rPr>
                <w:rFonts w:cstheme="minorHAnsi"/>
                <w:sz w:val="16"/>
                <w:szCs w:val="16"/>
                <w:lang w:val="de-DE"/>
              </w:rPr>
            </w:pPr>
            <w:r w:rsidRPr="00B1772D">
              <w:rPr>
                <w:rFonts w:cstheme="minorHAnsi"/>
                <w:sz w:val="16"/>
                <w:szCs w:val="16"/>
                <w:lang w:val="de-DE"/>
              </w:rPr>
              <w:t xml:space="preserve">D.5. </w:t>
            </w:r>
            <w:r>
              <w:fldChar w:fldCharType="begin"/>
            </w:r>
            <w:r>
              <w:instrText>HYPERLINK "https://www.osti.gov/elink/2416-submission.jsp"</w:instrText>
            </w:r>
            <w:r>
              <w:fldChar w:fldCharType="separate"/>
            </w:r>
            <w:r w:rsidRPr="00B1772D">
              <w:rPr>
                <w:rStyle w:val="Hyperlink"/>
                <w:rFonts w:cstheme="minorHAnsi"/>
                <w:sz w:val="16"/>
                <w:szCs w:val="16"/>
                <w:lang w:val="de-DE"/>
              </w:rPr>
              <w:t xml:space="preserve">OSTI E-Link Datasets </w:t>
            </w:r>
            <w:r>
              <w:fldChar w:fldCharType="end"/>
            </w:r>
          </w:p>
        </w:tc>
      </w:tr>
      <w:tr w:rsidR="007D09D0" w:rsidRPr="00CB0428" w14:paraId="7439FDF8" w14:textId="77777777" w:rsidTr="17356523">
        <w:trPr>
          <w:cantSplit/>
          <w:trHeight w:val="143"/>
        </w:trPr>
        <w:tc>
          <w:tcPr>
            <w:tcW w:w="5130" w:type="dxa"/>
            <w:tcBorders>
              <w:top w:val="nil"/>
              <w:left w:val="single" w:sz="4" w:space="0" w:color="auto"/>
              <w:bottom w:val="nil"/>
              <w:right w:val="single" w:sz="4" w:space="0" w:color="auto"/>
            </w:tcBorders>
          </w:tcPr>
          <w:p w14:paraId="07A7E669" w14:textId="758F5B4D" w:rsidR="007D09D0" w:rsidRPr="00CB0428" w:rsidRDefault="0086238F">
            <w:pPr>
              <w:tabs>
                <w:tab w:val="left" w:pos="432"/>
              </w:tabs>
              <w:spacing w:after="40"/>
              <w:ind w:left="43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6.</w:t>
            </w:r>
            <w:r w:rsidR="007D09D0" w:rsidRPr="00CB0428">
              <w:rPr>
                <w:rFonts w:cstheme="minorHAnsi"/>
                <w:szCs w:val="24"/>
              </w:rPr>
              <w:t xml:space="preserve"> </w:t>
            </w:r>
            <w:r w:rsidR="007D09D0" w:rsidRPr="00CB0428">
              <w:rPr>
                <w:rFonts w:cstheme="minorHAnsi"/>
                <w:sz w:val="16"/>
                <w:szCs w:val="16"/>
              </w:rPr>
              <w:t>Other STI (Dissertation / Thesis, etc.)</w:t>
            </w:r>
          </w:p>
        </w:tc>
        <w:tc>
          <w:tcPr>
            <w:tcW w:w="900" w:type="dxa"/>
            <w:tcBorders>
              <w:top w:val="nil"/>
              <w:left w:val="single" w:sz="4" w:space="0" w:color="auto"/>
              <w:bottom w:val="nil"/>
              <w:right w:val="single" w:sz="4" w:space="0" w:color="auto"/>
            </w:tcBorders>
          </w:tcPr>
          <w:p w14:paraId="4F3EF11B" w14:textId="77777777" w:rsidR="007D09D0" w:rsidRPr="00CB0428" w:rsidRDefault="007D09D0">
            <w:pPr>
              <w:spacing w:after="40"/>
              <w:jc w:val="center"/>
              <w:rPr>
                <w:rFonts w:cstheme="minorHAnsi"/>
                <w:b/>
                <w:sz w:val="16"/>
                <w:szCs w:val="16"/>
              </w:rPr>
            </w:pPr>
            <w:r w:rsidRPr="00CB0428">
              <w:rPr>
                <w:rFonts w:cstheme="minorHAnsi"/>
                <w:b/>
                <w:sz w:val="16"/>
                <w:szCs w:val="16"/>
              </w:rPr>
              <w:t>A5, P</w:t>
            </w:r>
          </w:p>
        </w:tc>
        <w:tc>
          <w:tcPr>
            <w:tcW w:w="3954" w:type="dxa"/>
            <w:tcBorders>
              <w:top w:val="nil"/>
              <w:left w:val="single" w:sz="4" w:space="0" w:color="auto"/>
              <w:bottom w:val="nil"/>
              <w:right w:val="single" w:sz="4" w:space="0" w:color="auto"/>
            </w:tcBorders>
          </w:tcPr>
          <w:p w14:paraId="3CB48408" w14:textId="77777777" w:rsidR="007D09D0" w:rsidRPr="00CB0428" w:rsidRDefault="007D09D0">
            <w:pPr>
              <w:tabs>
                <w:tab w:val="left" w:pos="252"/>
              </w:tabs>
              <w:spacing w:after="40"/>
              <w:ind w:left="255" w:hanging="255"/>
              <w:rPr>
                <w:rFonts w:cstheme="minorHAnsi"/>
                <w:sz w:val="16"/>
                <w:szCs w:val="16"/>
              </w:rPr>
            </w:pPr>
            <w:r>
              <w:rPr>
                <w:rFonts w:cstheme="minorHAnsi"/>
                <w:sz w:val="16"/>
                <w:szCs w:val="16"/>
              </w:rPr>
              <w:t>D</w:t>
            </w:r>
            <w:r w:rsidRPr="00CB0428">
              <w:rPr>
                <w:rFonts w:cstheme="minorHAnsi"/>
                <w:sz w:val="16"/>
                <w:szCs w:val="16"/>
              </w:rPr>
              <w:t xml:space="preserve">.6. </w:t>
            </w:r>
            <w:hyperlink r:id="rId15" w:history="1">
              <w:r w:rsidRPr="00CB0428">
                <w:rPr>
                  <w:rStyle w:val="Hyperlink"/>
                  <w:rFonts w:cstheme="minorHAnsi"/>
                  <w:sz w:val="16"/>
                  <w:szCs w:val="16"/>
                </w:rPr>
                <w:t>OSTI E-Link</w:t>
              </w:r>
            </w:hyperlink>
          </w:p>
        </w:tc>
      </w:tr>
      <w:tr w:rsidR="007D09D0" w:rsidRPr="00CB0428" w14:paraId="3265ECBE" w14:textId="77777777" w:rsidTr="17356523">
        <w:trPr>
          <w:cantSplit/>
        </w:trPr>
        <w:tc>
          <w:tcPr>
            <w:tcW w:w="5130" w:type="dxa"/>
            <w:tcBorders>
              <w:top w:val="nil"/>
              <w:left w:val="single" w:sz="4" w:space="0" w:color="auto"/>
              <w:bottom w:val="nil"/>
              <w:right w:val="single" w:sz="4" w:space="0" w:color="auto"/>
            </w:tcBorders>
          </w:tcPr>
          <w:p w14:paraId="6FD115D7" w14:textId="2A95247B"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7D09D0">
              <w:rPr>
                <w:rFonts w:cstheme="minorHAnsi"/>
                <w:sz w:val="16"/>
                <w:szCs w:val="16"/>
              </w:rPr>
              <w:t>E</w:t>
            </w:r>
            <w:r w:rsidR="007D09D0" w:rsidRPr="00CB0428">
              <w:rPr>
                <w:rFonts w:cstheme="minorHAnsi"/>
                <w:sz w:val="16"/>
                <w:szCs w:val="16"/>
              </w:rPr>
              <w:t xml:space="preserve">. Intellectual Property Reporting </w:t>
            </w:r>
          </w:p>
        </w:tc>
        <w:tc>
          <w:tcPr>
            <w:tcW w:w="900" w:type="dxa"/>
            <w:tcBorders>
              <w:top w:val="nil"/>
              <w:left w:val="single" w:sz="4" w:space="0" w:color="auto"/>
              <w:bottom w:val="nil"/>
              <w:right w:val="single" w:sz="4" w:space="0" w:color="auto"/>
            </w:tcBorders>
          </w:tcPr>
          <w:p w14:paraId="433FD7F6" w14:textId="77777777" w:rsidR="007D09D0" w:rsidRPr="00CB0428" w:rsidRDefault="007D09D0">
            <w:pPr>
              <w:spacing w:after="40"/>
              <w:jc w:val="center"/>
              <w:rPr>
                <w:rFonts w:cstheme="minorHAnsi"/>
                <w:b/>
                <w:sz w:val="16"/>
                <w:szCs w:val="16"/>
              </w:rPr>
            </w:pPr>
          </w:p>
        </w:tc>
        <w:tc>
          <w:tcPr>
            <w:tcW w:w="3954" w:type="dxa"/>
            <w:tcBorders>
              <w:top w:val="nil"/>
              <w:left w:val="single" w:sz="4" w:space="0" w:color="auto"/>
              <w:bottom w:val="nil"/>
              <w:right w:val="single" w:sz="4" w:space="0" w:color="auto"/>
            </w:tcBorders>
          </w:tcPr>
          <w:p w14:paraId="034CBFC7" w14:textId="77777777" w:rsidR="007D09D0" w:rsidRPr="00CB0428" w:rsidRDefault="007D09D0">
            <w:pPr>
              <w:tabs>
                <w:tab w:val="left" w:pos="252"/>
              </w:tabs>
              <w:spacing w:after="40"/>
              <w:ind w:left="255" w:hanging="255"/>
              <w:jc w:val="center"/>
              <w:rPr>
                <w:rFonts w:cstheme="minorHAnsi"/>
                <w:sz w:val="16"/>
                <w:szCs w:val="16"/>
              </w:rPr>
            </w:pPr>
          </w:p>
        </w:tc>
      </w:tr>
      <w:tr w:rsidR="007D09D0" w:rsidRPr="00CB0428" w14:paraId="570C2D85" w14:textId="77777777" w:rsidTr="17356523">
        <w:trPr>
          <w:cantSplit/>
        </w:trPr>
        <w:tc>
          <w:tcPr>
            <w:tcW w:w="5130" w:type="dxa"/>
            <w:tcBorders>
              <w:top w:val="nil"/>
              <w:left w:val="single" w:sz="4" w:space="0" w:color="auto"/>
              <w:bottom w:val="nil"/>
              <w:right w:val="single" w:sz="4" w:space="0" w:color="auto"/>
            </w:tcBorders>
          </w:tcPr>
          <w:p w14:paraId="0B37F864" w14:textId="053F203F" w:rsidR="007D09D0" w:rsidRPr="00CB0428" w:rsidRDefault="007D09D0">
            <w:pPr>
              <w:tabs>
                <w:tab w:val="left" w:pos="432"/>
              </w:tabs>
              <w:spacing w:after="40"/>
              <w:ind w:left="360" w:hanging="360"/>
              <w:rPr>
                <w:rFonts w:cstheme="minorHAnsi"/>
                <w:sz w:val="16"/>
                <w:szCs w:val="16"/>
              </w:rPr>
            </w:pPr>
            <w:r w:rsidRPr="00CB0428">
              <w:rPr>
                <w:rFonts w:cstheme="minorHAnsi"/>
                <w:sz w:val="16"/>
                <w:szCs w:val="16"/>
              </w:rPr>
              <w:t xml:space="preserve">           </w:t>
            </w:r>
            <w:r w:rsidR="0086238F">
              <w:rPr>
                <w:rFonts w:cstheme="minorHAnsi"/>
                <w:sz w:val="16"/>
                <w:szCs w:val="16"/>
              </w:rPr>
              <w:fldChar w:fldCharType="begin">
                <w:ffData>
                  <w:name w:val=""/>
                  <w:enabled/>
                  <w:calcOnExit w:val="0"/>
                  <w:checkBox>
                    <w:sizeAuto/>
                    <w:default w:val="0"/>
                  </w:checkBox>
                </w:ffData>
              </w:fldChar>
            </w:r>
            <w:r w:rsidR="0086238F">
              <w:rPr>
                <w:rFonts w:cstheme="minorHAnsi"/>
                <w:sz w:val="16"/>
                <w:szCs w:val="16"/>
              </w:rPr>
              <w:instrText xml:space="preserve"> FORMCHECKBOX </w:instrText>
            </w:r>
            <w:r w:rsidR="0086238F">
              <w:rPr>
                <w:rFonts w:cstheme="minorHAnsi"/>
                <w:sz w:val="16"/>
                <w:szCs w:val="16"/>
              </w:rPr>
            </w:r>
            <w:r w:rsidR="0086238F">
              <w:rPr>
                <w:rFonts w:cstheme="minorHAnsi"/>
                <w:sz w:val="16"/>
                <w:szCs w:val="16"/>
              </w:rPr>
              <w:fldChar w:fldCharType="separate"/>
            </w:r>
            <w:r w:rsidR="0086238F">
              <w:rPr>
                <w:rFonts w:cstheme="minorHAnsi"/>
                <w:sz w:val="16"/>
                <w:szCs w:val="16"/>
              </w:rPr>
              <w:fldChar w:fldCharType="end"/>
            </w:r>
            <w:r w:rsidRPr="00CB0428">
              <w:rPr>
                <w:rFonts w:cstheme="minorHAnsi"/>
                <w:sz w:val="16"/>
                <w:szCs w:val="16"/>
              </w:rPr>
              <w:t xml:space="preserve"> 1. Intellectual Property Reporting </w:t>
            </w:r>
          </w:p>
        </w:tc>
        <w:tc>
          <w:tcPr>
            <w:tcW w:w="900" w:type="dxa"/>
            <w:tcBorders>
              <w:top w:val="nil"/>
              <w:left w:val="single" w:sz="4" w:space="0" w:color="auto"/>
              <w:bottom w:val="nil"/>
              <w:right w:val="single" w:sz="4" w:space="0" w:color="auto"/>
            </w:tcBorders>
          </w:tcPr>
          <w:p w14:paraId="7D40C3C1" w14:textId="77777777" w:rsidR="007D09D0" w:rsidRPr="00CB0428" w:rsidRDefault="007D09D0">
            <w:pPr>
              <w:spacing w:after="40"/>
              <w:jc w:val="center"/>
              <w:rPr>
                <w:rFonts w:cstheme="minorHAnsi"/>
                <w:b/>
                <w:sz w:val="16"/>
                <w:szCs w:val="16"/>
              </w:rPr>
            </w:pPr>
            <w:r w:rsidRPr="00CB0428">
              <w:rPr>
                <w:rFonts w:cstheme="minorHAnsi"/>
                <w:b/>
                <w:sz w:val="16"/>
                <w:szCs w:val="16"/>
              </w:rPr>
              <w:t>A5, P</w:t>
            </w:r>
          </w:p>
        </w:tc>
        <w:tc>
          <w:tcPr>
            <w:tcW w:w="3954" w:type="dxa"/>
            <w:tcBorders>
              <w:top w:val="nil"/>
              <w:left w:val="single" w:sz="4" w:space="0" w:color="auto"/>
              <w:bottom w:val="nil"/>
              <w:right w:val="single" w:sz="4" w:space="0" w:color="auto"/>
            </w:tcBorders>
          </w:tcPr>
          <w:p w14:paraId="38A2C27E" w14:textId="77777777" w:rsidR="007D09D0" w:rsidRPr="00CB0428" w:rsidRDefault="007D09D0">
            <w:pPr>
              <w:tabs>
                <w:tab w:val="left" w:pos="252"/>
              </w:tabs>
              <w:spacing w:after="40"/>
              <w:ind w:left="255" w:hanging="255"/>
              <w:rPr>
                <w:rFonts w:cstheme="minorHAnsi"/>
                <w:sz w:val="16"/>
                <w:szCs w:val="16"/>
              </w:rPr>
            </w:pPr>
            <w:r>
              <w:rPr>
                <w:rStyle w:val="Hyperlink"/>
                <w:rFonts w:cstheme="minorHAnsi"/>
                <w:color w:val="auto"/>
                <w:sz w:val="16"/>
                <w:szCs w:val="16"/>
                <w:u w:val="none"/>
              </w:rPr>
              <w:t>E</w:t>
            </w:r>
            <w:r w:rsidRPr="00CB0428">
              <w:rPr>
                <w:rStyle w:val="Hyperlink"/>
                <w:rFonts w:cstheme="minorHAnsi"/>
                <w:color w:val="auto"/>
                <w:sz w:val="16"/>
                <w:szCs w:val="16"/>
                <w:u w:val="none"/>
              </w:rPr>
              <w:t xml:space="preserve">.1. </w:t>
            </w:r>
            <w:hyperlink r:id="rId16" w:history="1">
              <w:proofErr w:type="spellStart"/>
              <w:r w:rsidRPr="00CB0428">
                <w:rPr>
                  <w:rStyle w:val="Hyperlink"/>
                  <w:rFonts w:cstheme="minorHAnsi"/>
                  <w:sz w:val="16"/>
                  <w:szCs w:val="16"/>
                </w:rPr>
                <w:t>iEdison</w:t>
              </w:r>
              <w:proofErr w:type="spellEnd"/>
            </w:hyperlink>
          </w:p>
        </w:tc>
      </w:tr>
      <w:tr w:rsidR="007D09D0" w:rsidRPr="00CB0428" w14:paraId="09236307" w14:textId="77777777" w:rsidTr="17356523">
        <w:trPr>
          <w:cantSplit/>
        </w:trPr>
        <w:tc>
          <w:tcPr>
            <w:tcW w:w="5130" w:type="dxa"/>
            <w:tcBorders>
              <w:top w:val="nil"/>
              <w:left w:val="single" w:sz="4" w:space="0" w:color="auto"/>
              <w:bottom w:val="nil"/>
              <w:right w:val="single" w:sz="4" w:space="0" w:color="auto"/>
            </w:tcBorders>
          </w:tcPr>
          <w:p w14:paraId="093B27AE" w14:textId="12F90E30" w:rsidR="007D09D0" w:rsidRPr="00CB0428" w:rsidRDefault="007D09D0">
            <w:pPr>
              <w:tabs>
                <w:tab w:val="left" w:pos="432"/>
              </w:tabs>
              <w:spacing w:after="40"/>
              <w:ind w:left="360" w:hanging="360"/>
              <w:rPr>
                <w:rFonts w:cstheme="minorHAnsi"/>
                <w:sz w:val="16"/>
                <w:szCs w:val="16"/>
              </w:rPr>
            </w:pPr>
            <w:r w:rsidRPr="00CB0428">
              <w:rPr>
                <w:rFonts w:cstheme="minorHAnsi"/>
                <w:sz w:val="16"/>
                <w:szCs w:val="16"/>
              </w:rPr>
              <w:t xml:space="preserve">           </w:t>
            </w:r>
            <w:r w:rsidR="0086238F">
              <w:rPr>
                <w:rFonts w:cstheme="minorHAnsi"/>
                <w:sz w:val="16"/>
                <w:szCs w:val="16"/>
              </w:rPr>
              <w:fldChar w:fldCharType="begin">
                <w:ffData>
                  <w:name w:val=""/>
                  <w:enabled/>
                  <w:calcOnExit w:val="0"/>
                  <w:checkBox>
                    <w:sizeAuto/>
                    <w:default w:val="0"/>
                  </w:checkBox>
                </w:ffData>
              </w:fldChar>
            </w:r>
            <w:r w:rsidR="0086238F">
              <w:rPr>
                <w:rFonts w:cstheme="minorHAnsi"/>
                <w:sz w:val="16"/>
                <w:szCs w:val="16"/>
              </w:rPr>
              <w:instrText xml:space="preserve"> FORMCHECKBOX </w:instrText>
            </w:r>
            <w:r w:rsidR="0086238F">
              <w:rPr>
                <w:rFonts w:cstheme="minorHAnsi"/>
                <w:sz w:val="16"/>
                <w:szCs w:val="16"/>
              </w:rPr>
            </w:r>
            <w:r w:rsidR="0086238F">
              <w:rPr>
                <w:rFonts w:cstheme="minorHAnsi"/>
                <w:sz w:val="16"/>
                <w:szCs w:val="16"/>
              </w:rPr>
              <w:fldChar w:fldCharType="separate"/>
            </w:r>
            <w:r w:rsidR="0086238F">
              <w:rPr>
                <w:rFonts w:cstheme="minorHAnsi"/>
                <w:sz w:val="16"/>
                <w:szCs w:val="16"/>
              </w:rPr>
              <w:fldChar w:fldCharType="end"/>
            </w:r>
            <w:r w:rsidRPr="00CB0428">
              <w:rPr>
                <w:rFonts w:cstheme="minorHAnsi"/>
                <w:sz w:val="16"/>
                <w:szCs w:val="16"/>
              </w:rPr>
              <w:t xml:space="preserve"> 2.</w:t>
            </w:r>
            <w:r w:rsidRPr="00CB0428">
              <w:rPr>
                <w:rFonts w:cstheme="minorHAnsi"/>
                <w:szCs w:val="24"/>
              </w:rPr>
              <w:t xml:space="preserve"> </w:t>
            </w:r>
            <w:r w:rsidRPr="00CB0428">
              <w:rPr>
                <w:rFonts w:cstheme="minorHAnsi"/>
                <w:sz w:val="16"/>
                <w:szCs w:val="16"/>
              </w:rPr>
              <w:t xml:space="preserve">Invention Utilization Report </w:t>
            </w:r>
          </w:p>
        </w:tc>
        <w:tc>
          <w:tcPr>
            <w:tcW w:w="900" w:type="dxa"/>
            <w:tcBorders>
              <w:top w:val="nil"/>
              <w:left w:val="single" w:sz="4" w:space="0" w:color="auto"/>
              <w:bottom w:val="nil"/>
              <w:right w:val="single" w:sz="4" w:space="0" w:color="auto"/>
            </w:tcBorders>
          </w:tcPr>
          <w:p w14:paraId="3D6DE1F4" w14:textId="77777777" w:rsidR="007D09D0" w:rsidRPr="00CB0428" w:rsidRDefault="007D09D0">
            <w:pPr>
              <w:spacing w:after="40"/>
              <w:jc w:val="center"/>
              <w:rPr>
                <w:rFonts w:cstheme="minorHAnsi"/>
                <w:b/>
                <w:sz w:val="16"/>
                <w:szCs w:val="16"/>
              </w:rPr>
            </w:pPr>
            <w:r w:rsidRPr="00CB0428">
              <w:rPr>
                <w:rFonts w:cstheme="minorHAnsi"/>
                <w:b/>
                <w:sz w:val="16"/>
                <w:szCs w:val="16"/>
              </w:rPr>
              <w:t>A5, P</w:t>
            </w:r>
          </w:p>
        </w:tc>
        <w:tc>
          <w:tcPr>
            <w:tcW w:w="3954" w:type="dxa"/>
            <w:tcBorders>
              <w:top w:val="nil"/>
              <w:left w:val="single" w:sz="4" w:space="0" w:color="auto"/>
              <w:bottom w:val="nil"/>
              <w:right w:val="single" w:sz="4" w:space="0" w:color="auto"/>
            </w:tcBorders>
          </w:tcPr>
          <w:p w14:paraId="3B8219C5" w14:textId="77777777" w:rsidR="007D09D0" w:rsidRPr="00CB0428" w:rsidRDefault="007D09D0">
            <w:pPr>
              <w:tabs>
                <w:tab w:val="left" w:pos="252"/>
              </w:tabs>
              <w:spacing w:after="40"/>
              <w:ind w:left="255" w:hanging="255"/>
              <w:rPr>
                <w:rFonts w:cstheme="minorHAnsi"/>
                <w:sz w:val="16"/>
                <w:szCs w:val="16"/>
              </w:rPr>
            </w:pPr>
            <w:r>
              <w:rPr>
                <w:rFonts w:cstheme="minorHAnsi"/>
                <w:sz w:val="16"/>
                <w:szCs w:val="16"/>
              </w:rPr>
              <w:t>E</w:t>
            </w:r>
            <w:r w:rsidRPr="00CB0428">
              <w:rPr>
                <w:rFonts w:cstheme="minorHAnsi"/>
                <w:sz w:val="16"/>
                <w:szCs w:val="16"/>
              </w:rPr>
              <w:t xml:space="preserve">.2. </w:t>
            </w:r>
            <w:hyperlink r:id="rId17" w:history="1">
              <w:proofErr w:type="spellStart"/>
              <w:r w:rsidRPr="00CB0428">
                <w:rPr>
                  <w:rStyle w:val="Hyperlink"/>
                  <w:rFonts w:cstheme="minorHAnsi"/>
                  <w:sz w:val="16"/>
                  <w:szCs w:val="16"/>
                </w:rPr>
                <w:t>iEdison</w:t>
              </w:r>
              <w:proofErr w:type="spellEnd"/>
            </w:hyperlink>
          </w:p>
        </w:tc>
      </w:tr>
      <w:tr w:rsidR="007D09D0" w:rsidRPr="00CB0428" w14:paraId="595901FF" w14:textId="77777777" w:rsidTr="17356523">
        <w:trPr>
          <w:cantSplit/>
        </w:trPr>
        <w:tc>
          <w:tcPr>
            <w:tcW w:w="5130" w:type="dxa"/>
            <w:tcBorders>
              <w:top w:val="nil"/>
              <w:left w:val="single" w:sz="4" w:space="0" w:color="auto"/>
              <w:bottom w:val="nil"/>
              <w:right w:val="single" w:sz="4" w:space="0" w:color="auto"/>
            </w:tcBorders>
          </w:tcPr>
          <w:p w14:paraId="2D9AA975" w14:textId="74ECB65F"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7D09D0">
              <w:rPr>
                <w:rFonts w:cstheme="minorHAnsi"/>
                <w:sz w:val="16"/>
                <w:szCs w:val="16"/>
              </w:rPr>
              <w:t>F.</w:t>
            </w:r>
            <w:r w:rsidR="007D09D0" w:rsidRPr="00CB0428">
              <w:rPr>
                <w:rFonts w:cstheme="minorHAnsi"/>
                <w:sz w:val="16"/>
                <w:szCs w:val="16"/>
              </w:rPr>
              <w:t xml:space="preserve">  Project Management Plan (PMP)</w:t>
            </w:r>
          </w:p>
        </w:tc>
        <w:tc>
          <w:tcPr>
            <w:tcW w:w="900" w:type="dxa"/>
            <w:tcBorders>
              <w:top w:val="nil"/>
              <w:left w:val="single" w:sz="4" w:space="0" w:color="auto"/>
              <w:bottom w:val="nil"/>
              <w:right w:val="single" w:sz="4" w:space="0" w:color="auto"/>
            </w:tcBorders>
          </w:tcPr>
          <w:p w14:paraId="2163C3E6" w14:textId="77777777" w:rsidR="007D09D0" w:rsidRPr="00CB0428" w:rsidRDefault="007D09D0">
            <w:pPr>
              <w:spacing w:after="40"/>
              <w:jc w:val="center"/>
              <w:rPr>
                <w:rFonts w:cstheme="minorHAnsi"/>
                <w:b/>
                <w:sz w:val="16"/>
                <w:szCs w:val="16"/>
              </w:rPr>
            </w:pPr>
            <w:r w:rsidRPr="00CB0428">
              <w:rPr>
                <w:rFonts w:cstheme="minorHAnsi"/>
                <w:b/>
                <w:sz w:val="16"/>
                <w:szCs w:val="16"/>
              </w:rPr>
              <w:t>A5</w:t>
            </w:r>
          </w:p>
        </w:tc>
        <w:tc>
          <w:tcPr>
            <w:tcW w:w="3954" w:type="dxa"/>
            <w:tcBorders>
              <w:top w:val="nil"/>
              <w:left w:val="single" w:sz="4" w:space="0" w:color="auto"/>
              <w:bottom w:val="nil"/>
              <w:right w:val="single" w:sz="4" w:space="0" w:color="auto"/>
            </w:tcBorders>
          </w:tcPr>
          <w:p w14:paraId="0B5F1298" w14:textId="77FA022E" w:rsidR="007D09D0" w:rsidRPr="00CB0428" w:rsidRDefault="007D09D0">
            <w:pPr>
              <w:tabs>
                <w:tab w:val="left" w:pos="252"/>
              </w:tabs>
              <w:spacing w:after="40"/>
              <w:ind w:left="255" w:hanging="255"/>
              <w:rPr>
                <w:rFonts w:cstheme="minorHAnsi"/>
                <w:sz w:val="16"/>
                <w:szCs w:val="16"/>
              </w:rPr>
            </w:pPr>
            <w:r>
              <w:rPr>
                <w:rFonts w:cstheme="minorHAnsi"/>
                <w:sz w:val="16"/>
                <w:szCs w:val="16"/>
              </w:rPr>
              <w:t>F</w:t>
            </w:r>
            <w:r w:rsidRPr="00CB0428">
              <w:rPr>
                <w:rFonts w:cstheme="minorHAnsi"/>
                <w:sz w:val="16"/>
                <w:szCs w:val="16"/>
              </w:rPr>
              <w:t xml:space="preserve">. </w:t>
            </w:r>
            <w:r w:rsidR="004669C2" w:rsidRPr="004669C2">
              <w:rPr>
                <w:rFonts w:cstheme="minorHAnsi"/>
                <w:sz w:val="16"/>
                <w:szCs w:val="16"/>
              </w:rPr>
              <w:t>Program Specific</w:t>
            </w:r>
          </w:p>
        </w:tc>
      </w:tr>
      <w:tr w:rsidR="007D09D0" w:rsidRPr="00CB0428" w14:paraId="138678BD" w14:textId="77777777" w:rsidTr="17356523">
        <w:trPr>
          <w:cantSplit/>
        </w:trPr>
        <w:tc>
          <w:tcPr>
            <w:tcW w:w="5130" w:type="dxa"/>
            <w:tcBorders>
              <w:top w:val="nil"/>
              <w:left w:val="single" w:sz="4" w:space="0" w:color="auto"/>
              <w:bottom w:val="nil"/>
              <w:right w:val="single" w:sz="4" w:space="0" w:color="auto"/>
            </w:tcBorders>
          </w:tcPr>
          <w:p w14:paraId="46AE76FE" w14:textId="5D594F9A"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7D09D0">
              <w:rPr>
                <w:rFonts w:cstheme="minorHAnsi"/>
                <w:sz w:val="16"/>
                <w:szCs w:val="16"/>
              </w:rPr>
              <w:t>G</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Special Status Report</w:t>
            </w:r>
          </w:p>
        </w:tc>
        <w:tc>
          <w:tcPr>
            <w:tcW w:w="900" w:type="dxa"/>
            <w:tcBorders>
              <w:top w:val="nil"/>
              <w:left w:val="single" w:sz="4" w:space="0" w:color="auto"/>
              <w:bottom w:val="nil"/>
              <w:right w:val="single" w:sz="4" w:space="0" w:color="auto"/>
            </w:tcBorders>
          </w:tcPr>
          <w:p w14:paraId="2E17C292" w14:textId="77777777" w:rsidR="007D09D0" w:rsidRPr="00CB0428" w:rsidRDefault="007D09D0">
            <w:pPr>
              <w:spacing w:after="40"/>
              <w:jc w:val="center"/>
              <w:rPr>
                <w:rFonts w:cstheme="minorHAnsi"/>
                <w:b/>
                <w:sz w:val="16"/>
                <w:szCs w:val="16"/>
              </w:rPr>
            </w:pPr>
            <w:r w:rsidRPr="00CB0428">
              <w:rPr>
                <w:rFonts w:cstheme="minorHAnsi"/>
                <w:b/>
                <w:sz w:val="16"/>
                <w:szCs w:val="16"/>
              </w:rPr>
              <w:t>A5</w:t>
            </w:r>
          </w:p>
        </w:tc>
        <w:tc>
          <w:tcPr>
            <w:tcW w:w="3954" w:type="dxa"/>
            <w:tcBorders>
              <w:top w:val="nil"/>
              <w:left w:val="single" w:sz="4" w:space="0" w:color="auto"/>
              <w:bottom w:val="nil"/>
              <w:right w:val="single" w:sz="4" w:space="0" w:color="auto"/>
            </w:tcBorders>
          </w:tcPr>
          <w:p w14:paraId="60901BC7" w14:textId="65D1A139" w:rsidR="007D09D0" w:rsidRPr="00CB0428" w:rsidRDefault="007D09D0">
            <w:pPr>
              <w:tabs>
                <w:tab w:val="left" w:pos="252"/>
              </w:tabs>
              <w:spacing w:after="40"/>
              <w:ind w:left="255" w:hanging="255"/>
              <w:rPr>
                <w:rFonts w:cstheme="minorHAnsi"/>
                <w:sz w:val="16"/>
                <w:szCs w:val="16"/>
              </w:rPr>
            </w:pPr>
            <w:r>
              <w:rPr>
                <w:rFonts w:cstheme="minorHAnsi"/>
                <w:sz w:val="16"/>
                <w:szCs w:val="16"/>
              </w:rPr>
              <w:t>G</w:t>
            </w:r>
            <w:r w:rsidRPr="00CB0428">
              <w:rPr>
                <w:rFonts w:cstheme="minorHAnsi"/>
                <w:sz w:val="16"/>
                <w:szCs w:val="16"/>
              </w:rPr>
              <w:t>.</w:t>
            </w:r>
            <w:r w:rsidR="00D362B9" w:rsidRPr="00B1772D">
              <w:rPr>
                <w:rFonts w:cstheme="minorHAnsi"/>
                <w:sz w:val="16"/>
                <w:szCs w:val="16"/>
              </w:rPr>
              <w:t xml:space="preserve"> See section I</w:t>
            </w:r>
            <w:r w:rsidR="00702881" w:rsidRPr="00B1772D">
              <w:rPr>
                <w:rFonts w:cstheme="minorHAnsi"/>
                <w:sz w:val="16"/>
                <w:szCs w:val="16"/>
              </w:rPr>
              <w:t>.G</w:t>
            </w:r>
            <w:r w:rsidR="00702881">
              <w:rPr>
                <w:rFonts w:cstheme="minorHAnsi"/>
                <w:sz w:val="16"/>
                <w:szCs w:val="16"/>
              </w:rPr>
              <w:t>.</w:t>
            </w:r>
            <w:r w:rsidR="00702881" w:rsidRPr="00B1772D">
              <w:rPr>
                <w:rFonts w:cstheme="minorHAnsi"/>
                <w:sz w:val="16"/>
                <w:szCs w:val="16"/>
              </w:rPr>
              <w:t xml:space="preserve"> for instructions and due dates</w:t>
            </w:r>
          </w:p>
        </w:tc>
      </w:tr>
      <w:tr w:rsidR="007D09D0" w:rsidRPr="00CB0428" w14:paraId="7DCE97A5" w14:textId="77777777" w:rsidTr="17356523">
        <w:trPr>
          <w:cantSplit/>
        </w:trPr>
        <w:tc>
          <w:tcPr>
            <w:tcW w:w="5130" w:type="dxa"/>
            <w:tcBorders>
              <w:top w:val="nil"/>
              <w:left w:val="single" w:sz="4" w:space="0" w:color="auto"/>
              <w:bottom w:val="nil"/>
              <w:right w:val="single" w:sz="4" w:space="0" w:color="auto"/>
            </w:tcBorders>
          </w:tcPr>
          <w:p w14:paraId="28D29D2A" w14:textId="77777777" w:rsidR="007D09D0" w:rsidRPr="00CB0428" w:rsidRDefault="007D09D0">
            <w:pPr>
              <w:tabs>
                <w:tab w:val="left" w:pos="432"/>
              </w:tabs>
              <w:spacing w:after="40"/>
              <w:rPr>
                <w:rFonts w:cstheme="minorHAnsi"/>
                <w:sz w:val="16"/>
                <w:szCs w:val="16"/>
              </w:rPr>
            </w:pPr>
            <w:r w:rsidRPr="00CB0428">
              <w:rPr>
                <w:rFonts w:cstheme="minorHAnsi"/>
                <w:sz w:val="16"/>
                <w:szCs w:val="16"/>
              </w:rPr>
              <w:fldChar w:fldCharType="begin">
                <w:ffData>
                  <w:name w:val=""/>
                  <w:enabled/>
                  <w:calcOnExit w:val="0"/>
                  <w:checkBox>
                    <w:sizeAuto/>
                    <w:default w:val="0"/>
                  </w:checkBox>
                </w:ffData>
              </w:fldChar>
            </w:r>
            <w:r w:rsidRPr="00CB0428">
              <w:rPr>
                <w:rFonts w:cstheme="minorHAnsi"/>
                <w:sz w:val="16"/>
                <w:szCs w:val="16"/>
              </w:rPr>
              <w:instrText xml:space="preserve"> FORMCHECKBOX </w:instrText>
            </w:r>
            <w:r w:rsidRPr="00CB0428">
              <w:rPr>
                <w:rFonts w:cstheme="minorHAnsi"/>
                <w:sz w:val="16"/>
                <w:szCs w:val="16"/>
              </w:rPr>
            </w:r>
            <w:r w:rsidRPr="00CB0428">
              <w:rPr>
                <w:rFonts w:cstheme="minorHAnsi"/>
                <w:sz w:val="16"/>
                <w:szCs w:val="16"/>
              </w:rPr>
              <w:fldChar w:fldCharType="separate"/>
            </w:r>
            <w:r w:rsidRPr="00CB0428">
              <w:rPr>
                <w:rFonts w:cstheme="minorHAnsi"/>
                <w:sz w:val="16"/>
                <w:szCs w:val="16"/>
              </w:rPr>
              <w:fldChar w:fldCharType="end"/>
            </w:r>
            <w:r w:rsidRPr="00CB0428">
              <w:rPr>
                <w:rFonts w:cstheme="minorHAnsi"/>
                <w:sz w:val="16"/>
                <w:szCs w:val="16"/>
              </w:rPr>
              <w:t xml:space="preserve"> </w:t>
            </w:r>
            <w:r>
              <w:rPr>
                <w:rFonts w:cstheme="minorHAnsi"/>
                <w:sz w:val="16"/>
                <w:szCs w:val="16"/>
              </w:rPr>
              <w:t>H</w:t>
            </w:r>
            <w:r w:rsidRPr="00CB0428">
              <w:rPr>
                <w:rFonts w:cstheme="minorHAnsi"/>
                <w:sz w:val="16"/>
                <w:szCs w:val="16"/>
              </w:rPr>
              <w:t>.</w:t>
            </w:r>
            <w:r w:rsidRPr="00CB0428">
              <w:rPr>
                <w:rFonts w:cstheme="minorHAnsi"/>
                <w:sz w:val="16"/>
                <w:szCs w:val="16"/>
              </w:rPr>
              <w:tab/>
              <w:t>Continuation Application</w:t>
            </w:r>
          </w:p>
        </w:tc>
        <w:tc>
          <w:tcPr>
            <w:tcW w:w="900" w:type="dxa"/>
            <w:tcBorders>
              <w:top w:val="nil"/>
              <w:left w:val="single" w:sz="4" w:space="0" w:color="auto"/>
              <w:bottom w:val="nil"/>
              <w:right w:val="single" w:sz="4" w:space="0" w:color="auto"/>
            </w:tcBorders>
          </w:tcPr>
          <w:p w14:paraId="32E41812" w14:textId="77777777" w:rsidR="007D09D0" w:rsidRPr="00CB0428" w:rsidRDefault="007D09D0">
            <w:pPr>
              <w:spacing w:after="40"/>
              <w:jc w:val="center"/>
              <w:rPr>
                <w:rFonts w:cstheme="minorHAnsi"/>
                <w:b/>
                <w:sz w:val="16"/>
                <w:szCs w:val="16"/>
              </w:rPr>
            </w:pPr>
            <w:r w:rsidRPr="00CB0428">
              <w:rPr>
                <w:rFonts w:cstheme="minorHAnsi"/>
                <w:b/>
                <w:sz w:val="16"/>
                <w:szCs w:val="16"/>
              </w:rPr>
              <w:t>A5</w:t>
            </w:r>
          </w:p>
        </w:tc>
        <w:tc>
          <w:tcPr>
            <w:tcW w:w="3954" w:type="dxa"/>
            <w:tcBorders>
              <w:top w:val="nil"/>
              <w:left w:val="single" w:sz="4" w:space="0" w:color="auto"/>
              <w:bottom w:val="nil"/>
              <w:right w:val="single" w:sz="4" w:space="0" w:color="auto"/>
            </w:tcBorders>
          </w:tcPr>
          <w:p w14:paraId="737C2CC6" w14:textId="135E7234" w:rsidR="007D09D0" w:rsidRPr="00CB0428" w:rsidRDefault="007D09D0">
            <w:pPr>
              <w:tabs>
                <w:tab w:val="left" w:pos="255"/>
              </w:tabs>
              <w:spacing w:after="40"/>
              <w:ind w:left="255" w:hanging="255"/>
              <w:rPr>
                <w:rFonts w:cstheme="minorHAnsi"/>
                <w:sz w:val="16"/>
                <w:szCs w:val="16"/>
              </w:rPr>
            </w:pPr>
            <w:r>
              <w:rPr>
                <w:rFonts w:cstheme="minorHAnsi"/>
                <w:sz w:val="16"/>
                <w:szCs w:val="16"/>
              </w:rPr>
              <w:t>H</w:t>
            </w:r>
            <w:r w:rsidRPr="00CB0428">
              <w:rPr>
                <w:rFonts w:cstheme="minorHAnsi"/>
                <w:sz w:val="16"/>
                <w:szCs w:val="16"/>
              </w:rPr>
              <w:t xml:space="preserve">. </w:t>
            </w:r>
            <w:r w:rsidR="004669C2" w:rsidRPr="004669C2">
              <w:rPr>
                <w:rFonts w:cstheme="minorHAnsi"/>
                <w:sz w:val="16"/>
                <w:szCs w:val="16"/>
              </w:rPr>
              <w:t>Program Specific</w:t>
            </w:r>
          </w:p>
        </w:tc>
      </w:tr>
      <w:tr w:rsidR="007D09D0" w:rsidRPr="00CB0428" w14:paraId="004DC53F" w14:textId="77777777" w:rsidTr="17356523">
        <w:trPr>
          <w:cantSplit/>
        </w:trPr>
        <w:tc>
          <w:tcPr>
            <w:tcW w:w="5130" w:type="dxa"/>
            <w:tcBorders>
              <w:top w:val="nil"/>
              <w:left w:val="single" w:sz="4" w:space="0" w:color="auto"/>
              <w:bottom w:val="nil"/>
              <w:right w:val="single" w:sz="4" w:space="0" w:color="auto"/>
            </w:tcBorders>
          </w:tcPr>
          <w:p w14:paraId="799C8E8C" w14:textId="2CFFF25A" w:rsidR="007D09D0" w:rsidRPr="00CB0428" w:rsidRDefault="0086238F" w:rsidP="17356523">
            <w:pPr>
              <w:tabs>
                <w:tab w:val="left" w:pos="432"/>
              </w:tabs>
              <w:spacing w:after="40"/>
              <w:rPr>
                <w:rFonts w:cstheme="minorBidi"/>
                <w:sz w:val="16"/>
                <w:szCs w:val="16"/>
              </w:rPr>
            </w:pPr>
            <w:r w:rsidRPr="17356523">
              <w:rPr>
                <w:rFonts w:cstheme="minorBidi"/>
                <w:sz w:val="16"/>
                <w:szCs w:val="16"/>
              </w:rPr>
              <w:fldChar w:fldCharType="begin">
                <w:ffData>
                  <w:name w:val=""/>
                  <w:enabled/>
                  <w:calcOnExit w:val="0"/>
                  <w:checkBox>
                    <w:sizeAuto/>
                    <w:default w:val="0"/>
                  </w:checkBox>
                </w:ffData>
              </w:fldChar>
            </w:r>
            <w:r w:rsidRPr="17356523">
              <w:rPr>
                <w:rFonts w:cstheme="minorBidi"/>
                <w:sz w:val="16"/>
                <w:szCs w:val="16"/>
              </w:rPr>
              <w:instrText xml:space="preserve"> FORMCHECKBOX </w:instrText>
            </w:r>
            <w:r w:rsidRPr="17356523">
              <w:rPr>
                <w:rFonts w:cstheme="minorBidi"/>
                <w:sz w:val="16"/>
                <w:szCs w:val="16"/>
              </w:rPr>
            </w:r>
            <w:r w:rsidRPr="17356523">
              <w:rPr>
                <w:rFonts w:cstheme="minorBidi"/>
                <w:sz w:val="16"/>
                <w:szCs w:val="16"/>
              </w:rPr>
              <w:fldChar w:fldCharType="separate"/>
            </w:r>
            <w:r w:rsidRPr="17356523">
              <w:rPr>
                <w:rFonts w:cstheme="minorBidi"/>
                <w:sz w:val="16"/>
                <w:szCs w:val="16"/>
              </w:rPr>
              <w:fldChar w:fldCharType="end"/>
            </w:r>
            <w:r w:rsidR="007D09D0" w:rsidRPr="17356523">
              <w:rPr>
                <w:rFonts w:cstheme="minorBidi"/>
                <w:sz w:val="16"/>
                <w:szCs w:val="16"/>
              </w:rPr>
              <w:t xml:space="preserve"> I.</w:t>
            </w:r>
            <w:r w:rsidR="007D09D0" w:rsidRPr="00CB0428">
              <w:rPr>
                <w:rFonts w:cstheme="minorHAnsi"/>
                <w:sz w:val="16"/>
                <w:szCs w:val="16"/>
              </w:rPr>
              <w:tab/>
            </w:r>
            <w:r w:rsidR="007D09D0" w:rsidRPr="17356523">
              <w:rPr>
                <w:rFonts w:cstheme="minorBidi"/>
                <w:sz w:val="16"/>
                <w:szCs w:val="16"/>
              </w:rPr>
              <w:t>Other</w:t>
            </w:r>
            <w:r w:rsidR="306C90F5" w:rsidRPr="17356523">
              <w:rPr>
                <w:rFonts w:cstheme="minorBidi"/>
                <w:sz w:val="16"/>
                <w:szCs w:val="16"/>
              </w:rPr>
              <w:t xml:space="preserve"> Project Management Reporting</w:t>
            </w:r>
            <w:r w:rsidR="007D09D0" w:rsidRPr="17356523">
              <w:rPr>
                <w:rFonts w:cstheme="minorBidi"/>
                <w:sz w:val="16"/>
                <w:szCs w:val="16"/>
              </w:rPr>
              <w:t xml:space="preserve"> (see Special Instructions)</w:t>
            </w:r>
          </w:p>
        </w:tc>
        <w:tc>
          <w:tcPr>
            <w:tcW w:w="900" w:type="dxa"/>
            <w:tcBorders>
              <w:top w:val="nil"/>
              <w:left w:val="single" w:sz="4" w:space="0" w:color="auto"/>
              <w:bottom w:val="nil"/>
              <w:right w:val="single" w:sz="4" w:space="0" w:color="auto"/>
            </w:tcBorders>
          </w:tcPr>
          <w:p w14:paraId="06158993" w14:textId="77777777" w:rsidR="007D09D0" w:rsidRPr="00CB0428" w:rsidRDefault="007D09D0">
            <w:pPr>
              <w:spacing w:after="40"/>
              <w:jc w:val="center"/>
              <w:rPr>
                <w:rFonts w:cstheme="minorHAnsi"/>
                <w:b/>
                <w:sz w:val="16"/>
                <w:szCs w:val="16"/>
              </w:rPr>
            </w:pPr>
            <w:r w:rsidRPr="00CB0428">
              <w:rPr>
                <w:rFonts w:cstheme="minorHAnsi"/>
                <w:b/>
                <w:sz w:val="16"/>
                <w:szCs w:val="16"/>
              </w:rPr>
              <w:t>A5</w:t>
            </w:r>
          </w:p>
        </w:tc>
        <w:tc>
          <w:tcPr>
            <w:tcW w:w="3954" w:type="dxa"/>
            <w:tcBorders>
              <w:top w:val="nil"/>
              <w:left w:val="single" w:sz="4" w:space="0" w:color="auto"/>
              <w:bottom w:val="nil"/>
              <w:right w:val="single" w:sz="4" w:space="0" w:color="auto"/>
            </w:tcBorders>
          </w:tcPr>
          <w:p w14:paraId="034B717F" w14:textId="77777777" w:rsidR="007D09D0" w:rsidRPr="00CB0428" w:rsidRDefault="007D09D0">
            <w:pPr>
              <w:tabs>
                <w:tab w:val="left" w:pos="252"/>
              </w:tabs>
              <w:spacing w:after="40"/>
              <w:ind w:left="255" w:hanging="255"/>
              <w:rPr>
                <w:rFonts w:cstheme="minorHAnsi"/>
                <w:sz w:val="16"/>
                <w:szCs w:val="16"/>
              </w:rPr>
            </w:pPr>
            <w:r>
              <w:rPr>
                <w:rFonts w:cstheme="minorHAnsi"/>
                <w:sz w:val="16"/>
                <w:szCs w:val="16"/>
              </w:rPr>
              <w:t>I</w:t>
            </w:r>
            <w:r w:rsidRPr="00CB0428">
              <w:rPr>
                <w:rFonts w:cstheme="minorHAnsi"/>
                <w:sz w:val="16"/>
                <w:szCs w:val="16"/>
              </w:rPr>
              <w:t>. See Special Instructions</w:t>
            </w:r>
          </w:p>
        </w:tc>
      </w:tr>
      <w:tr w:rsidR="007D09D0" w:rsidRPr="00CB0428" w14:paraId="51A7E0FB" w14:textId="77777777" w:rsidTr="17356523">
        <w:trPr>
          <w:cantSplit/>
          <w:trHeight w:val="108"/>
        </w:trPr>
        <w:tc>
          <w:tcPr>
            <w:tcW w:w="5130" w:type="dxa"/>
            <w:tcBorders>
              <w:top w:val="nil"/>
              <w:left w:val="single" w:sz="4" w:space="0" w:color="auto"/>
              <w:bottom w:val="nil"/>
              <w:right w:val="single" w:sz="4" w:space="0" w:color="auto"/>
            </w:tcBorders>
          </w:tcPr>
          <w:p w14:paraId="4294A687" w14:textId="77777777" w:rsidR="007D09D0" w:rsidRPr="00ED4B6F" w:rsidRDefault="007D09D0">
            <w:pPr>
              <w:tabs>
                <w:tab w:val="left" w:pos="432"/>
              </w:tabs>
              <w:rPr>
                <w:rFonts w:cstheme="minorHAnsi"/>
                <w:sz w:val="8"/>
                <w:szCs w:val="8"/>
              </w:rPr>
            </w:pPr>
          </w:p>
        </w:tc>
        <w:tc>
          <w:tcPr>
            <w:tcW w:w="900" w:type="dxa"/>
            <w:tcBorders>
              <w:top w:val="nil"/>
              <w:left w:val="single" w:sz="4" w:space="0" w:color="auto"/>
              <w:bottom w:val="nil"/>
              <w:right w:val="single" w:sz="4" w:space="0" w:color="auto"/>
            </w:tcBorders>
          </w:tcPr>
          <w:p w14:paraId="5BC5730F" w14:textId="77777777" w:rsidR="007D09D0" w:rsidRPr="00ED4B6F" w:rsidRDefault="007D09D0">
            <w:pPr>
              <w:spacing w:after="40"/>
              <w:jc w:val="center"/>
              <w:rPr>
                <w:rFonts w:cstheme="minorHAnsi"/>
                <w:b/>
                <w:sz w:val="8"/>
                <w:szCs w:val="8"/>
              </w:rPr>
            </w:pPr>
          </w:p>
        </w:tc>
        <w:tc>
          <w:tcPr>
            <w:tcW w:w="3954" w:type="dxa"/>
            <w:tcBorders>
              <w:top w:val="nil"/>
              <w:left w:val="single" w:sz="4" w:space="0" w:color="auto"/>
              <w:bottom w:val="nil"/>
              <w:right w:val="single" w:sz="4" w:space="0" w:color="auto"/>
            </w:tcBorders>
          </w:tcPr>
          <w:p w14:paraId="40DBF737" w14:textId="77777777" w:rsidR="007D09D0" w:rsidRPr="00ED4B6F" w:rsidRDefault="007D09D0">
            <w:pPr>
              <w:tabs>
                <w:tab w:val="left" w:pos="252"/>
              </w:tabs>
              <w:spacing w:after="40"/>
              <w:ind w:left="255" w:hanging="255"/>
              <w:rPr>
                <w:rFonts w:cstheme="minorHAnsi"/>
                <w:sz w:val="8"/>
                <w:szCs w:val="8"/>
              </w:rPr>
            </w:pPr>
          </w:p>
        </w:tc>
      </w:tr>
      <w:tr w:rsidR="007D09D0" w:rsidRPr="00CB0428" w14:paraId="2828EAE3" w14:textId="77777777" w:rsidTr="17356523">
        <w:trPr>
          <w:cantSplit/>
        </w:trPr>
        <w:tc>
          <w:tcPr>
            <w:tcW w:w="5130" w:type="dxa"/>
            <w:tcBorders>
              <w:top w:val="nil"/>
              <w:left w:val="single" w:sz="4" w:space="0" w:color="auto"/>
              <w:bottom w:val="nil"/>
              <w:right w:val="single" w:sz="4" w:space="0" w:color="auto"/>
            </w:tcBorders>
          </w:tcPr>
          <w:p w14:paraId="306EDB85" w14:textId="77777777" w:rsidR="007D09D0" w:rsidRPr="00CB0428" w:rsidRDefault="007D09D0">
            <w:pPr>
              <w:tabs>
                <w:tab w:val="left" w:pos="432"/>
              </w:tabs>
              <w:spacing w:after="40"/>
              <w:ind w:left="432" w:hanging="432"/>
              <w:rPr>
                <w:rFonts w:cstheme="minorHAnsi"/>
                <w:sz w:val="16"/>
                <w:szCs w:val="16"/>
              </w:rPr>
            </w:pPr>
            <w:r w:rsidRPr="00CB0428">
              <w:rPr>
                <w:rFonts w:cstheme="minorHAnsi"/>
                <w:b/>
                <w:sz w:val="16"/>
                <w:szCs w:val="16"/>
              </w:rPr>
              <w:t>II.</w:t>
            </w:r>
            <w:r w:rsidRPr="00CB0428">
              <w:rPr>
                <w:rFonts w:cstheme="minorHAnsi"/>
                <w:szCs w:val="24"/>
              </w:rPr>
              <w:tab/>
            </w:r>
            <w:r w:rsidRPr="00CB0428">
              <w:rPr>
                <w:rFonts w:cstheme="minorHAnsi"/>
                <w:b/>
                <w:sz w:val="16"/>
                <w:szCs w:val="16"/>
              </w:rPr>
              <w:t xml:space="preserve">AWARD MANAGEMENT REPORTING </w:t>
            </w:r>
          </w:p>
        </w:tc>
        <w:tc>
          <w:tcPr>
            <w:tcW w:w="900" w:type="dxa"/>
            <w:tcBorders>
              <w:top w:val="nil"/>
              <w:left w:val="single" w:sz="4" w:space="0" w:color="auto"/>
              <w:bottom w:val="nil"/>
              <w:right w:val="single" w:sz="4" w:space="0" w:color="auto"/>
            </w:tcBorders>
          </w:tcPr>
          <w:p w14:paraId="27E84B18" w14:textId="77777777" w:rsidR="007D09D0" w:rsidRPr="00CB0428" w:rsidRDefault="007D09D0">
            <w:pPr>
              <w:spacing w:after="40"/>
              <w:jc w:val="center"/>
              <w:rPr>
                <w:rFonts w:cstheme="minorHAnsi"/>
                <w:b/>
                <w:sz w:val="16"/>
                <w:szCs w:val="16"/>
              </w:rPr>
            </w:pPr>
          </w:p>
        </w:tc>
        <w:tc>
          <w:tcPr>
            <w:tcW w:w="3954" w:type="dxa"/>
            <w:tcBorders>
              <w:top w:val="nil"/>
              <w:left w:val="single" w:sz="4" w:space="0" w:color="auto"/>
              <w:bottom w:val="nil"/>
              <w:right w:val="single" w:sz="4" w:space="0" w:color="auto"/>
            </w:tcBorders>
          </w:tcPr>
          <w:p w14:paraId="1595A007" w14:textId="77777777" w:rsidR="007D09D0" w:rsidRPr="00CB0428" w:rsidRDefault="007D09D0">
            <w:pPr>
              <w:tabs>
                <w:tab w:val="left" w:pos="252"/>
              </w:tabs>
              <w:spacing w:after="40"/>
              <w:ind w:left="255" w:hanging="255"/>
              <w:rPr>
                <w:rFonts w:cstheme="minorHAnsi"/>
                <w:sz w:val="16"/>
                <w:szCs w:val="16"/>
              </w:rPr>
            </w:pPr>
          </w:p>
        </w:tc>
      </w:tr>
      <w:tr w:rsidR="007D09D0" w:rsidRPr="00CB0428" w14:paraId="180F3249" w14:textId="77777777" w:rsidTr="17356523">
        <w:trPr>
          <w:cantSplit/>
        </w:trPr>
        <w:tc>
          <w:tcPr>
            <w:tcW w:w="5130" w:type="dxa"/>
            <w:tcBorders>
              <w:top w:val="nil"/>
              <w:left w:val="single" w:sz="4" w:space="0" w:color="auto"/>
              <w:bottom w:val="nil"/>
              <w:right w:val="single" w:sz="4" w:space="0" w:color="auto"/>
            </w:tcBorders>
          </w:tcPr>
          <w:p w14:paraId="44C7BEBC" w14:textId="19EFBC9C"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7D09D0">
              <w:rPr>
                <w:rFonts w:cstheme="minorHAnsi"/>
                <w:sz w:val="16"/>
                <w:szCs w:val="16"/>
              </w:rPr>
              <w:t>A</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 xml:space="preserve">Current and Pending Support </w:t>
            </w:r>
          </w:p>
        </w:tc>
        <w:tc>
          <w:tcPr>
            <w:tcW w:w="900" w:type="dxa"/>
            <w:tcBorders>
              <w:top w:val="nil"/>
              <w:left w:val="single" w:sz="4" w:space="0" w:color="auto"/>
              <w:bottom w:val="nil"/>
              <w:right w:val="single" w:sz="4" w:space="0" w:color="auto"/>
            </w:tcBorders>
          </w:tcPr>
          <w:p w14:paraId="3DED1BF2" w14:textId="77777777" w:rsidR="007D09D0" w:rsidRPr="00CB0428" w:rsidRDefault="007D09D0">
            <w:pPr>
              <w:spacing w:after="40"/>
              <w:jc w:val="center"/>
              <w:rPr>
                <w:rFonts w:cstheme="minorHAnsi"/>
                <w:b/>
                <w:sz w:val="16"/>
                <w:szCs w:val="16"/>
              </w:rPr>
            </w:pPr>
            <w:r w:rsidRPr="00CB0428">
              <w:rPr>
                <w:rFonts w:cstheme="minorHAnsi"/>
                <w:b/>
                <w:sz w:val="16"/>
                <w:szCs w:val="16"/>
              </w:rPr>
              <w:t>A5</w:t>
            </w:r>
          </w:p>
        </w:tc>
        <w:tc>
          <w:tcPr>
            <w:tcW w:w="3954" w:type="dxa"/>
            <w:tcBorders>
              <w:top w:val="nil"/>
              <w:left w:val="single" w:sz="4" w:space="0" w:color="auto"/>
              <w:bottom w:val="nil"/>
              <w:right w:val="single" w:sz="4" w:space="0" w:color="auto"/>
            </w:tcBorders>
          </w:tcPr>
          <w:p w14:paraId="4C55F119" w14:textId="4212173C" w:rsidR="007D09D0" w:rsidRPr="00CB0428" w:rsidRDefault="007D09D0">
            <w:pPr>
              <w:keepLines/>
              <w:tabs>
                <w:tab w:val="left" w:pos="252"/>
              </w:tabs>
              <w:spacing w:after="40"/>
              <w:ind w:left="255" w:hanging="255"/>
              <w:rPr>
                <w:rFonts w:cstheme="minorHAnsi"/>
                <w:sz w:val="16"/>
                <w:szCs w:val="16"/>
              </w:rPr>
            </w:pPr>
            <w:r>
              <w:rPr>
                <w:rFonts w:cstheme="minorHAnsi"/>
                <w:sz w:val="16"/>
                <w:szCs w:val="16"/>
              </w:rPr>
              <w:t>A</w:t>
            </w:r>
            <w:r w:rsidRPr="00CB0428">
              <w:rPr>
                <w:rFonts w:cstheme="minorHAnsi"/>
                <w:sz w:val="16"/>
                <w:szCs w:val="16"/>
              </w:rPr>
              <w:t xml:space="preserve">. </w:t>
            </w:r>
            <w:r w:rsidR="004669C2" w:rsidRPr="004669C2">
              <w:rPr>
                <w:rFonts w:cstheme="minorHAnsi"/>
                <w:sz w:val="16"/>
                <w:szCs w:val="16"/>
              </w:rPr>
              <w:t>Program Specific</w:t>
            </w:r>
          </w:p>
        </w:tc>
      </w:tr>
      <w:tr w:rsidR="007D09D0" w:rsidRPr="00CB0428" w14:paraId="761F0840" w14:textId="77777777" w:rsidTr="17356523">
        <w:trPr>
          <w:cantSplit/>
        </w:trPr>
        <w:tc>
          <w:tcPr>
            <w:tcW w:w="5130" w:type="dxa"/>
            <w:tcBorders>
              <w:top w:val="nil"/>
              <w:left w:val="single" w:sz="4" w:space="0" w:color="auto"/>
              <w:bottom w:val="nil"/>
              <w:right w:val="single" w:sz="4" w:space="0" w:color="auto"/>
            </w:tcBorders>
          </w:tcPr>
          <w:p w14:paraId="6919FF8F" w14:textId="0B0CB2F2" w:rsidR="007D09D0" w:rsidRPr="009E22F6"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7D09D0">
              <w:rPr>
                <w:rFonts w:cstheme="minorHAnsi"/>
                <w:sz w:val="16"/>
                <w:szCs w:val="16"/>
              </w:rPr>
              <w:t>B</w:t>
            </w:r>
            <w:r w:rsidR="007D09D0" w:rsidRPr="00CB0428">
              <w:rPr>
                <w:rFonts w:cstheme="minorHAnsi"/>
                <w:sz w:val="16"/>
                <w:szCs w:val="16"/>
              </w:rPr>
              <w:t>.</w:t>
            </w:r>
            <w:r w:rsidR="007D09D0" w:rsidRPr="00CB0428">
              <w:rPr>
                <w:rFonts w:cstheme="minorHAnsi"/>
                <w:szCs w:val="24"/>
              </w:rPr>
              <w:tab/>
            </w:r>
            <w:r w:rsidR="007D09D0" w:rsidRPr="009E22F6">
              <w:rPr>
                <w:rFonts w:cstheme="minorHAnsi"/>
                <w:sz w:val="16"/>
                <w:szCs w:val="16"/>
              </w:rPr>
              <w:t xml:space="preserve">Demographic Reporting </w:t>
            </w:r>
          </w:p>
          <w:p w14:paraId="1A08EB12" w14:textId="411CDD55" w:rsidR="002E5CC5"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2E5CC5" w:rsidRPr="009E22F6">
              <w:rPr>
                <w:rFonts w:cstheme="minorHAnsi"/>
                <w:sz w:val="16"/>
                <w:szCs w:val="16"/>
              </w:rPr>
              <w:t xml:space="preserve"> C.</w:t>
            </w:r>
            <w:r w:rsidR="002E5CC5" w:rsidRPr="009E22F6">
              <w:rPr>
                <w:rFonts w:cstheme="minorHAnsi"/>
                <w:szCs w:val="24"/>
              </w:rPr>
              <w:tab/>
            </w:r>
            <w:r w:rsidR="002E5CC5" w:rsidRPr="009E22F6">
              <w:rPr>
                <w:rFonts w:cstheme="minorHAnsi"/>
                <w:sz w:val="16"/>
                <w:szCs w:val="16"/>
              </w:rPr>
              <w:t>Financial Conflict of Interest Report</w:t>
            </w:r>
          </w:p>
        </w:tc>
        <w:tc>
          <w:tcPr>
            <w:tcW w:w="900" w:type="dxa"/>
            <w:tcBorders>
              <w:top w:val="nil"/>
              <w:left w:val="single" w:sz="4" w:space="0" w:color="auto"/>
              <w:bottom w:val="nil"/>
              <w:right w:val="single" w:sz="4" w:space="0" w:color="auto"/>
            </w:tcBorders>
          </w:tcPr>
          <w:p w14:paraId="0FF400B4" w14:textId="77777777" w:rsidR="007D09D0" w:rsidRDefault="007D09D0">
            <w:pPr>
              <w:spacing w:after="40"/>
              <w:jc w:val="center"/>
              <w:rPr>
                <w:rFonts w:cstheme="minorHAnsi"/>
                <w:b/>
                <w:sz w:val="16"/>
                <w:szCs w:val="16"/>
              </w:rPr>
            </w:pPr>
            <w:r w:rsidRPr="00CB0428">
              <w:rPr>
                <w:rFonts w:cstheme="minorHAnsi"/>
                <w:b/>
                <w:sz w:val="16"/>
                <w:szCs w:val="16"/>
              </w:rPr>
              <w:t>A5</w:t>
            </w:r>
          </w:p>
          <w:p w14:paraId="632ECF21" w14:textId="37249487" w:rsidR="002E5CC5" w:rsidRPr="00CB0428" w:rsidRDefault="002E5CC5">
            <w:pPr>
              <w:spacing w:after="40"/>
              <w:jc w:val="center"/>
              <w:rPr>
                <w:rFonts w:cstheme="minorHAnsi"/>
                <w:b/>
                <w:sz w:val="16"/>
                <w:szCs w:val="16"/>
              </w:rPr>
            </w:pPr>
            <w:r>
              <w:rPr>
                <w:rFonts w:cstheme="minorHAnsi"/>
                <w:b/>
                <w:sz w:val="16"/>
                <w:szCs w:val="16"/>
              </w:rPr>
              <w:t>A5</w:t>
            </w:r>
          </w:p>
        </w:tc>
        <w:tc>
          <w:tcPr>
            <w:tcW w:w="3954" w:type="dxa"/>
            <w:tcBorders>
              <w:top w:val="nil"/>
              <w:left w:val="single" w:sz="4" w:space="0" w:color="auto"/>
              <w:bottom w:val="nil"/>
              <w:right w:val="single" w:sz="4" w:space="0" w:color="auto"/>
            </w:tcBorders>
          </w:tcPr>
          <w:p w14:paraId="6E998D5F" w14:textId="5E4212D1" w:rsidR="007D09D0" w:rsidRDefault="007D09D0">
            <w:pPr>
              <w:keepLines/>
              <w:tabs>
                <w:tab w:val="left" w:pos="252"/>
              </w:tabs>
              <w:spacing w:after="40"/>
              <w:ind w:left="255" w:hanging="255"/>
              <w:rPr>
                <w:rStyle w:val="Hyperlink"/>
                <w:rFonts w:cstheme="minorHAnsi"/>
                <w:sz w:val="16"/>
                <w:szCs w:val="16"/>
              </w:rPr>
            </w:pPr>
            <w:r>
              <w:rPr>
                <w:rFonts w:cstheme="minorHAnsi"/>
                <w:sz w:val="16"/>
                <w:szCs w:val="16"/>
              </w:rPr>
              <w:t>B</w:t>
            </w:r>
            <w:r w:rsidRPr="00CB0428">
              <w:rPr>
                <w:rFonts w:cstheme="minorHAnsi"/>
                <w:sz w:val="16"/>
                <w:szCs w:val="16"/>
              </w:rPr>
              <w:t xml:space="preserve">. </w:t>
            </w:r>
            <w:r w:rsidR="004669C2" w:rsidRPr="004669C2">
              <w:rPr>
                <w:rFonts w:cstheme="minorHAnsi"/>
                <w:sz w:val="16"/>
                <w:szCs w:val="16"/>
              </w:rPr>
              <w:t>Program Specific</w:t>
            </w:r>
          </w:p>
          <w:p w14:paraId="15CD0AAB" w14:textId="491AF6A4" w:rsidR="002E5CC5" w:rsidRPr="002E5CC5" w:rsidRDefault="007061B1" w:rsidP="002E5CC5">
            <w:pPr>
              <w:keepLines/>
              <w:tabs>
                <w:tab w:val="left" w:pos="252"/>
              </w:tabs>
              <w:spacing w:after="40"/>
              <w:ind w:left="255" w:hanging="255"/>
              <w:rPr>
                <w:rFonts w:cstheme="minorHAnsi"/>
                <w:color w:val="0000FF"/>
                <w:sz w:val="16"/>
                <w:szCs w:val="16"/>
                <w:u w:val="single"/>
              </w:rPr>
            </w:pPr>
            <w:r>
              <w:rPr>
                <w:rFonts w:cstheme="minorHAnsi"/>
                <w:sz w:val="16"/>
                <w:szCs w:val="16"/>
              </w:rPr>
              <w:t>C</w:t>
            </w:r>
            <w:r w:rsidR="002E5CC5" w:rsidRPr="00CB0428">
              <w:rPr>
                <w:rFonts w:cstheme="minorHAnsi"/>
                <w:sz w:val="16"/>
                <w:szCs w:val="16"/>
              </w:rPr>
              <w:t xml:space="preserve">. </w:t>
            </w:r>
            <w:r w:rsidR="004669C2" w:rsidRPr="004669C2">
              <w:rPr>
                <w:rFonts w:cstheme="minorHAnsi"/>
                <w:sz w:val="16"/>
                <w:szCs w:val="16"/>
              </w:rPr>
              <w:t>Program Specific</w:t>
            </w:r>
          </w:p>
        </w:tc>
      </w:tr>
      <w:tr w:rsidR="007D09D0" w:rsidRPr="00CB0428" w14:paraId="3CC34487" w14:textId="77777777" w:rsidTr="17356523">
        <w:trPr>
          <w:cantSplit/>
        </w:trPr>
        <w:tc>
          <w:tcPr>
            <w:tcW w:w="5130" w:type="dxa"/>
            <w:tcBorders>
              <w:top w:val="nil"/>
              <w:left w:val="single" w:sz="4" w:space="0" w:color="auto"/>
              <w:bottom w:val="nil"/>
              <w:right w:val="single" w:sz="4" w:space="0" w:color="auto"/>
            </w:tcBorders>
          </w:tcPr>
          <w:p w14:paraId="1F8C800E" w14:textId="68CD4570" w:rsidR="007D09D0" w:rsidRPr="00CB0428" w:rsidRDefault="007D09D0">
            <w:pPr>
              <w:tabs>
                <w:tab w:val="left" w:pos="432"/>
              </w:tabs>
              <w:spacing w:after="40"/>
              <w:rPr>
                <w:rFonts w:cstheme="minorHAnsi"/>
                <w:sz w:val="16"/>
                <w:szCs w:val="16"/>
              </w:rPr>
            </w:pPr>
            <w:r w:rsidRPr="00CB0428">
              <w:rPr>
                <w:rFonts w:cstheme="minorHAnsi"/>
                <w:sz w:val="16"/>
                <w:szCs w:val="16"/>
              </w:rPr>
              <w:fldChar w:fldCharType="begin">
                <w:ffData>
                  <w:name w:val=""/>
                  <w:enabled/>
                  <w:calcOnExit w:val="0"/>
                  <w:checkBox>
                    <w:sizeAuto/>
                    <w:default w:val="0"/>
                  </w:checkBox>
                </w:ffData>
              </w:fldChar>
            </w:r>
            <w:r w:rsidRPr="00CB0428">
              <w:rPr>
                <w:rFonts w:cstheme="minorHAnsi"/>
                <w:sz w:val="16"/>
                <w:szCs w:val="16"/>
              </w:rPr>
              <w:instrText xml:space="preserve"> FORMCHECKBOX </w:instrText>
            </w:r>
            <w:r w:rsidRPr="00CB0428">
              <w:rPr>
                <w:rFonts w:cstheme="minorHAnsi"/>
                <w:sz w:val="16"/>
                <w:szCs w:val="16"/>
              </w:rPr>
            </w:r>
            <w:r w:rsidRPr="00CB0428">
              <w:rPr>
                <w:rFonts w:cstheme="minorHAnsi"/>
                <w:sz w:val="16"/>
                <w:szCs w:val="16"/>
              </w:rPr>
              <w:fldChar w:fldCharType="separate"/>
            </w:r>
            <w:r w:rsidRPr="00CB0428">
              <w:rPr>
                <w:rFonts w:cstheme="minorHAnsi"/>
                <w:sz w:val="16"/>
                <w:szCs w:val="16"/>
              </w:rPr>
              <w:fldChar w:fldCharType="end"/>
            </w:r>
            <w:r w:rsidRPr="00CB0428">
              <w:rPr>
                <w:rFonts w:cstheme="minorHAnsi"/>
                <w:sz w:val="16"/>
                <w:szCs w:val="16"/>
              </w:rPr>
              <w:t xml:space="preserve"> </w:t>
            </w:r>
            <w:r w:rsidR="008507D1">
              <w:rPr>
                <w:rFonts w:cstheme="minorHAnsi"/>
                <w:sz w:val="16"/>
                <w:szCs w:val="16"/>
              </w:rPr>
              <w:t>D</w:t>
            </w:r>
            <w:r w:rsidRPr="00CB0428">
              <w:rPr>
                <w:rFonts w:cstheme="minorHAnsi"/>
                <w:sz w:val="16"/>
                <w:szCs w:val="16"/>
              </w:rPr>
              <w:t>.</w:t>
            </w:r>
            <w:r w:rsidRPr="00CB0428">
              <w:rPr>
                <w:rFonts w:cstheme="minorHAnsi"/>
                <w:szCs w:val="24"/>
              </w:rPr>
              <w:tab/>
            </w:r>
            <w:r w:rsidRPr="00CB0428">
              <w:rPr>
                <w:rFonts w:cstheme="minorHAnsi"/>
                <w:sz w:val="16"/>
                <w:szCs w:val="16"/>
              </w:rPr>
              <w:t>Tangible Personal Property Report - Annual Property Report (SF-</w:t>
            </w:r>
            <w:proofErr w:type="gramStart"/>
            <w:r w:rsidRPr="00CB0428">
              <w:rPr>
                <w:rFonts w:cstheme="minorHAnsi"/>
                <w:sz w:val="16"/>
                <w:szCs w:val="16"/>
              </w:rPr>
              <w:t xml:space="preserve">428   </w:t>
            </w:r>
            <w:r w:rsidRPr="00CB0428">
              <w:rPr>
                <w:rFonts w:cstheme="minorHAnsi"/>
              </w:rPr>
              <w:tab/>
            </w:r>
            <w:r w:rsidRPr="00CB0428">
              <w:rPr>
                <w:rFonts w:cstheme="minorHAnsi"/>
                <w:sz w:val="16"/>
                <w:szCs w:val="16"/>
              </w:rPr>
              <w:t>&amp;</w:t>
            </w:r>
            <w:proofErr w:type="gramEnd"/>
            <w:r w:rsidRPr="00CB0428">
              <w:rPr>
                <w:rFonts w:cstheme="minorHAnsi"/>
                <w:sz w:val="16"/>
                <w:szCs w:val="16"/>
              </w:rPr>
              <w:t xml:space="preserve"> SF-428A)</w:t>
            </w:r>
          </w:p>
        </w:tc>
        <w:tc>
          <w:tcPr>
            <w:tcW w:w="900" w:type="dxa"/>
            <w:tcBorders>
              <w:top w:val="nil"/>
              <w:left w:val="single" w:sz="4" w:space="0" w:color="auto"/>
              <w:bottom w:val="nil"/>
              <w:right w:val="single" w:sz="4" w:space="0" w:color="auto"/>
            </w:tcBorders>
          </w:tcPr>
          <w:p w14:paraId="6C1955DA" w14:textId="77777777" w:rsidR="007D09D0" w:rsidRPr="00CB0428" w:rsidRDefault="007D09D0">
            <w:pPr>
              <w:spacing w:after="40"/>
              <w:jc w:val="center"/>
              <w:rPr>
                <w:rFonts w:cstheme="minorHAnsi"/>
                <w:b/>
                <w:sz w:val="16"/>
                <w:szCs w:val="16"/>
              </w:rPr>
            </w:pPr>
            <w:r w:rsidRPr="00CB0428">
              <w:rPr>
                <w:rFonts w:cstheme="minorHAnsi"/>
                <w:b/>
                <w:sz w:val="16"/>
                <w:szCs w:val="16"/>
              </w:rPr>
              <w:t>Y</w:t>
            </w:r>
          </w:p>
        </w:tc>
        <w:tc>
          <w:tcPr>
            <w:tcW w:w="3954" w:type="dxa"/>
            <w:tcBorders>
              <w:top w:val="nil"/>
              <w:left w:val="single" w:sz="4" w:space="0" w:color="auto"/>
              <w:bottom w:val="nil"/>
              <w:right w:val="single" w:sz="4" w:space="0" w:color="auto"/>
            </w:tcBorders>
          </w:tcPr>
          <w:p w14:paraId="22FF71F3" w14:textId="0A6EB4D3" w:rsidR="007D09D0" w:rsidRPr="00CB0428" w:rsidRDefault="007061B1">
            <w:pPr>
              <w:keepLines/>
              <w:tabs>
                <w:tab w:val="left" w:pos="252"/>
              </w:tabs>
              <w:spacing w:after="40"/>
              <w:ind w:left="255" w:hanging="255"/>
              <w:rPr>
                <w:rFonts w:cstheme="minorHAnsi"/>
                <w:sz w:val="16"/>
                <w:szCs w:val="16"/>
              </w:rPr>
            </w:pPr>
            <w:r>
              <w:rPr>
                <w:rFonts w:cstheme="minorHAnsi"/>
                <w:sz w:val="16"/>
                <w:szCs w:val="16"/>
              </w:rPr>
              <w:t>D</w:t>
            </w:r>
            <w:r w:rsidR="007D09D0" w:rsidRPr="00CB0428">
              <w:rPr>
                <w:rFonts w:cstheme="minorHAnsi"/>
                <w:sz w:val="16"/>
                <w:szCs w:val="16"/>
              </w:rPr>
              <w:t xml:space="preserve">. </w:t>
            </w:r>
            <w:r w:rsidR="004669C2" w:rsidRPr="004669C2">
              <w:rPr>
                <w:rFonts w:cstheme="minorHAnsi"/>
                <w:sz w:val="16"/>
                <w:szCs w:val="16"/>
              </w:rPr>
              <w:t>Program Specific</w:t>
            </w:r>
          </w:p>
        </w:tc>
      </w:tr>
      <w:tr w:rsidR="007D09D0" w:rsidRPr="00CB0428" w14:paraId="7A9F4432" w14:textId="77777777" w:rsidTr="17356523">
        <w:trPr>
          <w:cantSplit/>
        </w:trPr>
        <w:tc>
          <w:tcPr>
            <w:tcW w:w="5130" w:type="dxa"/>
            <w:tcBorders>
              <w:top w:val="nil"/>
              <w:left w:val="single" w:sz="4" w:space="0" w:color="auto"/>
              <w:bottom w:val="nil"/>
              <w:right w:val="single" w:sz="4" w:space="0" w:color="auto"/>
            </w:tcBorders>
          </w:tcPr>
          <w:p w14:paraId="03B02989" w14:textId="39F5A4D4" w:rsidR="002641E3"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8507D1">
              <w:rPr>
                <w:rFonts w:cstheme="minorHAnsi"/>
                <w:sz w:val="16"/>
                <w:szCs w:val="16"/>
              </w:rPr>
              <w:t>E</w:t>
            </w:r>
            <w:r w:rsidR="007D09D0" w:rsidRPr="00CB0428">
              <w:rPr>
                <w:rFonts w:cstheme="minorHAnsi"/>
                <w:sz w:val="16"/>
                <w:szCs w:val="16"/>
              </w:rPr>
              <w:t>.</w:t>
            </w:r>
            <w:r w:rsidR="007D09D0" w:rsidRPr="00CB0428">
              <w:rPr>
                <w:rFonts w:cstheme="minorHAnsi"/>
                <w:sz w:val="16"/>
              </w:rPr>
              <w:tab/>
            </w:r>
            <w:r w:rsidR="007D09D0" w:rsidRPr="00CB0428">
              <w:rPr>
                <w:rFonts w:cstheme="minorHAnsi"/>
                <w:sz w:val="16"/>
                <w:szCs w:val="16"/>
              </w:rPr>
              <w:t xml:space="preserve">Tangible Personal Property Report – Disposition Request/Report </w:t>
            </w:r>
            <w:r w:rsidR="0013402A">
              <w:rPr>
                <w:rFonts w:cstheme="minorHAnsi"/>
                <w:sz w:val="16"/>
                <w:szCs w:val="16"/>
              </w:rPr>
              <w:t xml:space="preserve">  </w:t>
            </w:r>
          </w:p>
          <w:p w14:paraId="2A28D34C" w14:textId="7AA1D6CC" w:rsidR="007D09D0" w:rsidRPr="00CB0428" w:rsidRDefault="002641E3">
            <w:pPr>
              <w:tabs>
                <w:tab w:val="left" w:pos="432"/>
              </w:tabs>
              <w:spacing w:after="40"/>
              <w:rPr>
                <w:rFonts w:cstheme="minorHAnsi"/>
                <w:sz w:val="16"/>
                <w:szCs w:val="16"/>
              </w:rPr>
            </w:pPr>
            <w:r>
              <w:rPr>
                <w:rFonts w:cstheme="minorHAnsi"/>
                <w:sz w:val="16"/>
                <w:szCs w:val="16"/>
              </w:rPr>
              <w:t xml:space="preserve">            </w:t>
            </w:r>
            <w:r w:rsidR="007D09D0" w:rsidRPr="00CB0428">
              <w:rPr>
                <w:rFonts w:cstheme="minorHAnsi"/>
                <w:sz w:val="16"/>
                <w:szCs w:val="16"/>
              </w:rPr>
              <w:t>(SF-428 &amp; SF-428C)</w:t>
            </w:r>
          </w:p>
        </w:tc>
        <w:tc>
          <w:tcPr>
            <w:tcW w:w="900" w:type="dxa"/>
            <w:tcBorders>
              <w:top w:val="nil"/>
              <w:left w:val="single" w:sz="4" w:space="0" w:color="auto"/>
              <w:bottom w:val="nil"/>
              <w:right w:val="single" w:sz="4" w:space="0" w:color="auto"/>
            </w:tcBorders>
          </w:tcPr>
          <w:p w14:paraId="7B3EE5CB" w14:textId="77777777" w:rsidR="007D09D0" w:rsidRPr="00CB0428" w:rsidRDefault="007D09D0">
            <w:pPr>
              <w:spacing w:after="40"/>
              <w:jc w:val="center"/>
              <w:rPr>
                <w:rFonts w:cstheme="minorHAnsi"/>
                <w:b/>
                <w:sz w:val="16"/>
                <w:szCs w:val="16"/>
              </w:rPr>
            </w:pPr>
            <w:r w:rsidRPr="00CB0428">
              <w:rPr>
                <w:rFonts w:cstheme="minorHAnsi"/>
                <w:b/>
                <w:sz w:val="16"/>
                <w:szCs w:val="16"/>
              </w:rPr>
              <w:t>A5</w:t>
            </w:r>
          </w:p>
        </w:tc>
        <w:tc>
          <w:tcPr>
            <w:tcW w:w="3954" w:type="dxa"/>
            <w:tcBorders>
              <w:top w:val="nil"/>
              <w:left w:val="single" w:sz="4" w:space="0" w:color="auto"/>
              <w:bottom w:val="nil"/>
              <w:right w:val="single" w:sz="4" w:space="0" w:color="auto"/>
            </w:tcBorders>
          </w:tcPr>
          <w:p w14:paraId="37029F1F" w14:textId="78D0F470" w:rsidR="007D09D0" w:rsidRPr="00CB0428" w:rsidRDefault="007061B1">
            <w:pPr>
              <w:keepLines/>
              <w:tabs>
                <w:tab w:val="left" w:pos="252"/>
              </w:tabs>
              <w:spacing w:after="40"/>
              <w:ind w:left="255" w:hanging="255"/>
              <w:rPr>
                <w:rFonts w:cstheme="minorHAnsi"/>
                <w:sz w:val="16"/>
                <w:szCs w:val="16"/>
              </w:rPr>
            </w:pPr>
            <w:r>
              <w:rPr>
                <w:rFonts w:cstheme="minorHAnsi"/>
                <w:sz w:val="16"/>
                <w:szCs w:val="16"/>
              </w:rPr>
              <w:t>E</w:t>
            </w:r>
            <w:r w:rsidR="007D09D0" w:rsidRPr="00CB0428">
              <w:rPr>
                <w:rFonts w:cstheme="minorHAnsi"/>
                <w:sz w:val="16"/>
                <w:szCs w:val="16"/>
              </w:rPr>
              <w:t xml:space="preserve">. </w:t>
            </w:r>
            <w:r w:rsidR="004669C2" w:rsidRPr="004669C2">
              <w:rPr>
                <w:rFonts w:cstheme="minorHAnsi"/>
                <w:sz w:val="16"/>
                <w:szCs w:val="16"/>
              </w:rPr>
              <w:t>Program Specific</w:t>
            </w:r>
          </w:p>
        </w:tc>
      </w:tr>
      <w:tr w:rsidR="007D09D0" w:rsidRPr="00CB0428" w14:paraId="26561E0A" w14:textId="77777777" w:rsidTr="17356523">
        <w:trPr>
          <w:cantSplit/>
        </w:trPr>
        <w:tc>
          <w:tcPr>
            <w:tcW w:w="5130" w:type="dxa"/>
            <w:tcBorders>
              <w:top w:val="nil"/>
              <w:left w:val="single" w:sz="4" w:space="0" w:color="auto"/>
              <w:bottom w:val="nil"/>
              <w:right w:val="single" w:sz="4" w:space="0" w:color="auto"/>
            </w:tcBorders>
          </w:tcPr>
          <w:p w14:paraId="4B082D7F" w14:textId="49BEECED"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8507D1">
              <w:rPr>
                <w:rFonts w:cstheme="minorHAnsi"/>
                <w:sz w:val="16"/>
                <w:szCs w:val="16"/>
              </w:rPr>
              <w:t>F</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Uniform Commercial Code (UCC) Financing Statements</w:t>
            </w:r>
          </w:p>
        </w:tc>
        <w:tc>
          <w:tcPr>
            <w:tcW w:w="900" w:type="dxa"/>
            <w:tcBorders>
              <w:top w:val="nil"/>
              <w:left w:val="single" w:sz="4" w:space="0" w:color="auto"/>
              <w:bottom w:val="nil"/>
              <w:right w:val="single" w:sz="4" w:space="0" w:color="auto"/>
            </w:tcBorders>
          </w:tcPr>
          <w:p w14:paraId="13C63A61" w14:textId="77777777" w:rsidR="007D09D0" w:rsidRPr="00CB0428" w:rsidRDefault="007D09D0">
            <w:pPr>
              <w:spacing w:after="40"/>
              <w:jc w:val="center"/>
              <w:rPr>
                <w:rFonts w:cstheme="minorHAnsi"/>
                <w:b/>
                <w:sz w:val="16"/>
                <w:szCs w:val="16"/>
              </w:rPr>
            </w:pPr>
            <w:r w:rsidRPr="00CB0428">
              <w:rPr>
                <w:rFonts w:cstheme="minorHAnsi"/>
                <w:b/>
                <w:sz w:val="16"/>
                <w:szCs w:val="16"/>
              </w:rPr>
              <w:t>A5</w:t>
            </w:r>
          </w:p>
        </w:tc>
        <w:tc>
          <w:tcPr>
            <w:tcW w:w="3954" w:type="dxa"/>
            <w:tcBorders>
              <w:top w:val="nil"/>
              <w:left w:val="single" w:sz="4" w:space="0" w:color="auto"/>
              <w:bottom w:val="nil"/>
              <w:right w:val="single" w:sz="4" w:space="0" w:color="auto"/>
            </w:tcBorders>
          </w:tcPr>
          <w:p w14:paraId="36BA5B87" w14:textId="39B5492E" w:rsidR="007D09D0" w:rsidRPr="00CB0428" w:rsidRDefault="007061B1">
            <w:pPr>
              <w:tabs>
                <w:tab w:val="left" w:pos="252"/>
              </w:tabs>
              <w:spacing w:after="40"/>
              <w:ind w:left="255" w:hanging="255"/>
              <w:rPr>
                <w:rFonts w:cstheme="minorHAnsi"/>
                <w:sz w:val="16"/>
                <w:szCs w:val="16"/>
              </w:rPr>
            </w:pPr>
            <w:r>
              <w:rPr>
                <w:rFonts w:cstheme="minorHAnsi"/>
                <w:sz w:val="16"/>
                <w:szCs w:val="16"/>
              </w:rPr>
              <w:t>F</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 xml:space="preserve">See section II. F. for instructions and due dates </w:t>
            </w:r>
          </w:p>
        </w:tc>
      </w:tr>
      <w:tr w:rsidR="007D09D0" w:rsidRPr="00CB0428" w14:paraId="2D55E96D" w14:textId="77777777" w:rsidTr="17356523">
        <w:trPr>
          <w:cantSplit/>
        </w:trPr>
        <w:tc>
          <w:tcPr>
            <w:tcW w:w="5130" w:type="dxa"/>
            <w:tcBorders>
              <w:top w:val="nil"/>
              <w:left w:val="single" w:sz="4" w:space="0" w:color="auto"/>
              <w:bottom w:val="nil"/>
              <w:right w:val="single" w:sz="4" w:space="0" w:color="auto"/>
            </w:tcBorders>
          </w:tcPr>
          <w:p w14:paraId="50CB30DC" w14:textId="47923875"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8507D1">
              <w:rPr>
                <w:rFonts w:cstheme="minorHAnsi"/>
                <w:sz w:val="16"/>
                <w:szCs w:val="16"/>
              </w:rPr>
              <w:t>G</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Federal Subaward Reporting System (FSRS)</w:t>
            </w:r>
          </w:p>
        </w:tc>
        <w:tc>
          <w:tcPr>
            <w:tcW w:w="900" w:type="dxa"/>
            <w:tcBorders>
              <w:top w:val="nil"/>
              <w:left w:val="single" w:sz="4" w:space="0" w:color="auto"/>
              <w:bottom w:val="nil"/>
              <w:right w:val="single" w:sz="4" w:space="0" w:color="auto"/>
            </w:tcBorders>
          </w:tcPr>
          <w:p w14:paraId="1E1E4FDA" w14:textId="77777777" w:rsidR="007D09D0" w:rsidRPr="00CB0428" w:rsidRDefault="007D09D0">
            <w:pPr>
              <w:spacing w:after="40"/>
              <w:jc w:val="center"/>
              <w:rPr>
                <w:rFonts w:cstheme="minorHAnsi"/>
                <w:b/>
                <w:sz w:val="16"/>
                <w:szCs w:val="16"/>
              </w:rPr>
            </w:pPr>
            <w:r w:rsidRPr="00CB0428">
              <w:rPr>
                <w:rFonts w:cstheme="minorHAnsi"/>
                <w:b/>
                <w:sz w:val="16"/>
                <w:szCs w:val="16"/>
              </w:rPr>
              <w:t>A5</w:t>
            </w:r>
          </w:p>
        </w:tc>
        <w:tc>
          <w:tcPr>
            <w:tcW w:w="3954" w:type="dxa"/>
            <w:tcBorders>
              <w:top w:val="nil"/>
              <w:left w:val="single" w:sz="4" w:space="0" w:color="auto"/>
              <w:bottom w:val="nil"/>
              <w:right w:val="single" w:sz="4" w:space="0" w:color="auto"/>
            </w:tcBorders>
          </w:tcPr>
          <w:p w14:paraId="0BEA0F34" w14:textId="63B69384" w:rsidR="007D09D0" w:rsidRPr="00CB0428" w:rsidRDefault="007061B1">
            <w:pPr>
              <w:tabs>
                <w:tab w:val="left" w:pos="252"/>
              </w:tabs>
              <w:spacing w:after="40"/>
              <w:ind w:left="255" w:hanging="255"/>
              <w:rPr>
                <w:rFonts w:cstheme="minorHAnsi"/>
                <w:sz w:val="16"/>
                <w:szCs w:val="16"/>
              </w:rPr>
            </w:pPr>
            <w:r>
              <w:rPr>
                <w:rFonts w:cstheme="minorHAnsi"/>
                <w:sz w:val="16"/>
                <w:szCs w:val="16"/>
              </w:rPr>
              <w:t>G</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 xml:space="preserve"> </w:t>
            </w:r>
            <w:hyperlink r:id="rId18" w:history="1">
              <w:r w:rsidR="00E9285A">
                <w:rPr>
                  <w:rStyle w:val="Hyperlink"/>
                  <w:rFonts w:cstheme="minorHAnsi"/>
                  <w:sz w:val="16"/>
                  <w:szCs w:val="16"/>
                </w:rPr>
                <w:t>sam.gov/</w:t>
              </w:r>
              <w:proofErr w:type="spellStart"/>
              <w:r w:rsidR="00E9285A">
                <w:rPr>
                  <w:rStyle w:val="Hyperlink"/>
                  <w:rFonts w:cstheme="minorHAnsi"/>
                  <w:sz w:val="16"/>
                  <w:szCs w:val="16"/>
                </w:rPr>
                <w:t>fsrs</w:t>
              </w:r>
              <w:proofErr w:type="spellEnd"/>
            </w:hyperlink>
          </w:p>
        </w:tc>
      </w:tr>
      <w:tr w:rsidR="007D09D0" w:rsidRPr="00CB0428" w14:paraId="23C20154" w14:textId="77777777" w:rsidTr="17356523">
        <w:trPr>
          <w:cantSplit/>
        </w:trPr>
        <w:tc>
          <w:tcPr>
            <w:tcW w:w="5130" w:type="dxa"/>
            <w:tcBorders>
              <w:top w:val="nil"/>
              <w:left w:val="single" w:sz="4" w:space="0" w:color="auto"/>
              <w:bottom w:val="nil"/>
              <w:right w:val="single" w:sz="4" w:space="0" w:color="auto"/>
            </w:tcBorders>
          </w:tcPr>
          <w:p w14:paraId="53E8C287" w14:textId="6AAC4848" w:rsidR="007D09D0" w:rsidRPr="00CB0428" w:rsidRDefault="007D09D0">
            <w:pPr>
              <w:tabs>
                <w:tab w:val="left" w:pos="432"/>
              </w:tabs>
              <w:spacing w:after="40"/>
              <w:rPr>
                <w:rFonts w:cstheme="minorHAnsi"/>
                <w:sz w:val="16"/>
                <w:szCs w:val="16"/>
              </w:rPr>
            </w:pPr>
            <w:r w:rsidRPr="00CB0428">
              <w:rPr>
                <w:rFonts w:cstheme="minorHAnsi"/>
                <w:sz w:val="16"/>
                <w:szCs w:val="16"/>
              </w:rPr>
              <w:fldChar w:fldCharType="begin">
                <w:ffData>
                  <w:name w:val=""/>
                  <w:enabled/>
                  <w:calcOnExit w:val="0"/>
                  <w:checkBox>
                    <w:sizeAuto/>
                    <w:default w:val="0"/>
                  </w:checkBox>
                </w:ffData>
              </w:fldChar>
            </w:r>
            <w:r w:rsidRPr="00CB0428">
              <w:rPr>
                <w:rFonts w:cstheme="minorHAnsi"/>
                <w:sz w:val="16"/>
                <w:szCs w:val="16"/>
              </w:rPr>
              <w:instrText xml:space="preserve"> FORMCHECKBOX </w:instrText>
            </w:r>
            <w:r w:rsidRPr="00CB0428">
              <w:rPr>
                <w:rFonts w:cstheme="minorHAnsi"/>
                <w:sz w:val="16"/>
                <w:szCs w:val="16"/>
              </w:rPr>
            </w:r>
            <w:r w:rsidRPr="00CB0428">
              <w:rPr>
                <w:rFonts w:cstheme="minorHAnsi"/>
                <w:sz w:val="16"/>
                <w:szCs w:val="16"/>
              </w:rPr>
              <w:fldChar w:fldCharType="separate"/>
            </w:r>
            <w:r w:rsidRPr="00CB0428">
              <w:rPr>
                <w:rFonts w:cstheme="minorHAnsi"/>
                <w:sz w:val="16"/>
                <w:szCs w:val="16"/>
              </w:rPr>
              <w:fldChar w:fldCharType="end"/>
            </w:r>
            <w:r w:rsidRPr="00CB0428">
              <w:rPr>
                <w:rFonts w:cstheme="minorHAnsi"/>
                <w:sz w:val="16"/>
                <w:szCs w:val="16"/>
              </w:rPr>
              <w:t xml:space="preserve"> </w:t>
            </w:r>
            <w:r w:rsidR="008507D1">
              <w:rPr>
                <w:rFonts w:cstheme="minorHAnsi"/>
                <w:sz w:val="16"/>
                <w:szCs w:val="16"/>
              </w:rPr>
              <w:t>H</w:t>
            </w:r>
            <w:r w:rsidRPr="00CB0428">
              <w:rPr>
                <w:rFonts w:cstheme="minorHAnsi"/>
                <w:sz w:val="16"/>
                <w:szCs w:val="16"/>
              </w:rPr>
              <w:t>.</w:t>
            </w:r>
            <w:r w:rsidRPr="00CB0428">
              <w:rPr>
                <w:rFonts w:cstheme="minorHAnsi"/>
                <w:szCs w:val="24"/>
              </w:rPr>
              <w:tab/>
            </w:r>
            <w:r w:rsidRPr="00CB0428">
              <w:rPr>
                <w:rFonts w:cstheme="minorHAnsi"/>
                <w:sz w:val="16"/>
                <w:szCs w:val="16"/>
              </w:rPr>
              <w:t>Annual Incurred Cost Proposal</w:t>
            </w:r>
          </w:p>
        </w:tc>
        <w:tc>
          <w:tcPr>
            <w:tcW w:w="900" w:type="dxa"/>
            <w:tcBorders>
              <w:top w:val="nil"/>
              <w:left w:val="single" w:sz="4" w:space="0" w:color="auto"/>
              <w:bottom w:val="nil"/>
              <w:right w:val="single" w:sz="4" w:space="0" w:color="auto"/>
            </w:tcBorders>
          </w:tcPr>
          <w:p w14:paraId="237B9D45" w14:textId="77777777" w:rsidR="007D09D0" w:rsidRPr="00CB0428" w:rsidRDefault="007D09D0">
            <w:pPr>
              <w:spacing w:after="40"/>
              <w:jc w:val="center"/>
              <w:rPr>
                <w:rFonts w:cstheme="minorHAnsi"/>
                <w:b/>
                <w:sz w:val="16"/>
                <w:szCs w:val="16"/>
              </w:rPr>
            </w:pPr>
            <w:r w:rsidRPr="00CB0428">
              <w:rPr>
                <w:rFonts w:cstheme="minorHAnsi"/>
                <w:b/>
                <w:sz w:val="16"/>
                <w:szCs w:val="16"/>
              </w:rPr>
              <w:t>Y180</w:t>
            </w:r>
          </w:p>
        </w:tc>
        <w:tc>
          <w:tcPr>
            <w:tcW w:w="3954" w:type="dxa"/>
            <w:tcBorders>
              <w:top w:val="nil"/>
              <w:left w:val="single" w:sz="4" w:space="0" w:color="auto"/>
              <w:bottom w:val="nil"/>
              <w:right w:val="single" w:sz="4" w:space="0" w:color="auto"/>
            </w:tcBorders>
          </w:tcPr>
          <w:p w14:paraId="584D2CF1" w14:textId="22A7CD36" w:rsidR="007D09D0" w:rsidRPr="00CB0428" w:rsidRDefault="007061B1">
            <w:pPr>
              <w:tabs>
                <w:tab w:val="left" w:pos="252"/>
              </w:tabs>
              <w:spacing w:after="40"/>
              <w:ind w:left="255" w:hanging="255"/>
              <w:rPr>
                <w:rFonts w:cstheme="minorHAnsi"/>
                <w:sz w:val="16"/>
                <w:szCs w:val="16"/>
              </w:rPr>
            </w:pPr>
            <w:r>
              <w:rPr>
                <w:rFonts w:cstheme="minorHAnsi"/>
                <w:sz w:val="16"/>
                <w:szCs w:val="16"/>
              </w:rPr>
              <w:t>H</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 xml:space="preserve">See section II. H. for instructions and due dates  </w:t>
            </w:r>
          </w:p>
        </w:tc>
      </w:tr>
      <w:tr w:rsidR="007D09D0" w:rsidRPr="00CB0428" w14:paraId="29F5B9F9" w14:textId="77777777" w:rsidTr="17356523">
        <w:trPr>
          <w:cantSplit/>
        </w:trPr>
        <w:tc>
          <w:tcPr>
            <w:tcW w:w="5130" w:type="dxa"/>
            <w:tcBorders>
              <w:top w:val="nil"/>
              <w:left w:val="single" w:sz="4" w:space="0" w:color="auto"/>
              <w:bottom w:val="nil"/>
              <w:right w:val="single" w:sz="4" w:space="0" w:color="auto"/>
            </w:tcBorders>
          </w:tcPr>
          <w:p w14:paraId="64B9BCF2" w14:textId="68D15810"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w:t>
            </w:r>
            <w:r w:rsidR="008507D1">
              <w:rPr>
                <w:rFonts w:cstheme="minorHAnsi"/>
                <w:sz w:val="16"/>
                <w:szCs w:val="16"/>
              </w:rPr>
              <w:t>I</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DOE For-Profit Compliance Audit</w:t>
            </w:r>
          </w:p>
        </w:tc>
        <w:tc>
          <w:tcPr>
            <w:tcW w:w="900" w:type="dxa"/>
            <w:tcBorders>
              <w:top w:val="nil"/>
              <w:left w:val="single" w:sz="4" w:space="0" w:color="auto"/>
              <w:bottom w:val="nil"/>
              <w:right w:val="single" w:sz="4" w:space="0" w:color="auto"/>
            </w:tcBorders>
          </w:tcPr>
          <w:p w14:paraId="44926A0E" w14:textId="77777777" w:rsidR="007D09D0" w:rsidRPr="00CB0428" w:rsidRDefault="007D09D0">
            <w:pPr>
              <w:spacing w:after="40"/>
              <w:jc w:val="center"/>
              <w:rPr>
                <w:rFonts w:cstheme="minorHAnsi"/>
                <w:b/>
                <w:sz w:val="16"/>
                <w:szCs w:val="16"/>
              </w:rPr>
            </w:pPr>
            <w:r w:rsidRPr="00CB0428">
              <w:rPr>
                <w:rFonts w:cstheme="minorHAnsi"/>
                <w:b/>
                <w:sz w:val="16"/>
                <w:szCs w:val="16"/>
              </w:rPr>
              <w:t>O</w:t>
            </w:r>
          </w:p>
        </w:tc>
        <w:tc>
          <w:tcPr>
            <w:tcW w:w="3954" w:type="dxa"/>
            <w:tcBorders>
              <w:top w:val="nil"/>
              <w:left w:val="single" w:sz="4" w:space="0" w:color="auto"/>
              <w:bottom w:val="nil"/>
              <w:right w:val="single" w:sz="4" w:space="0" w:color="auto"/>
            </w:tcBorders>
          </w:tcPr>
          <w:p w14:paraId="3FFB6245" w14:textId="1393F5FD" w:rsidR="007D09D0" w:rsidRPr="00CB0428" w:rsidRDefault="007061B1">
            <w:pPr>
              <w:tabs>
                <w:tab w:val="left" w:pos="252"/>
              </w:tabs>
              <w:spacing w:after="40"/>
              <w:ind w:left="255" w:hanging="255"/>
              <w:rPr>
                <w:rFonts w:cstheme="minorHAnsi"/>
                <w:sz w:val="16"/>
                <w:szCs w:val="16"/>
              </w:rPr>
            </w:pPr>
            <w:r>
              <w:rPr>
                <w:rFonts w:cstheme="minorHAnsi"/>
                <w:sz w:val="16"/>
                <w:szCs w:val="16"/>
              </w:rPr>
              <w:t>I</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 xml:space="preserve">See section II. I. for instructions and due dates  </w:t>
            </w:r>
          </w:p>
        </w:tc>
      </w:tr>
      <w:tr w:rsidR="007D09D0" w:rsidRPr="00CB0428" w14:paraId="7DA42CB5" w14:textId="77777777" w:rsidTr="17356523">
        <w:trPr>
          <w:cantSplit/>
        </w:trPr>
        <w:tc>
          <w:tcPr>
            <w:tcW w:w="5130" w:type="dxa"/>
            <w:tcBorders>
              <w:top w:val="nil"/>
              <w:left w:val="single" w:sz="4" w:space="0" w:color="auto"/>
              <w:bottom w:val="nil"/>
              <w:right w:val="single" w:sz="4" w:space="0" w:color="auto"/>
            </w:tcBorders>
          </w:tcPr>
          <w:p w14:paraId="52EC552E" w14:textId="126E69B9" w:rsidR="007D09D0" w:rsidRPr="00CB0428" w:rsidRDefault="007D09D0">
            <w:pPr>
              <w:tabs>
                <w:tab w:val="left" w:pos="432"/>
              </w:tabs>
              <w:spacing w:after="40"/>
              <w:rPr>
                <w:rFonts w:cstheme="minorHAnsi"/>
                <w:sz w:val="16"/>
                <w:szCs w:val="16"/>
              </w:rPr>
            </w:pPr>
            <w:r w:rsidRPr="00CB0428">
              <w:rPr>
                <w:rFonts w:cstheme="minorHAnsi"/>
                <w:sz w:val="16"/>
                <w:szCs w:val="16"/>
              </w:rPr>
              <w:fldChar w:fldCharType="begin">
                <w:ffData>
                  <w:name w:val=""/>
                  <w:enabled/>
                  <w:calcOnExit w:val="0"/>
                  <w:checkBox>
                    <w:sizeAuto/>
                    <w:default w:val="0"/>
                  </w:checkBox>
                </w:ffData>
              </w:fldChar>
            </w:r>
            <w:r w:rsidRPr="00CB0428">
              <w:rPr>
                <w:rFonts w:cstheme="minorHAnsi"/>
                <w:sz w:val="16"/>
                <w:szCs w:val="16"/>
              </w:rPr>
              <w:instrText xml:space="preserve"> FORMCHECKBOX </w:instrText>
            </w:r>
            <w:r w:rsidRPr="00CB0428">
              <w:rPr>
                <w:rFonts w:cstheme="minorHAnsi"/>
                <w:sz w:val="16"/>
                <w:szCs w:val="16"/>
              </w:rPr>
            </w:r>
            <w:r w:rsidRPr="00CB0428">
              <w:rPr>
                <w:rFonts w:cstheme="minorHAnsi"/>
                <w:sz w:val="16"/>
                <w:szCs w:val="16"/>
              </w:rPr>
              <w:fldChar w:fldCharType="separate"/>
            </w:r>
            <w:r w:rsidRPr="00CB0428">
              <w:rPr>
                <w:rFonts w:cstheme="minorHAnsi"/>
                <w:sz w:val="16"/>
                <w:szCs w:val="16"/>
              </w:rPr>
              <w:fldChar w:fldCharType="end"/>
            </w:r>
            <w:r w:rsidRPr="00CB0428">
              <w:rPr>
                <w:rFonts w:cstheme="minorHAnsi"/>
                <w:sz w:val="16"/>
                <w:szCs w:val="16"/>
              </w:rPr>
              <w:t xml:space="preserve"> </w:t>
            </w:r>
            <w:r w:rsidR="008507D1">
              <w:rPr>
                <w:rFonts w:cstheme="minorHAnsi"/>
                <w:sz w:val="16"/>
                <w:szCs w:val="16"/>
              </w:rPr>
              <w:t>J</w:t>
            </w:r>
            <w:r w:rsidRPr="00CB0428">
              <w:rPr>
                <w:rFonts w:cstheme="minorHAnsi"/>
                <w:sz w:val="16"/>
                <w:szCs w:val="16"/>
              </w:rPr>
              <w:t>.</w:t>
            </w:r>
            <w:r w:rsidRPr="00CB0428">
              <w:rPr>
                <w:rFonts w:cstheme="minorHAnsi"/>
                <w:szCs w:val="24"/>
              </w:rPr>
              <w:tab/>
            </w:r>
            <w:r w:rsidRPr="00CB0428">
              <w:rPr>
                <w:rFonts w:cstheme="minorHAnsi"/>
                <w:sz w:val="16"/>
                <w:szCs w:val="16"/>
              </w:rPr>
              <w:t>Single Audit: States, Locals, Tribal Governments, and Non-Profits</w:t>
            </w:r>
          </w:p>
        </w:tc>
        <w:tc>
          <w:tcPr>
            <w:tcW w:w="900" w:type="dxa"/>
            <w:tcBorders>
              <w:top w:val="nil"/>
              <w:left w:val="single" w:sz="4" w:space="0" w:color="auto"/>
              <w:bottom w:val="nil"/>
              <w:right w:val="single" w:sz="4" w:space="0" w:color="auto"/>
            </w:tcBorders>
          </w:tcPr>
          <w:p w14:paraId="4F8CA9BD" w14:textId="77777777" w:rsidR="007D09D0" w:rsidRPr="00CB0428" w:rsidRDefault="007D09D0">
            <w:pPr>
              <w:spacing w:after="40"/>
              <w:jc w:val="center"/>
              <w:rPr>
                <w:rFonts w:cstheme="minorHAnsi"/>
                <w:b/>
                <w:sz w:val="16"/>
                <w:szCs w:val="16"/>
              </w:rPr>
            </w:pPr>
            <w:r w:rsidRPr="00CB0428">
              <w:rPr>
                <w:rFonts w:cstheme="minorHAnsi"/>
                <w:b/>
                <w:sz w:val="16"/>
                <w:szCs w:val="16"/>
              </w:rPr>
              <w:t>O</w:t>
            </w:r>
          </w:p>
        </w:tc>
        <w:tc>
          <w:tcPr>
            <w:tcW w:w="3954" w:type="dxa"/>
            <w:tcBorders>
              <w:top w:val="nil"/>
              <w:left w:val="single" w:sz="4" w:space="0" w:color="auto"/>
              <w:bottom w:val="nil"/>
              <w:right w:val="single" w:sz="4" w:space="0" w:color="auto"/>
            </w:tcBorders>
          </w:tcPr>
          <w:p w14:paraId="6258A44E" w14:textId="65E1AD3F" w:rsidR="007D09D0" w:rsidRPr="00CB0428" w:rsidRDefault="007061B1">
            <w:pPr>
              <w:tabs>
                <w:tab w:val="left" w:pos="252"/>
              </w:tabs>
              <w:spacing w:after="40"/>
              <w:ind w:left="255" w:hanging="255"/>
              <w:rPr>
                <w:rFonts w:cstheme="minorHAnsi"/>
                <w:sz w:val="16"/>
                <w:szCs w:val="16"/>
              </w:rPr>
            </w:pPr>
            <w:r>
              <w:rPr>
                <w:rFonts w:cstheme="minorHAnsi"/>
                <w:sz w:val="16"/>
                <w:szCs w:val="16"/>
              </w:rPr>
              <w:t>J</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See section II. J. for instructions and due dates</w:t>
            </w:r>
          </w:p>
        </w:tc>
      </w:tr>
      <w:tr w:rsidR="007D09D0" w:rsidRPr="00CB0428" w14:paraId="55784205" w14:textId="77777777" w:rsidTr="17356523">
        <w:trPr>
          <w:cantSplit/>
        </w:trPr>
        <w:tc>
          <w:tcPr>
            <w:tcW w:w="5130" w:type="dxa"/>
            <w:tcBorders>
              <w:top w:val="nil"/>
              <w:left w:val="single" w:sz="4" w:space="0" w:color="auto"/>
              <w:bottom w:val="nil"/>
              <w:right w:val="single" w:sz="4" w:space="0" w:color="auto"/>
            </w:tcBorders>
          </w:tcPr>
          <w:p w14:paraId="1E541CEF" w14:textId="553EC5DD" w:rsidR="007D09D0" w:rsidRPr="00CB0428" w:rsidRDefault="007D09D0" w:rsidP="17356523">
            <w:pPr>
              <w:tabs>
                <w:tab w:val="left" w:pos="432"/>
              </w:tabs>
              <w:spacing w:after="40"/>
              <w:rPr>
                <w:rFonts w:cstheme="minorBidi"/>
                <w:sz w:val="16"/>
                <w:szCs w:val="16"/>
              </w:rPr>
            </w:pPr>
            <w:r w:rsidRPr="17356523">
              <w:rPr>
                <w:rFonts w:cstheme="minorBidi"/>
                <w:sz w:val="16"/>
                <w:szCs w:val="16"/>
              </w:rPr>
              <w:fldChar w:fldCharType="begin">
                <w:ffData>
                  <w:name w:val=""/>
                  <w:enabled/>
                  <w:calcOnExit w:val="0"/>
                  <w:checkBox>
                    <w:sizeAuto/>
                    <w:default w:val="0"/>
                  </w:checkBox>
                </w:ffData>
              </w:fldChar>
            </w:r>
            <w:r w:rsidRPr="17356523">
              <w:rPr>
                <w:rFonts w:cstheme="minorBidi"/>
                <w:sz w:val="16"/>
                <w:szCs w:val="16"/>
              </w:rPr>
              <w:instrText xml:space="preserve"> FORMCHECKBOX </w:instrText>
            </w:r>
            <w:r w:rsidRPr="17356523">
              <w:rPr>
                <w:rFonts w:cstheme="minorBidi"/>
                <w:sz w:val="16"/>
                <w:szCs w:val="16"/>
              </w:rPr>
            </w:r>
            <w:r w:rsidRPr="17356523">
              <w:rPr>
                <w:rFonts w:cstheme="minorBidi"/>
                <w:sz w:val="16"/>
                <w:szCs w:val="16"/>
              </w:rPr>
              <w:fldChar w:fldCharType="separate"/>
            </w:r>
            <w:r w:rsidRPr="17356523">
              <w:rPr>
                <w:rFonts w:cstheme="minorBidi"/>
                <w:sz w:val="16"/>
                <w:szCs w:val="16"/>
              </w:rPr>
              <w:fldChar w:fldCharType="end"/>
            </w:r>
            <w:r w:rsidRPr="17356523">
              <w:rPr>
                <w:rFonts w:cstheme="minorBidi"/>
                <w:sz w:val="16"/>
                <w:szCs w:val="16"/>
              </w:rPr>
              <w:t xml:space="preserve"> </w:t>
            </w:r>
            <w:r w:rsidR="008507D1" w:rsidRPr="17356523">
              <w:rPr>
                <w:rFonts w:cstheme="minorBidi"/>
                <w:sz w:val="16"/>
                <w:szCs w:val="16"/>
              </w:rPr>
              <w:t>K</w:t>
            </w:r>
            <w:r w:rsidRPr="17356523">
              <w:rPr>
                <w:rFonts w:cstheme="minorBidi"/>
                <w:sz w:val="16"/>
                <w:szCs w:val="16"/>
              </w:rPr>
              <w:t>.</w:t>
            </w:r>
            <w:r w:rsidRPr="00CB0428">
              <w:rPr>
                <w:rFonts w:cstheme="minorHAnsi"/>
                <w:szCs w:val="24"/>
              </w:rPr>
              <w:tab/>
            </w:r>
            <w:r w:rsidRPr="17356523">
              <w:rPr>
                <w:rFonts w:cstheme="minorBidi"/>
                <w:sz w:val="16"/>
                <w:szCs w:val="16"/>
              </w:rPr>
              <w:t>Other</w:t>
            </w:r>
            <w:r w:rsidR="15B77562" w:rsidRPr="17356523">
              <w:rPr>
                <w:rFonts w:cstheme="minorBidi"/>
                <w:sz w:val="16"/>
                <w:szCs w:val="16"/>
              </w:rPr>
              <w:t xml:space="preserve"> Award Management Reporting</w:t>
            </w:r>
            <w:r w:rsidRPr="17356523">
              <w:rPr>
                <w:rFonts w:cstheme="minorBidi"/>
                <w:sz w:val="16"/>
                <w:szCs w:val="16"/>
              </w:rPr>
              <w:t xml:space="preserve"> (see Special Instructions)</w:t>
            </w:r>
          </w:p>
        </w:tc>
        <w:tc>
          <w:tcPr>
            <w:tcW w:w="900" w:type="dxa"/>
            <w:tcBorders>
              <w:top w:val="nil"/>
              <w:left w:val="single" w:sz="4" w:space="0" w:color="auto"/>
              <w:bottom w:val="nil"/>
              <w:right w:val="single" w:sz="4" w:space="0" w:color="auto"/>
            </w:tcBorders>
          </w:tcPr>
          <w:p w14:paraId="1BE6B5FF" w14:textId="77777777" w:rsidR="007D09D0" w:rsidRPr="00CB0428" w:rsidRDefault="007D09D0">
            <w:pPr>
              <w:spacing w:after="40"/>
              <w:jc w:val="center"/>
              <w:rPr>
                <w:rFonts w:cstheme="minorHAnsi"/>
                <w:b/>
                <w:sz w:val="16"/>
                <w:szCs w:val="16"/>
              </w:rPr>
            </w:pPr>
            <w:r w:rsidRPr="00CB0428">
              <w:rPr>
                <w:rFonts w:cstheme="minorHAnsi"/>
                <w:b/>
                <w:sz w:val="16"/>
                <w:szCs w:val="16"/>
              </w:rPr>
              <w:t>A</w:t>
            </w:r>
          </w:p>
        </w:tc>
        <w:tc>
          <w:tcPr>
            <w:tcW w:w="3954" w:type="dxa"/>
            <w:tcBorders>
              <w:top w:val="nil"/>
              <w:left w:val="single" w:sz="4" w:space="0" w:color="auto"/>
              <w:bottom w:val="nil"/>
              <w:right w:val="single" w:sz="4" w:space="0" w:color="auto"/>
            </w:tcBorders>
          </w:tcPr>
          <w:p w14:paraId="7CE0C1D0" w14:textId="72FB9C24" w:rsidR="007D09D0" w:rsidRPr="00CB0428" w:rsidRDefault="007061B1">
            <w:pPr>
              <w:tabs>
                <w:tab w:val="left" w:pos="252"/>
              </w:tabs>
              <w:spacing w:after="40"/>
              <w:ind w:left="255" w:hanging="255"/>
              <w:rPr>
                <w:rFonts w:cstheme="minorHAnsi"/>
                <w:sz w:val="16"/>
                <w:szCs w:val="16"/>
              </w:rPr>
            </w:pPr>
            <w:r>
              <w:rPr>
                <w:rFonts w:cstheme="minorHAnsi"/>
                <w:sz w:val="16"/>
                <w:szCs w:val="16"/>
              </w:rPr>
              <w:t>K</w:t>
            </w:r>
            <w:r w:rsidR="007D09D0" w:rsidRPr="00CB0428">
              <w:rPr>
                <w:rFonts w:cstheme="minorHAnsi"/>
                <w:sz w:val="16"/>
                <w:szCs w:val="16"/>
              </w:rPr>
              <w:t>.</w:t>
            </w:r>
            <w:r w:rsidR="007D09D0" w:rsidRPr="00CB0428">
              <w:rPr>
                <w:rFonts w:cstheme="minorHAnsi"/>
                <w:szCs w:val="24"/>
              </w:rPr>
              <w:tab/>
            </w:r>
            <w:r w:rsidR="007D09D0" w:rsidRPr="00CB0428">
              <w:rPr>
                <w:rFonts w:cstheme="minorHAnsi"/>
                <w:sz w:val="16"/>
                <w:szCs w:val="16"/>
              </w:rPr>
              <w:t>See Special Instructions</w:t>
            </w:r>
          </w:p>
        </w:tc>
      </w:tr>
      <w:tr w:rsidR="007D09D0" w:rsidRPr="00CB0428" w14:paraId="560F3735" w14:textId="77777777" w:rsidTr="17356523">
        <w:trPr>
          <w:cantSplit/>
          <w:trHeight w:val="81"/>
        </w:trPr>
        <w:tc>
          <w:tcPr>
            <w:tcW w:w="5130" w:type="dxa"/>
            <w:tcBorders>
              <w:top w:val="nil"/>
              <w:left w:val="single" w:sz="4" w:space="0" w:color="auto"/>
              <w:bottom w:val="nil"/>
              <w:right w:val="single" w:sz="4" w:space="0" w:color="auto"/>
            </w:tcBorders>
          </w:tcPr>
          <w:p w14:paraId="0189A498" w14:textId="77777777" w:rsidR="007D09D0" w:rsidRPr="00ED4B6F" w:rsidRDefault="007D09D0">
            <w:pPr>
              <w:tabs>
                <w:tab w:val="left" w:pos="432"/>
              </w:tabs>
              <w:spacing w:after="40"/>
              <w:rPr>
                <w:rFonts w:cstheme="minorHAnsi"/>
                <w:sz w:val="8"/>
                <w:szCs w:val="8"/>
              </w:rPr>
            </w:pPr>
          </w:p>
        </w:tc>
        <w:tc>
          <w:tcPr>
            <w:tcW w:w="900" w:type="dxa"/>
            <w:tcBorders>
              <w:top w:val="nil"/>
              <w:left w:val="single" w:sz="4" w:space="0" w:color="auto"/>
              <w:bottom w:val="nil"/>
              <w:right w:val="single" w:sz="4" w:space="0" w:color="auto"/>
            </w:tcBorders>
          </w:tcPr>
          <w:p w14:paraId="187C087A" w14:textId="77777777" w:rsidR="007D09D0" w:rsidRPr="00ED4B6F" w:rsidRDefault="007D09D0">
            <w:pPr>
              <w:spacing w:after="40"/>
              <w:jc w:val="center"/>
              <w:rPr>
                <w:rFonts w:cstheme="minorHAnsi"/>
                <w:b/>
                <w:sz w:val="8"/>
                <w:szCs w:val="8"/>
              </w:rPr>
            </w:pPr>
          </w:p>
        </w:tc>
        <w:tc>
          <w:tcPr>
            <w:tcW w:w="3954" w:type="dxa"/>
            <w:tcBorders>
              <w:top w:val="nil"/>
              <w:left w:val="single" w:sz="4" w:space="0" w:color="auto"/>
              <w:bottom w:val="nil"/>
              <w:right w:val="single" w:sz="4" w:space="0" w:color="auto"/>
            </w:tcBorders>
          </w:tcPr>
          <w:p w14:paraId="695DFF12" w14:textId="77777777" w:rsidR="007D09D0" w:rsidRPr="00ED4B6F" w:rsidRDefault="007D09D0">
            <w:pPr>
              <w:tabs>
                <w:tab w:val="left" w:pos="252"/>
              </w:tabs>
              <w:spacing w:after="40"/>
              <w:ind w:left="255" w:hanging="255"/>
              <w:rPr>
                <w:rFonts w:cstheme="minorHAnsi"/>
                <w:sz w:val="8"/>
                <w:szCs w:val="8"/>
              </w:rPr>
            </w:pPr>
          </w:p>
        </w:tc>
      </w:tr>
      <w:tr w:rsidR="007D09D0" w:rsidRPr="00CB0428" w14:paraId="266BC5DA" w14:textId="77777777" w:rsidTr="17356523">
        <w:trPr>
          <w:cantSplit/>
        </w:trPr>
        <w:tc>
          <w:tcPr>
            <w:tcW w:w="5130" w:type="dxa"/>
            <w:tcBorders>
              <w:top w:val="nil"/>
              <w:left w:val="single" w:sz="4" w:space="0" w:color="auto"/>
              <w:bottom w:val="nil"/>
              <w:right w:val="single" w:sz="4" w:space="0" w:color="auto"/>
            </w:tcBorders>
          </w:tcPr>
          <w:p w14:paraId="20C5D05C" w14:textId="77777777" w:rsidR="007D09D0" w:rsidRPr="00CB0428" w:rsidRDefault="007D09D0">
            <w:pPr>
              <w:tabs>
                <w:tab w:val="left" w:pos="432"/>
              </w:tabs>
              <w:spacing w:after="40"/>
              <w:ind w:left="432" w:hanging="432"/>
              <w:rPr>
                <w:rFonts w:cstheme="minorHAnsi"/>
                <w:sz w:val="16"/>
                <w:szCs w:val="16"/>
              </w:rPr>
            </w:pPr>
            <w:r w:rsidRPr="00CB0428">
              <w:rPr>
                <w:rFonts w:cstheme="minorHAnsi"/>
                <w:b/>
                <w:sz w:val="16"/>
                <w:szCs w:val="16"/>
              </w:rPr>
              <w:t>III.</w:t>
            </w:r>
            <w:r w:rsidRPr="00CB0428">
              <w:rPr>
                <w:rFonts w:cstheme="minorHAnsi"/>
                <w:szCs w:val="24"/>
              </w:rPr>
              <w:tab/>
            </w:r>
            <w:r w:rsidRPr="00CB0428">
              <w:rPr>
                <w:rFonts w:cstheme="minorHAnsi"/>
                <w:b/>
                <w:sz w:val="16"/>
                <w:szCs w:val="16"/>
              </w:rPr>
              <w:t xml:space="preserve">CLOSEOUT REPORTING </w:t>
            </w:r>
          </w:p>
        </w:tc>
        <w:tc>
          <w:tcPr>
            <w:tcW w:w="900" w:type="dxa"/>
            <w:tcBorders>
              <w:top w:val="nil"/>
              <w:left w:val="single" w:sz="4" w:space="0" w:color="auto"/>
              <w:bottom w:val="nil"/>
              <w:right w:val="single" w:sz="4" w:space="0" w:color="auto"/>
            </w:tcBorders>
          </w:tcPr>
          <w:p w14:paraId="5FD726AC" w14:textId="77777777" w:rsidR="007D09D0" w:rsidRPr="00CB0428" w:rsidRDefault="007D09D0">
            <w:pPr>
              <w:spacing w:after="40"/>
              <w:jc w:val="center"/>
              <w:rPr>
                <w:rFonts w:cstheme="minorHAnsi"/>
                <w:b/>
                <w:sz w:val="16"/>
                <w:szCs w:val="16"/>
              </w:rPr>
            </w:pPr>
          </w:p>
        </w:tc>
        <w:tc>
          <w:tcPr>
            <w:tcW w:w="3954" w:type="dxa"/>
            <w:tcBorders>
              <w:top w:val="nil"/>
              <w:left w:val="single" w:sz="4" w:space="0" w:color="auto"/>
              <w:bottom w:val="nil"/>
              <w:right w:val="single" w:sz="4" w:space="0" w:color="auto"/>
            </w:tcBorders>
          </w:tcPr>
          <w:p w14:paraId="5BF378BD" w14:textId="77777777" w:rsidR="007D09D0" w:rsidRPr="00CB0428" w:rsidRDefault="007D09D0">
            <w:pPr>
              <w:tabs>
                <w:tab w:val="left" w:pos="252"/>
              </w:tabs>
              <w:spacing w:after="40"/>
              <w:ind w:left="255" w:hanging="255"/>
              <w:rPr>
                <w:rFonts w:cstheme="minorHAnsi"/>
                <w:sz w:val="16"/>
                <w:szCs w:val="16"/>
              </w:rPr>
            </w:pPr>
          </w:p>
        </w:tc>
      </w:tr>
      <w:tr w:rsidR="007D09D0" w:rsidRPr="00CB0428" w14:paraId="21AE5FFE" w14:textId="77777777" w:rsidTr="17356523">
        <w:trPr>
          <w:cantSplit/>
        </w:trPr>
        <w:tc>
          <w:tcPr>
            <w:tcW w:w="5130" w:type="dxa"/>
            <w:tcBorders>
              <w:top w:val="nil"/>
              <w:left w:val="single" w:sz="4" w:space="0" w:color="auto"/>
              <w:bottom w:val="nil"/>
              <w:right w:val="single" w:sz="4" w:space="0" w:color="auto"/>
            </w:tcBorders>
          </w:tcPr>
          <w:p w14:paraId="0F91F1D9" w14:textId="237A34EF"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A.</w:t>
            </w:r>
            <w:r w:rsidR="007D09D0" w:rsidRPr="00CB0428">
              <w:rPr>
                <w:rFonts w:cstheme="minorHAnsi"/>
                <w:szCs w:val="24"/>
              </w:rPr>
              <w:tab/>
            </w:r>
            <w:r w:rsidR="007D09D0" w:rsidRPr="00CB0428">
              <w:rPr>
                <w:rFonts w:cstheme="minorHAnsi"/>
                <w:sz w:val="16"/>
                <w:szCs w:val="16"/>
              </w:rPr>
              <w:t>Final Scientific/Technical Report</w:t>
            </w:r>
          </w:p>
        </w:tc>
        <w:tc>
          <w:tcPr>
            <w:tcW w:w="900" w:type="dxa"/>
            <w:tcBorders>
              <w:top w:val="nil"/>
              <w:left w:val="single" w:sz="4" w:space="0" w:color="auto"/>
              <w:bottom w:val="nil"/>
              <w:right w:val="single" w:sz="4" w:space="0" w:color="auto"/>
            </w:tcBorders>
          </w:tcPr>
          <w:p w14:paraId="6CF7C767" w14:textId="77777777" w:rsidR="007D09D0" w:rsidRPr="00CB0428" w:rsidRDefault="007D09D0">
            <w:pPr>
              <w:spacing w:after="40"/>
              <w:jc w:val="center"/>
              <w:rPr>
                <w:rFonts w:cstheme="minorHAnsi"/>
                <w:b/>
                <w:sz w:val="16"/>
                <w:szCs w:val="16"/>
              </w:rPr>
            </w:pPr>
            <w:r w:rsidRPr="00CB0428">
              <w:rPr>
                <w:rFonts w:cstheme="minorHAnsi"/>
                <w:b/>
                <w:sz w:val="16"/>
                <w:szCs w:val="16"/>
              </w:rPr>
              <w:t>F</w:t>
            </w:r>
          </w:p>
        </w:tc>
        <w:tc>
          <w:tcPr>
            <w:tcW w:w="3954" w:type="dxa"/>
            <w:tcBorders>
              <w:top w:val="nil"/>
              <w:left w:val="single" w:sz="4" w:space="0" w:color="auto"/>
              <w:bottom w:val="nil"/>
              <w:right w:val="single" w:sz="4" w:space="0" w:color="auto"/>
            </w:tcBorders>
          </w:tcPr>
          <w:p w14:paraId="78A9B5BF" w14:textId="77777777" w:rsidR="007D09D0" w:rsidRPr="00CB0428" w:rsidRDefault="007D09D0">
            <w:pPr>
              <w:keepLines/>
              <w:tabs>
                <w:tab w:val="left" w:pos="252"/>
              </w:tabs>
              <w:spacing w:after="40"/>
              <w:ind w:left="255" w:hanging="255"/>
              <w:rPr>
                <w:rFonts w:cstheme="minorHAnsi"/>
                <w:color w:val="0000FF"/>
                <w:sz w:val="16"/>
                <w:szCs w:val="16"/>
                <w:u w:val="single"/>
                <w:lang w:val="fr-FR"/>
              </w:rPr>
            </w:pPr>
            <w:r w:rsidRPr="00CB0428">
              <w:rPr>
                <w:rFonts w:cstheme="minorHAnsi"/>
                <w:sz w:val="16"/>
                <w:szCs w:val="16"/>
              </w:rPr>
              <w:t xml:space="preserve">A. </w:t>
            </w:r>
            <w:hyperlink r:id="rId19" w:history="1">
              <w:r w:rsidRPr="00CB0428">
                <w:rPr>
                  <w:rStyle w:val="Hyperlink"/>
                  <w:rFonts w:cstheme="minorHAnsi"/>
                  <w:sz w:val="16"/>
                  <w:szCs w:val="16"/>
                </w:rPr>
                <w:t>OSTI E-Link</w:t>
              </w:r>
            </w:hyperlink>
          </w:p>
        </w:tc>
      </w:tr>
      <w:tr w:rsidR="007D09D0" w:rsidRPr="00CB0428" w14:paraId="1D33803A" w14:textId="77777777" w:rsidTr="17356523">
        <w:trPr>
          <w:cantSplit/>
        </w:trPr>
        <w:tc>
          <w:tcPr>
            <w:tcW w:w="5130" w:type="dxa"/>
            <w:tcBorders>
              <w:top w:val="nil"/>
              <w:left w:val="single" w:sz="4" w:space="0" w:color="auto"/>
              <w:bottom w:val="nil"/>
              <w:right w:val="single" w:sz="4" w:space="0" w:color="auto"/>
            </w:tcBorders>
          </w:tcPr>
          <w:p w14:paraId="39A553A3" w14:textId="3ADD49ED"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B.</w:t>
            </w:r>
            <w:r w:rsidR="007D09D0" w:rsidRPr="00CB0428">
              <w:rPr>
                <w:rFonts w:cstheme="minorHAnsi"/>
                <w:sz w:val="16"/>
              </w:rPr>
              <w:tab/>
            </w:r>
            <w:r w:rsidR="007D09D0" w:rsidRPr="00CB0428">
              <w:rPr>
                <w:rFonts w:cstheme="minorHAnsi"/>
                <w:sz w:val="16"/>
                <w:szCs w:val="16"/>
              </w:rPr>
              <w:t>Invention Certification (DOE F 2050.11)</w:t>
            </w:r>
          </w:p>
        </w:tc>
        <w:tc>
          <w:tcPr>
            <w:tcW w:w="900" w:type="dxa"/>
            <w:tcBorders>
              <w:top w:val="nil"/>
              <w:left w:val="single" w:sz="4" w:space="0" w:color="auto"/>
              <w:bottom w:val="nil"/>
              <w:right w:val="single" w:sz="4" w:space="0" w:color="auto"/>
            </w:tcBorders>
          </w:tcPr>
          <w:p w14:paraId="16866F2E" w14:textId="77777777" w:rsidR="007D09D0" w:rsidRPr="00CB0428" w:rsidRDefault="007D09D0">
            <w:pPr>
              <w:spacing w:after="40"/>
              <w:jc w:val="center"/>
              <w:rPr>
                <w:rFonts w:cstheme="minorHAnsi"/>
                <w:b/>
                <w:sz w:val="16"/>
                <w:szCs w:val="16"/>
              </w:rPr>
            </w:pPr>
            <w:r w:rsidRPr="00CB0428">
              <w:rPr>
                <w:rFonts w:cstheme="minorHAnsi"/>
                <w:b/>
                <w:sz w:val="16"/>
                <w:szCs w:val="16"/>
              </w:rPr>
              <w:t>F</w:t>
            </w:r>
          </w:p>
        </w:tc>
        <w:tc>
          <w:tcPr>
            <w:tcW w:w="3954" w:type="dxa"/>
            <w:tcBorders>
              <w:top w:val="nil"/>
              <w:left w:val="single" w:sz="4" w:space="0" w:color="auto"/>
              <w:bottom w:val="nil"/>
              <w:right w:val="single" w:sz="4" w:space="0" w:color="auto"/>
            </w:tcBorders>
          </w:tcPr>
          <w:p w14:paraId="3E63FED1" w14:textId="5B9D41F9" w:rsidR="007D09D0" w:rsidRPr="00CB0428" w:rsidRDefault="007D09D0">
            <w:pPr>
              <w:tabs>
                <w:tab w:val="left" w:pos="252"/>
              </w:tabs>
              <w:spacing w:after="40"/>
              <w:ind w:left="255" w:hanging="255"/>
              <w:rPr>
                <w:rFonts w:cstheme="minorHAnsi"/>
                <w:sz w:val="16"/>
                <w:szCs w:val="16"/>
              </w:rPr>
            </w:pPr>
            <w:r w:rsidRPr="00CB0428">
              <w:rPr>
                <w:rFonts w:cstheme="minorHAnsi"/>
                <w:sz w:val="16"/>
                <w:szCs w:val="16"/>
              </w:rPr>
              <w:t xml:space="preserve">B. </w:t>
            </w:r>
            <w:r w:rsidR="004669C2" w:rsidRPr="004669C2">
              <w:rPr>
                <w:rFonts w:cstheme="minorHAnsi"/>
                <w:sz w:val="16"/>
                <w:szCs w:val="16"/>
              </w:rPr>
              <w:t>Program Specific</w:t>
            </w:r>
          </w:p>
        </w:tc>
      </w:tr>
      <w:tr w:rsidR="007D09D0" w:rsidRPr="00CB0428" w14:paraId="23DC69EF" w14:textId="77777777" w:rsidTr="17356523">
        <w:trPr>
          <w:cantSplit/>
        </w:trPr>
        <w:tc>
          <w:tcPr>
            <w:tcW w:w="5130" w:type="dxa"/>
            <w:tcBorders>
              <w:top w:val="nil"/>
              <w:left w:val="single" w:sz="4" w:space="0" w:color="auto"/>
              <w:bottom w:val="nil"/>
              <w:right w:val="single" w:sz="4" w:space="0" w:color="auto"/>
            </w:tcBorders>
          </w:tcPr>
          <w:p w14:paraId="5BCB04EA" w14:textId="3B1C40FA" w:rsidR="007D09D0" w:rsidRPr="00CB0428" w:rsidRDefault="0086238F">
            <w:pPr>
              <w:tabs>
                <w:tab w:val="left" w:pos="432"/>
              </w:tabs>
              <w:spacing w:after="40"/>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C.</w:t>
            </w:r>
            <w:r w:rsidR="007D09D0" w:rsidRPr="00CB0428">
              <w:rPr>
                <w:rFonts w:cstheme="minorHAnsi"/>
                <w:sz w:val="16"/>
                <w:szCs w:val="16"/>
              </w:rPr>
              <w:tab/>
              <w:t>Tangible Personal Property Report – Final Report (SF-428 &amp; SF-</w:t>
            </w:r>
            <w:r w:rsidR="007D09D0" w:rsidRPr="00CB0428">
              <w:rPr>
                <w:rFonts w:cstheme="minorHAnsi"/>
                <w:sz w:val="16"/>
                <w:szCs w:val="16"/>
              </w:rPr>
              <w:tab/>
              <w:t>428B)</w:t>
            </w:r>
          </w:p>
        </w:tc>
        <w:tc>
          <w:tcPr>
            <w:tcW w:w="900" w:type="dxa"/>
            <w:tcBorders>
              <w:top w:val="nil"/>
              <w:left w:val="single" w:sz="4" w:space="0" w:color="auto"/>
              <w:bottom w:val="nil"/>
              <w:right w:val="single" w:sz="4" w:space="0" w:color="auto"/>
            </w:tcBorders>
          </w:tcPr>
          <w:p w14:paraId="168868AA" w14:textId="77777777" w:rsidR="007D09D0" w:rsidRPr="00CB0428" w:rsidRDefault="007D09D0">
            <w:pPr>
              <w:spacing w:after="40"/>
              <w:jc w:val="center"/>
              <w:rPr>
                <w:rFonts w:cstheme="minorHAnsi"/>
                <w:b/>
                <w:sz w:val="16"/>
                <w:szCs w:val="16"/>
              </w:rPr>
            </w:pPr>
            <w:r w:rsidRPr="00CB0428">
              <w:rPr>
                <w:rFonts w:cstheme="minorHAnsi"/>
                <w:b/>
                <w:sz w:val="16"/>
                <w:szCs w:val="16"/>
              </w:rPr>
              <w:t>F</w:t>
            </w:r>
          </w:p>
        </w:tc>
        <w:tc>
          <w:tcPr>
            <w:tcW w:w="3954" w:type="dxa"/>
            <w:tcBorders>
              <w:top w:val="nil"/>
              <w:left w:val="single" w:sz="4" w:space="0" w:color="auto"/>
              <w:bottom w:val="nil"/>
              <w:right w:val="single" w:sz="4" w:space="0" w:color="auto"/>
            </w:tcBorders>
          </w:tcPr>
          <w:p w14:paraId="0A240B91" w14:textId="26759EFA" w:rsidR="007D09D0" w:rsidRPr="00CB0428" w:rsidRDefault="007D09D0">
            <w:pPr>
              <w:tabs>
                <w:tab w:val="left" w:pos="252"/>
              </w:tabs>
              <w:spacing w:after="40"/>
              <w:ind w:left="255" w:hanging="255"/>
              <w:rPr>
                <w:rFonts w:cstheme="minorHAnsi"/>
                <w:sz w:val="16"/>
                <w:szCs w:val="16"/>
              </w:rPr>
            </w:pPr>
            <w:r w:rsidRPr="00CB0428">
              <w:rPr>
                <w:rFonts w:cstheme="minorHAnsi"/>
                <w:sz w:val="16"/>
                <w:szCs w:val="16"/>
              </w:rPr>
              <w:t xml:space="preserve">C. </w:t>
            </w:r>
            <w:r w:rsidR="004669C2" w:rsidRPr="004669C2">
              <w:rPr>
                <w:rFonts w:cstheme="minorHAnsi"/>
                <w:sz w:val="16"/>
                <w:szCs w:val="16"/>
              </w:rPr>
              <w:t>Program Specific</w:t>
            </w:r>
          </w:p>
        </w:tc>
      </w:tr>
      <w:tr w:rsidR="007D09D0" w:rsidRPr="00CB0428" w14:paraId="5A8FEFAB" w14:textId="77777777" w:rsidTr="17356523">
        <w:trPr>
          <w:cantSplit/>
        </w:trPr>
        <w:tc>
          <w:tcPr>
            <w:tcW w:w="5130" w:type="dxa"/>
            <w:tcBorders>
              <w:top w:val="nil"/>
              <w:left w:val="single" w:sz="4" w:space="0" w:color="auto"/>
              <w:bottom w:val="nil"/>
              <w:right w:val="single" w:sz="4" w:space="0" w:color="auto"/>
            </w:tcBorders>
          </w:tcPr>
          <w:p w14:paraId="59D8A866" w14:textId="57055C6D" w:rsidR="007D09D0" w:rsidRPr="00CB0428" w:rsidRDefault="0086238F">
            <w:pPr>
              <w:tabs>
                <w:tab w:val="left" w:pos="432"/>
              </w:tabs>
              <w:spacing w:after="40"/>
              <w:ind w:left="255" w:hanging="255"/>
              <w:rPr>
                <w:rFonts w:cstheme="minorHAnsi"/>
                <w:sz w:val="16"/>
                <w:szCs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D.</w:t>
            </w:r>
            <w:r w:rsidR="007D09D0" w:rsidRPr="00CB0428">
              <w:rPr>
                <w:rFonts w:cstheme="minorHAnsi"/>
                <w:szCs w:val="24"/>
              </w:rPr>
              <w:tab/>
            </w:r>
            <w:r w:rsidR="007D09D0" w:rsidRPr="00CB0428">
              <w:rPr>
                <w:rFonts w:cstheme="minorHAnsi"/>
                <w:sz w:val="16"/>
                <w:szCs w:val="16"/>
              </w:rPr>
              <w:t>Verification of Receipt of Accepted Manuscripts</w:t>
            </w:r>
          </w:p>
        </w:tc>
        <w:tc>
          <w:tcPr>
            <w:tcW w:w="900" w:type="dxa"/>
            <w:tcBorders>
              <w:top w:val="nil"/>
              <w:left w:val="single" w:sz="4" w:space="0" w:color="auto"/>
              <w:bottom w:val="nil"/>
              <w:right w:val="single" w:sz="4" w:space="0" w:color="auto"/>
            </w:tcBorders>
          </w:tcPr>
          <w:p w14:paraId="67C14232" w14:textId="77777777" w:rsidR="007D09D0" w:rsidRPr="00CB0428" w:rsidRDefault="007D09D0">
            <w:pPr>
              <w:spacing w:after="40"/>
              <w:jc w:val="center"/>
              <w:rPr>
                <w:rFonts w:cstheme="minorHAnsi"/>
                <w:b/>
                <w:sz w:val="16"/>
                <w:szCs w:val="16"/>
              </w:rPr>
            </w:pPr>
            <w:r w:rsidRPr="00CB0428">
              <w:rPr>
                <w:rFonts w:cstheme="minorHAnsi"/>
                <w:b/>
                <w:sz w:val="16"/>
                <w:szCs w:val="16"/>
              </w:rPr>
              <w:t>F</w:t>
            </w:r>
          </w:p>
        </w:tc>
        <w:tc>
          <w:tcPr>
            <w:tcW w:w="3954" w:type="dxa"/>
            <w:tcBorders>
              <w:top w:val="nil"/>
              <w:left w:val="single" w:sz="4" w:space="0" w:color="auto"/>
              <w:bottom w:val="nil"/>
              <w:right w:val="single" w:sz="4" w:space="0" w:color="auto"/>
            </w:tcBorders>
          </w:tcPr>
          <w:p w14:paraId="7C155CA4" w14:textId="1A76C5B4" w:rsidR="007D09D0" w:rsidRPr="00CB0428" w:rsidRDefault="007D09D0">
            <w:pPr>
              <w:tabs>
                <w:tab w:val="left" w:pos="252"/>
              </w:tabs>
              <w:spacing w:after="40"/>
              <w:ind w:left="255" w:hanging="255"/>
              <w:rPr>
                <w:rFonts w:cstheme="minorHAnsi"/>
                <w:sz w:val="16"/>
                <w:szCs w:val="16"/>
              </w:rPr>
            </w:pPr>
            <w:r w:rsidRPr="00CB0428">
              <w:rPr>
                <w:rFonts w:cstheme="minorHAnsi"/>
                <w:sz w:val="16"/>
                <w:szCs w:val="16"/>
              </w:rPr>
              <w:t>D.</w:t>
            </w:r>
            <w:r w:rsidRPr="00CB0428">
              <w:rPr>
                <w:rFonts w:cstheme="minorHAnsi"/>
                <w:szCs w:val="24"/>
              </w:rPr>
              <w:t xml:space="preserve"> </w:t>
            </w:r>
            <w:r w:rsidRPr="00CB0428">
              <w:rPr>
                <w:rFonts w:cstheme="minorHAnsi"/>
                <w:sz w:val="16"/>
                <w:szCs w:val="16"/>
              </w:rPr>
              <w:t>See section III.D. for instructions and due dates</w:t>
            </w:r>
          </w:p>
        </w:tc>
      </w:tr>
      <w:tr w:rsidR="007D09D0" w:rsidRPr="00CB0428" w14:paraId="0BB8B8A6" w14:textId="77777777" w:rsidTr="17356523">
        <w:trPr>
          <w:cantSplit/>
        </w:trPr>
        <w:tc>
          <w:tcPr>
            <w:tcW w:w="5130" w:type="dxa"/>
            <w:tcBorders>
              <w:top w:val="nil"/>
              <w:left w:val="single" w:sz="4" w:space="0" w:color="auto"/>
              <w:bottom w:val="nil"/>
              <w:right w:val="single" w:sz="4" w:space="0" w:color="auto"/>
            </w:tcBorders>
          </w:tcPr>
          <w:p w14:paraId="5EEA6922" w14:textId="762FE2EC" w:rsidR="007D09D0" w:rsidRPr="00CB0428" w:rsidRDefault="0086238F" w:rsidP="17356523">
            <w:pPr>
              <w:tabs>
                <w:tab w:val="left" w:pos="432"/>
              </w:tabs>
              <w:spacing w:after="40"/>
              <w:rPr>
                <w:rFonts w:cstheme="minorBidi"/>
                <w:sz w:val="16"/>
                <w:szCs w:val="16"/>
              </w:rPr>
            </w:pPr>
            <w:r w:rsidRPr="17356523">
              <w:rPr>
                <w:rFonts w:cstheme="minorBidi"/>
                <w:sz w:val="16"/>
                <w:szCs w:val="16"/>
              </w:rPr>
              <w:fldChar w:fldCharType="begin">
                <w:ffData>
                  <w:name w:val=""/>
                  <w:enabled/>
                  <w:calcOnExit w:val="0"/>
                  <w:checkBox>
                    <w:sizeAuto/>
                    <w:default w:val="0"/>
                  </w:checkBox>
                </w:ffData>
              </w:fldChar>
            </w:r>
            <w:r w:rsidRPr="17356523">
              <w:rPr>
                <w:rFonts w:cstheme="minorBidi"/>
                <w:sz w:val="16"/>
                <w:szCs w:val="16"/>
              </w:rPr>
              <w:instrText xml:space="preserve"> FORMCHECKBOX </w:instrText>
            </w:r>
            <w:r w:rsidRPr="17356523">
              <w:rPr>
                <w:rFonts w:cstheme="minorBidi"/>
                <w:sz w:val="16"/>
                <w:szCs w:val="16"/>
              </w:rPr>
            </w:r>
            <w:r w:rsidRPr="17356523">
              <w:rPr>
                <w:rFonts w:cstheme="minorBidi"/>
                <w:sz w:val="16"/>
                <w:szCs w:val="16"/>
              </w:rPr>
              <w:fldChar w:fldCharType="separate"/>
            </w:r>
            <w:r w:rsidRPr="17356523">
              <w:rPr>
                <w:rFonts w:cstheme="minorBidi"/>
                <w:sz w:val="16"/>
                <w:szCs w:val="16"/>
              </w:rPr>
              <w:fldChar w:fldCharType="end"/>
            </w:r>
            <w:r w:rsidR="007D09D0" w:rsidRPr="17356523">
              <w:rPr>
                <w:rFonts w:cstheme="minorBidi"/>
                <w:sz w:val="16"/>
                <w:szCs w:val="16"/>
              </w:rPr>
              <w:t xml:space="preserve"> E.</w:t>
            </w:r>
            <w:r w:rsidR="007D09D0" w:rsidRPr="00CB0428">
              <w:rPr>
                <w:rFonts w:cstheme="minorHAnsi"/>
                <w:szCs w:val="24"/>
              </w:rPr>
              <w:tab/>
            </w:r>
            <w:r w:rsidR="007D09D0" w:rsidRPr="17356523">
              <w:rPr>
                <w:rFonts w:cstheme="minorBidi"/>
                <w:sz w:val="16"/>
                <w:szCs w:val="16"/>
              </w:rPr>
              <w:t>Other</w:t>
            </w:r>
            <w:r w:rsidR="2440863C" w:rsidRPr="17356523">
              <w:rPr>
                <w:rFonts w:cstheme="minorBidi"/>
                <w:sz w:val="16"/>
                <w:szCs w:val="16"/>
              </w:rPr>
              <w:t xml:space="preserve"> Closeout Reporting</w:t>
            </w:r>
            <w:r w:rsidR="007D09D0" w:rsidRPr="17356523">
              <w:rPr>
                <w:rFonts w:cstheme="minorBidi"/>
                <w:sz w:val="16"/>
                <w:szCs w:val="16"/>
              </w:rPr>
              <w:t xml:space="preserve"> (see Special Instructions)</w:t>
            </w:r>
          </w:p>
        </w:tc>
        <w:tc>
          <w:tcPr>
            <w:tcW w:w="900" w:type="dxa"/>
            <w:tcBorders>
              <w:top w:val="nil"/>
              <w:left w:val="single" w:sz="4" w:space="0" w:color="auto"/>
              <w:bottom w:val="nil"/>
              <w:right w:val="single" w:sz="4" w:space="0" w:color="auto"/>
            </w:tcBorders>
          </w:tcPr>
          <w:p w14:paraId="61D01A69" w14:textId="77777777" w:rsidR="007D09D0" w:rsidRPr="00CB0428" w:rsidRDefault="007D09D0">
            <w:pPr>
              <w:spacing w:after="40"/>
              <w:jc w:val="center"/>
              <w:rPr>
                <w:rFonts w:cstheme="minorHAnsi"/>
                <w:b/>
                <w:sz w:val="16"/>
                <w:szCs w:val="16"/>
              </w:rPr>
            </w:pPr>
            <w:r w:rsidRPr="00CB0428">
              <w:rPr>
                <w:rFonts w:cstheme="minorHAnsi"/>
                <w:b/>
                <w:sz w:val="16"/>
                <w:szCs w:val="16"/>
              </w:rPr>
              <w:t>F</w:t>
            </w:r>
          </w:p>
        </w:tc>
        <w:tc>
          <w:tcPr>
            <w:tcW w:w="3954" w:type="dxa"/>
            <w:tcBorders>
              <w:top w:val="nil"/>
              <w:left w:val="single" w:sz="4" w:space="0" w:color="auto"/>
              <w:bottom w:val="nil"/>
              <w:right w:val="single" w:sz="4" w:space="0" w:color="auto"/>
            </w:tcBorders>
          </w:tcPr>
          <w:p w14:paraId="07921EEA" w14:textId="77777777" w:rsidR="007D09D0" w:rsidRPr="00CB0428" w:rsidRDefault="007D09D0">
            <w:pPr>
              <w:tabs>
                <w:tab w:val="left" w:pos="252"/>
              </w:tabs>
              <w:spacing w:after="40"/>
              <w:ind w:left="255" w:hanging="255"/>
              <w:rPr>
                <w:rFonts w:cstheme="minorHAnsi"/>
                <w:sz w:val="16"/>
                <w:szCs w:val="16"/>
              </w:rPr>
            </w:pPr>
            <w:r w:rsidRPr="00CB0428">
              <w:rPr>
                <w:rFonts w:cstheme="minorHAnsi"/>
                <w:sz w:val="16"/>
                <w:szCs w:val="16"/>
              </w:rPr>
              <w:t>E. See Special Instructions</w:t>
            </w:r>
          </w:p>
        </w:tc>
      </w:tr>
      <w:tr w:rsidR="007D09D0" w:rsidRPr="00CB0428" w14:paraId="10EE62AD" w14:textId="77777777" w:rsidTr="17356523">
        <w:trPr>
          <w:cantSplit/>
        </w:trPr>
        <w:tc>
          <w:tcPr>
            <w:tcW w:w="5130" w:type="dxa"/>
            <w:tcBorders>
              <w:top w:val="nil"/>
              <w:left w:val="single" w:sz="4" w:space="0" w:color="auto"/>
              <w:bottom w:val="nil"/>
              <w:right w:val="single" w:sz="4" w:space="0" w:color="auto"/>
            </w:tcBorders>
          </w:tcPr>
          <w:p w14:paraId="48907047" w14:textId="77777777" w:rsidR="007D09D0" w:rsidRPr="00ED4B6F" w:rsidRDefault="007D09D0">
            <w:pPr>
              <w:tabs>
                <w:tab w:val="left" w:pos="432"/>
              </w:tabs>
              <w:spacing w:after="40"/>
              <w:rPr>
                <w:rFonts w:cstheme="minorHAnsi"/>
                <w:sz w:val="8"/>
                <w:szCs w:val="8"/>
              </w:rPr>
            </w:pPr>
          </w:p>
        </w:tc>
        <w:tc>
          <w:tcPr>
            <w:tcW w:w="900" w:type="dxa"/>
            <w:tcBorders>
              <w:top w:val="nil"/>
              <w:left w:val="single" w:sz="4" w:space="0" w:color="auto"/>
              <w:bottom w:val="nil"/>
              <w:right w:val="single" w:sz="4" w:space="0" w:color="auto"/>
            </w:tcBorders>
          </w:tcPr>
          <w:p w14:paraId="68302191" w14:textId="77777777" w:rsidR="007D09D0" w:rsidRPr="00ED4B6F" w:rsidRDefault="007D09D0">
            <w:pPr>
              <w:spacing w:after="40"/>
              <w:jc w:val="center"/>
              <w:rPr>
                <w:rFonts w:cstheme="minorHAnsi"/>
                <w:b/>
                <w:sz w:val="8"/>
                <w:szCs w:val="8"/>
              </w:rPr>
            </w:pPr>
          </w:p>
        </w:tc>
        <w:tc>
          <w:tcPr>
            <w:tcW w:w="3954" w:type="dxa"/>
            <w:tcBorders>
              <w:top w:val="nil"/>
              <w:left w:val="single" w:sz="4" w:space="0" w:color="auto"/>
              <w:bottom w:val="nil"/>
              <w:right w:val="single" w:sz="4" w:space="0" w:color="auto"/>
            </w:tcBorders>
          </w:tcPr>
          <w:p w14:paraId="1984A659" w14:textId="77777777" w:rsidR="007D09D0" w:rsidRPr="00ED4B6F" w:rsidRDefault="007D09D0">
            <w:pPr>
              <w:tabs>
                <w:tab w:val="left" w:pos="252"/>
              </w:tabs>
              <w:spacing w:after="40"/>
              <w:ind w:left="255" w:hanging="255"/>
              <w:rPr>
                <w:rFonts w:cstheme="minorHAnsi"/>
                <w:sz w:val="8"/>
                <w:szCs w:val="8"/>
              </w:rPr>
            </w:pPr>
          </w:p>
        </w:tc>
      </w:tr>
      <w:tr w:rsidR="007D09D0" w:rsidRPr="00CB0428" w14:paraId="62B84432" w14:textId="77777777" w:rsidTr="17356523">
        <w:trPr>
          <w:cantSplit/>
        </w:trPr>
        <w:tc>
          <w:tcPr>
            <w:tcW w:w="5130" w:type="dxa"/>
            <w:tcBorders>
              <w:top w:val="nil"/>
              <w:left w:val="single" w:sz="4" w:space="0" w:color="auto"/>
              <w:bottom w:val="nil"/>
              <w:right w:val="single" w:sz="4" w:space="0" w:color="auto"/>
            </w:tcBorders>
          </w:tcPr>
          <w:p w14:paraId="244C3F1F" w14:textId="77777777" w:rsidR="007D09D0" w:rsidRPr="00CB0428" w:rsidRDefault="007D09D0">
            <w:pPr>
              <w:tabs>
                <w:tab w:val="left" w:pos="432"/>
              </w:tabs>
              <w:spacing w:after="40"/>
              <w:ind w:left="255" w:hanging="255"/>
              <w:rPr>
                <w:rFonts w:cstheme="minorHAnsi"/>
                <w:sz w:val="16"/>
                <w:szCs w:val="16"/>
              </w:rPr>
            </w:pPr>
            <w:r w:rsidRPr="00CB0428">
              <w:rPr>
                <w:rFonts w:cstheme="minorHAnsi"/>
                <w:b/>
                <w:sz w:val="16"/>
                <w:szCs w:val="16"/>
              </w:rPr>
              <w:t>IV.</w:t>
            </w:r>
            <w:r w:rsidRPr="00CB0428">
              <w:rPr>
                <w:rFonts w:cstheme="minorHAnsi"/>
                <w:szCs w:val="24"/>
              </w:rPr>
              <w:tab/>
            </w:r>
            <w:r w:rsidRPr="00CB0428">
              <w:rPr>
                <w:rFonts w:cstheme="minorHAnsi"/>
                <w:b/>
                <w:sz w:val="16"/>
                <w:szCs w:val="16"/>
              </w:rPr>
              <w:t xml:space="preserve">POST-PROJECT REPORTING </w:t>
            </w:r>
          </w:p>
        </w:tc>
        <w:tc>
          <w:tcPr>
            <w:tcW w:w="900" w:type="dxa"/>
            <w:tcBorders>
              <w:top w:val="nil"/>
              <w:left w:val="single" w:sz="4" w:space="0" w:color="auto"/>
              <w:bottom w:val="nil"/>
              <w:right w:val="single" w:sz="4" w:space="0" w:color="auto"/>
            </w:tcBorders>
          </w:tcPr>
          <w:p w14:paraId="1C1E4B8D" w14:textId="77777777" w:rsidR="007D09D0" w:rsidRPr="00CB0428" w:rsidRDefault="007D09D0">
            <w:pPr>
              <w:spacing w:after="40"/>
              <w:jc w:val="center"/>
              <w:rPr>
                <w:rFonts w:cstheme="minorHAnsi"/>
                <w:b/>
                <w:sz w:val="16"/>
                <w:szCs w:val="16"/>
              </w:rPr>
            </w:pPr>
          </w:p>
        </w:tc>
        <w:tc>
          <w:tcPr>
            <w:tcW w:w="3954" w:type="dxa"/>
            <w:tcBorders>
              <w:top w:val="nil"/>
              <w:left w:val="single" w:sz="4" w:space="0" w:color="auto"/>
              <w:bottom w:val="nil"/>
              <w:right w:val="single" w:sz="4" w:space="0" w:color="auto"/>
            </w:tcBorders>
          </w:tcPr>
          <w:p w14:paraId="5145180B" w14:textId="77777777" w:rsidR="007D09D0" w:rsidRPr="00CB0428" w:rsidRDefault="007D09D0">
            <w:pPr>
              <w:tabs>
                <w:tab w:val="left" w:pos="252"/>
              </w:tabs>
              <w:spacing w:after="40"/>
              <w:ind w:left="255" w:hanging="255"/>
              <w:rPr>
                <w:rFonts w:cstheme="minorHAnsi"/>
                <w:sz w:val="16"/>
                <w:szCs w:val="16"/>
              </w:rPr>
            </w:pPr>
          </w:p>
        </w:tc>
      </w:tr>
      <w:tr w:rsidR="007D09D0" w:rsidRPr="00CB0428" w14:paraId="129BCE4C" w14:textId="77777777" w:rsidTr="17356523">
        <w:trPr>
          <w:cantSplit/>
        </w:trPr>
        <w:tc>
          <w:tcPr>
            <w:tcW w:w="5130" w:type="dxa"/>
            <w:tcBorders>
              <w:top w:val="nil"/>
              <w:left w:val="single" w:sz="4" w:space="0" w:color="auto"/>
              <w:bottom w:val="nil"/>
              <w:right w:val="single" w:sz="4" w:space="0" w:color="auto"/>
            </w:tcBorders>
          </w:tcPr>
          <w:p w14:paraId="521D2913" w14:textId="4D7A5372" w:rsidR="007D09D0" w:rsidRPr="00CB0428" w:rsidRDefault="0086238F">
            <w:pPr>
              <w:tabs>
                <w:tab w:val="left" w:pos="432"/>
              </w:tabs>
              <w:spacing w:after="40"/>
              <w:rPr>
                <w:rFonts w:cstheme="minorHAnsi"/>
                <w:b/>
                <w:sz w:val="16"/>
              </w:rPr>
            </w:pPr>
            <w:r>
              <w:rPr>
                <w:rFonts w:cstheme="minorHAnsi"/>
                <w:sz w:val="16"/>
                <w:szCs w:val="16"/>
              </w:rPr>
              <w:fldChar w:fldCharType="begin">
                <w:ffData>
                  <w:name w:val=""/>
                  <w:enabled/>
                  <w:calcOnExit w:val="0"/>
                  <w:checkBox>
                    <w:sizeAuto/>
                    <w:default w:val="0"/>
                  </w:checkBox>
                </w:ffData>
              </w:fldChar>
            </w:r>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r w:rsidR="007D09D0" w:rsidRPr="00CB0428">
              <w:rPr>
                <w:rFonts w:cstheme="minorHAnsi"/>
                <w:sz w:val="16"/>
                <w:szCs w:val="16"/>
              </w:rPr>
              <w:t xml:space="preserve"> A.</w:t>
            </w:r>
            <w:r w:rsidR="007D09D0" w:rsidRPr="00CB0428">
              <w:rPr>
                <w:rFonts w:cstheme="minorHAnsi"/>
                <w:szCs w:val="24"/>
              </w:rPr>
              <w:t xml:space="preserve"> </w:t>
            </w:r>
            <w:r w:rsidR="007D09D0" w:rsidRPr="00CB0428">
              <w:rPr>
                <w:rFonts w:cstheme="minorHAnsi"/>
                <w:sz w:val="16"/>
                <w:szCs w:val="16"/>
              </w:rPr>
              <w:t>Scientific and Technical Reporting</w:t>
            </w:r>
          </w:p>
        </w:tc>
        <w:tc>
          <w:tcPr>
            <w:tcW w:w="900" w:type="dxa"/>
            <w:tcBorders>
              <w:top w:val="nil"/>
              <w:left w:val="single" w:sz="4" w:space="0" w:color="auto"/>
              <w:bottom w:val="nil"/>
              <w:right w:val="single" w:sz="4" w:space="0" w:color="auto"/>
            </w:tcBorders>
          </w:tcPr>
          <w:p w14:paraId="43BDA1DB" w14:textId="77777777" w:rsidR="007D09D0" w:rsidRPr="00CB0428" w:rsidRDefault="007D09D0">
            <w:pPr>
              <w:spacing w:after="40"/>
              <w:jc w:val="center"/>
              <w:rPr>
                <w:rFonts w:cstheme="minorHAnsi"/>
                <w:b/>
                <w:sz w:val="16"/>
                <w:szCs w:val="16"/>
              </w:rPr>
            </w:pPr>
            <w:r w:rsidRPr="00CB0428">
              <w:rPr>
                <w:rFonts w:cstheme="minorHAnsi"/>
                <w:b/>
                <w:sz w:val="16"/>
                <w:szCs w:val="16"/>
              </w:rPr>
              <w:t>P</w:t>
            </w:r>
          </w:p>
        </w:tc>
        <w:tc>
          <w:tcPr>
            <w:tcW w:w="3954" w:type="dxa"/>
            <w:tcBorders>
              <w:top w:val="nil"/>
              <w:left w:val="single" w:sz="4" w:space="0" w:color="auto"/>
              <w:bottom w:val="nil"/>
              <w:right w:val="single" w:sz="4" w:space="0" w:color="auto"/>
            </w:tcBorders>
          </w:tcPr>
          <w:p w14:paraId="5CF7343C" w14:textId="77777777" w:rsidR="007D09D0" w:rsidRPr="00CB0428" w:rsidRDefault="007D09D0">
            <w:pPr>
              <w:tabs>
                <w:tab w:val="left" w:pos="252"/>
              </w:tabs>
              <w:spacing w:after="40"/>
              <w:ind w:left="255" w:hanging="255"/>
              <w:rPr>
                <w:rFonts w:cstheme="minorHAnsi"/>
                <w:sz w:val="16"/>
                <w:szCs w:val="16"/>
              </w:rPr>
            </w:pPr>
            <w:r w:rsidRPr="00CB0428">
              <w:rPr>
                <w:rFonts w:cstheme="minorHAnsi"/>
                <w:sz w:val="16"/>
                <w:szCs w:val="16"/>
              </w:rPr>
              <w:t xml:space="preserve">A. </w:t>
            </w:r>
            <w:hyperlink r:id="rId20" w:history="1">
              <w:r w:rsidRPr="00CB0428">
                <w:rPr>
                  <w:rStyle w:val="Hyperlink"/>
                  <w:rFonts w:cstheme="minorHAnsi"/>
                  <w:sz w:val="16"/>
                  <w:szCs w:val="16"/>
                </w:rPr>
                <w:t>OSTI E-Link</w:t>
              </w:r>
            </w:hyperlink>
          </w:p>
        </w:tc>
      </w:tr>
      <w:tr w:rsidR="007D09D0" w:rsidRPr="00CB0428" w14:paraId="29224665" w14:textId="77777777" w:rsidTr="17356523">
        <w:trPr>
          <w:cantSplit/>
          <w:trHeight w:val="522"/>
        </w:trPr>
        <w:tc>
          <w:tcPr>
            <w:tcW w:w="5130" w:type="dxa"/>
            <w:tcBorders>
              <w:top w:val="nil"/>
              <w:left w:val="single" w:sz="4" w:space="0" w:color="auto"/>
              <w:bottom w:val="single" w:sz="4" w:space="0" w:color="auto"/>
              <w:right w:val="single" w:sz="4" w:space="0" w:color="auto"/>
            </w:tcBorders>
          </w:tcPr>
          <w:p w14:paraId="7E45EDAE" w14:textId="4898CF62" w:rsidR="007D09D0" w:rsidRPr="00AA7738" w:rsidRDefault="007D09D0">
            <w:pPr>
              <w:tabs>
                <w:tab w:val="left" w:pos="432"/>
              </w:tabs>
              <w:spacing w:after="40"/>
              <w:rPr>
                <w:rFonts w:cstheme="minorHAnsi"/>
                <w:sz w:val="16"/>
                <w:szCs w:val="16"/>
              </w:rPr>
            </w:pPr>
            <w:r>
              <w:br w:type="page"/>
            </w:r>
            <w:r w:rsidR="0086238F">
              <w:rPr>
                <w:rFonts w:cstheme="minorHAnsi"/>
                <w:sz w:val="16"/>
                <w:szCs w:val="16"/>
              </w:rPr>
              <w:fldChar w:fldCharType="begin">
                <w:ffData>
                  <w:name w:val=""/>
                  <w:enabled/>
                  <w:calcOnExit w:val="0"/>
                  <w:checkBox>
                    <w:sizeAuto/>
                    <w:default w:val="0"/>
                  </w:checkBox>
                </w:ffData>
              </w:fldChar>
            </w:r>
            <w:r w:rsidR="0086238F">
              <w:rPr>
                <w:rFonts w:cstheme="minorHAnsi"/>
                <w:sz w:val="16"/>
                <w:szCs w:val="16"/>
              </w:rPr>
              <w:instrText xml:space="preserve"> FORMCHECKBOX </w:instrText>
            </w:r>
            <w:r w:rsidR="0086238F">
              <w:rPr>
                <w:rFonts w:cstheme="minorHAnsi"/>
                <w:sz w:val="16"/>
                <w:szCs w:val="16"/>
              </w:rPr>
            </w:r>
            <w:r w:rsidR="0086238F">
              <w:rPr>
                <w:rFonts w:cstheme="minorHAnsi"/>
                <w:sz w:val="16"/>
                <w:szCs w:val="16"/>
              </w:rPr>
              <w:fldChar w:fldCharType="separate"/>
            </w:r>
            <w:r w:rsidR="0086238F">
              <w:rPr>
                <w:rFonts w:cstheme="minorHAnsi"/>
                <w:sz w:val="16"/>
                <w:szCs w:val="16"/>
              </w:rPr>
              <w:fldChar w:fldCharType="end"/>
            </w:r>
            <w:r w:rsidRPr="00CB0428">
              <w:rPr>
                <w:rFonts w:cstheme="minorHAnsi"/>
                <w:sz w:val="16"/>
                <w:szCs w:val="16"/>
              </w:rPr>
              <w:t xml:space="preserve"> B. Intellectual Property Reporting</w:t>
            </w:r>
          </w:p>
          <w:p w14:paraId="5BBC35A1" w14:textId="6E77BFF2" w:rsidR="007D09D0" w:rsidRPr="00AA7738" w:rsidRDefault="007D09D0">
            <w:pPr>
              <w:tabs>
                <w:tab w:val="left" w:pos="432"/>
              </w:tabs>
              <w:spacing w:after="40"/>
              <w:rPr>
                <w:rFonts w:cstheme="minorHAnsi"/>
                <w:sz w:val="16"/>
              </w:rPr>
            </w:pPr>
          </w:p>
        </w:tc>
        <w:tc>
          <w:tcPr>
            <w:tcW w:w="900" w:type="dxa"/>
            <w:tcBorders>
              <w:top w:val="nil"/>
              <w:left w:val="single" w:sz="4" w:space="0" w:color="auto"/>
              <w:bottom w:val="single" w:sz="4" w:space="0" w:color="auto"/>
              <w:right w:val="single" w:sz="4" w:space="0" w:color="auto"/>
            </w:tcBorders>
          </w:tcPr>
          <w:p w14:paraId="5E62406C" w14:textId="77777777" w:rsidR="007D09D0" w:rsidRPr="00CB0428" w:rsidRDefault="007D09D0">
            <w:pPr>
              <w:spacing w:after="40"/>
              <w:jc w:val="center"/>
              <w:rPr>
                <w:rFonts w:cstheme="minorHAnsi"/>
                <w:b/>
                <w:sz w:val="16"/>
                <w:szCs w:val="16"/>
              </w:rPr>
            </w:pPr>
            <w:r w:rsidRPr="00CB0428">
              <w:rPr>
                <w:rFonts w:cstheme="minorHAnsi"/>
                <w:b/>
                <w:sz w:val="16"/>
                <w:szCs w:val="16"/>
              </w:rPr>
              <w:t>P</w:t>
            </w:r>
          </w:p>
        </w:tc>
        <w:tc>
          <w:tcPr>
            <w:tcW w:w="3954" w:type="dxa"/>
            <w:tcBorders>
              <w:top w:val="nil"/>
              <w:left w:val="single" w:sz="4" w:space="0" w:color="auto"/>
              <w:bottom w:val="single" w:sz="4" w:space="0" w:color="auto"/>
              <w:right w:val="single" w:sz="4" w:space="0" w:color="auto"/>
            </w:tcBorders>
          </w:tcPr>
          <w:p w14:paraId="7A4E4E64" w14:textId="77777777" w:rsidR="007D09D0" w:rsidRPr="00CB0428" w:rsidRDefault="007D09D0">
            <w:pPr>
              <w:tabs>
                <w:tab w:val="left" w:pos="252"/>
              </w:tabs>
              <w:spacing w:after="40"/>
              <w:ind w:left="255" w:hanging="255"/>
              <w:rPr>
                <w:rFonts w:cstheme="minorHAnsi"/>
                <w:sz w:val="16"/>
                <w:szCs w:val="16"/>
              </w:rPr>
            </w:pPr>
            <w:r w:rsidRPr="00CB0428">
              <w:rPr>
                <w:rFonts w:cstheme="minorHAnsi"/>
                <w:sz w:val="16"/>
                <w:szCs w:val="16"/>
              </w:rPr>
              <w:t xml:space="preserve">B. </w:t>
            </w:r>
            <w:hyperlink r:id="rId21" w:history="1">
              <w:proofErr w:type="spellStart"/>
              <w:r w:rsidRPr="00CB0428">
                <w:rPr>
                  <w:rStyle w:val="Hyperlink"/>
                  <w:rFonts w:cstheme="minorHAnsi"/>
                  <w:sz w:val="16"/>
                  <w:szCs w:val="16"/>
                </w:rPr>
                <w:t>iEdison</w:t>
              </w:r>
              <w:proofErr w:type="spellEnd"/>
            </w:hyperlink>
          </w:p>
        </w:tc>
      </w:tr>
    </w:tbl>
    <w:p w14:paraId="6C4DC657" w14:textId="77777777" w:rsidR="007D09D0" w:rsidRDefault="007D09D0">
      <w:r>
        <w:br w:type="page"/>
      </w:r>
    </w:p>
    <w:tbl>
      <w:tblPr>
        <w:tblW w:w="1017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900"/>
        <w:gridCol w:w="4055"/>
      </w:tblGrid>
      <w:tr w:rsidR="007D09D0" w:rsidRPr="00CB0428" w14:paraId="7D1B9D4E" w14:textId="77777777" w:rsidTr="01AB10BC">
        <w:trPr>
          <w:cantSplit/>
          <w:trHeight w:val="269"/>
        </w:trPr>
        <w:tc>
          <w:tcPr>
            <w:tcW w:w="5220" w:type="dxa"/>
            <w:tcBorders>
              <w:bottom w:val="single" w:sz="4" w:space="0" w:color="auto"/>
            </w:tcBorders>
          </w:tcPr>
          <w:p w14:paraId="22F3521B" w14:textId="32AB2F99" w:rsidR="007D09D0" w:rsidRPr="00AA7738" w:rsidRDefault="007D09D0">
            <w:pPr>
              <w:rPr>
                <w:rFonts w:cstheme="minorHAnsi"/>
                <w:sz w:val="16"/>
                <w:szCs w:val="16"/>
              </w:rPr>
            </w:pPr>
            <w:r w:rsidRPr="00CB0428">
              <w:rPr>
                <w:rFonts w:cstheme="minorHAnsi"/>
                <w:sz w:val="16"/>
                <w:szCs w:val="16"/>
              </w:rPr>
              <w:lastRenderedPageBreak/>
              <w:t>4. Reporting Requirements (see also the Special Instructions)</w:t>
            </w:r>
          </w:p>
        </w:tc>
        <w:tc>
          <w:tcPr>
            <w:tcW w:w="900" w:type="dxa"/>
            <w:tcBorders>
              <w:bottom w:val="single" w:sz="4" w:space="0" w:color="auto"/>
            </w:tcBorders>
          </w:tcPr>
          <w:p w14:paraId="6BA19F3C" w14:textId="77777777" w:rsidR="007D09D0" w:rsidRPr="00CB0428" w:rsidRDefault="007D09D0">
            <w:pPr>
              <w:jc w:val="center"/>
              <w:rPr>
                <w:rFonts w:cstheme="minorHAnsi"/>
                <w:sz w:val="15"/>
                <w:szCs w:val="15"/>
              </w:rPr>
            </w:pPr>
            <w:r w:rsidRPr="00CB0428">
              <w:rPr>
                <w:rFonts w:cstheme="minorHAnsi"/>
                <w:sz w:val="15"/>
                <w:szCs w:val="15"/>
              </w:rPr>
              <w:t>Frequency</w:t>
            </w:r>
          </w:p>
        </w:tc>
        <w:tc>
          <w:tcPr>
            <w:tcW w:w="4055" w:type="dxa"/>
            <w:tcBorders>
              <w:bottom w:val="single" w:sz="4" w:space="0" w:color="auto"/>
            </w:tcBorders>
          </w:tcPr>
          <w:p w14:paraId="2B126E3B" w14:textId="7ED574C9" w:rsidR="007D09D0" w:rsidRPr="00CB0428" w:rsidRDefault="007D09D0">
            <w:pPr>
              <w:jc w:val="center"/>
              <w:rPr>
                <w:rFonts w:cstheme="minorHAnsi"/>
                <w:sz w:val="15"/>
                <w:szCs w:val="15"/>
              </w:rPr>
            </w:pPr>
            <w:r w:rsidRPr="00CB0428">
              <w:rPr>
                <w:rFonts w:cstheme="minorHAnsi"/>
                <w:sz w:val="15"/>
                <w:szCs w:val="15"/>
              </w:rPr>
              <w:t>Addresses</w:t>
            </w:r>
          </w:p>
        </w:tc>
      </w:tr>
      <w:tr w:rsidR="007D09D0" w:rsidRPr="00CB0428" w14:paraId="69655398" w14:textId="77777777" w:rsidTr="01AB10BC">
        <w:trPr>
          <w:cantSplit/>
          <w:trHeight w:val="4139"/>
        </w:trPr>
        <w:tc>
          <w:tcPr>
            <w:tcW w:w="5220" w:type="dxa"/>
            <w:tcBorders>
              <w:top w:val="nil"/>
              <w:left w:val="single" w:sz="4" w:space="0" w:color="auto"/>
              <w:bottom w:val="single" w:sz="4" w:space="0" w:color="auto"/>
              <w:right w:val="single" w:sz="4" w:space="0" w:color="auto"/>
            </w:tcBorders>
          </w:tcPr>
          <w:p w14:paraId="276EAB4E" w14:textId="77777777" w:rsidR="007D09D0" w:rsidRPr="0018152A" w:rsidRDefault="007D09D0">
            <w:pPr>
              <w:tabs>
                <w:tab w:val="left" w:pos="432"/>
              </w:tabs>
              <w:spacing w:after="40"/>
              <w:rPr>
                <w:rFonts w:cstheme="minorHAnsi"/>
                <w:b/>
                <w:bCs/>
                <w:sz w:val="4"/>
                <w:szCs w:val="4"/>
                <w:highlight w:val="yellow"/>
              </w:rPr>
            </w:pPr>
          </w:p>
          <w:p w14:paraId="5BAE8D73" w14:textId="2524F75E" w:rsidR="007D09D0" w:rsidRPr="009E22F6" w:rsidRDefault="007D09D0">
            <w:pPr>
              <w:tabs>
                <w:tab w:val="left" w:pos="432"/>
              </w:tabs>
              <w:spacing w:after="40"/>
              <w:rPr>
                <w:rFonts w:cstheme="minorHAnsi"/>
                <w:b/>
                <w:bCs/>
                <w:sz w:val="16"/>
                <w:szCs w:val="16"/>
              </w:rPr>
            </w:pPr>
            <w:r w:rsidRPr="009E22F6">
              <w:rPr>
                <w:rFonts w:cstheme="minorHAnsi"/>
                <w:b/>
                <w:bCs/>
                <w:sz w:val="16"/>
                <w:szCs w:val="16"/>
              </w:rPr>
              <w:t>V</w:t>
            </w:r>
            <w:r w:rsidRPr="009E22F6">
              <w:rPr>
                <w:rFonts w:cstheme="minorHAnsi"/>
                <w:sz w:val="16"/>
                <w:szCs w:val="16"/>
              </w:rPr>
              <w:t xml:space="preserve">. </w:t>
            </w:r>
            <w:r w:rsidR="005D3A6B">
              <w:rPr>
                <w:rFonts w:cstheme="minorHAnsi"/>
                <w:b/>
                <w:bCs/>
                <w:sz w:val="16"/>
                <w:szCs w:val="16"/>
              </w:rPr>
              <w:t>I</w:t>
            </w:r>
            <w:r w:rsidR="0056364D">
              <w:rPr>
                <w:rFonts w:cstheme="minorHAnsi"/>
                <w:b/>
                <w:bCs/>
                <w:sz w:val="16"/>
                <w:szCs w:val="16"/>
              </w:rPr>
              <w:t>nfrastructure Investment and Jobs Act</w:t>
            </w:r>
            <w:r w:rsidR="00433B51">
              <w:rPr>
                <w:rFonts w:cstheme="minorHAnsi"/>
                <w:b/>
                <w:bCs/>
                <w:sz w:val="16"/>
                <w:szCs w:val="16"/>
              </w:rPr>
              <w:t>/</w:t>
            </w:r>
            <w:r w:rsidR="00667A56">
              <w:rPr>
                <w:rFonts w:cstheme="minorHAnsi"/>
                <w:b/>
                <w:bCs/>
                <w:sz w:val="16"/>
                <w:szCs w:val="16"/>
              </w:rPr>
              <w:t>Inflation Reduction Act</w:t>
            </w:r>
            <w:r w:rsidRPr="009E22F6">
              <w:rPr>
                <w:rFonts w:cstheme="minorHAnsi"/>
                <w:sz w:val="16"/>
                <w:szCs w:val="16"/>
              </w:rPr>
              <w:t xml:space="preserve"> </w:t>
            </w:r>
            <w:r w:rsidRPr="009E22F6">
              <w:rPr>
                <w:rFonts w:cstheme="minorHAnsi"/>
                <w:b/>
                <w:bCs/>
                <w:sz w:val="16"/>
                <w:szCs w:val="16"/>
              </w:rPr>
              <w:t>Reporting</w:t>
            </w:r>
          </w:p>
          <w:p w14:paraId="51091097" w14:textId="05E191D0" w:rsidR="00434EB7" w:rsidRPr="009B70CF" w:rsidRDefault="007D09D0" w:rsidP="207B2EF6">
            <w:pPr>
              <w:tabs>
                <w:tab w:val="left" w:pos="432"/>
              </w:tabs>
              <w:spacing w:after="40"/>
              <w:rPr>
                <w:rFonts w:cstheme="minorHAnsi"/>
                <w:sz w:val="16"/>
                <w:szCs w:val="16"/>
              </w:rPr>
            </w:pPr>
            <w:r w:rsidRPr="009E22F6">
              <w:rPr>
                <w:rFonts w:cstheme="minorHAnsi"/>
                <w:sz w:val="16"/>
                <w:szCs w:val="16"/>
              </w:rPr>
              <w:fldChar w:fldCharType="begin">
                <w:ffData>
                  <w:name w:val=""/>
                  <w:enabled/>
                  <w:calcOnExit w:val="0"/>
                  <w:checkBox>
                    <w:sizeAuto/>
                    <w:default w:val="0"/>
                  </w:checkBox>
                </w:ffData>
              </w:fldChar>
            </w:r>
            <w:r w:rsidRPr="009E22F6">
              <w:rPr>
                <w:rFonts w:cstheme="minorHAnsi"/>
                <w:sz w:val="16"/>
                <w:szCs w:val="16"/>
              </w:rPr>
              <w:instrText xml:space="preserve"> FORMCHECKBOX </w:instrText>
            </w:r>
            <w:r w:rsidRPr="009E22F6">
              <w:rPr>
                <w:rFonts w:cstheme="minorHAnsi"/>
                <w:sz w:val="16"/>
                <w:szCs w:val="16"/>
              </w:rPr>
            </w:r>
            <w:r w:rsidRPr="009E22F6">
              <w:rPr>
                <w:rFonts w:cstheme="minorHAnsi"/>
                <w:sz w:val="16"/>
                <w:szCs w:val="16"/>
              </w:rPr>
              <w:fldChar w:fldCharType="separate"/>
            </w:r>
            <w:r w:rsidRPr="009E22F6">
              <w:rPr>
                <w:rFonts w:cstheme="minorHAnsi"/>
                <w:sz w:val="16"/>
                <w:szCs w:val="16"/>
              </w:rPr>
              <w:fldChar w:fldCharType="end"/>
            </w:r>
            <w:r w:rsidRPr="009E22F6">
              <w:rPr>
                <w:rFonts w:cstheme="minorHAnsi"/>
                <w:sz w:val="16"/>
                <w:szCs w:val="16"/>
              </w:rPr>
              <w:t xml:space="preserve"> A.</w:t>
            </w:r>
            <w:r w:rsidRPr="009E22F6">
              <w:rPr>
                <w:rFonts w:cstheme="minorHAnsi"/>
                <w:szCs w:val="24"/>
              </w:rPr>
              <w:t xml:space="preserve"> </w:t>
            </w:r>
            <w:r w:rsidR="009B70CF">
              <w:rPr>
                <w:rFonts w:cstheme="minorHAnsi"/>
                <w:sz w:val="16"/>
                <w:szCs w:val="16"/>
              </w:rPr>
              <w:t>Direct Jobs</w:t>
            </w:r>
            <w:r w:rsidRPr="207B2EF6">
              <w:rPr>
                <w:rFonts w:cstheme="minorBidi"/>
                <w:sz w:val="16"/>
                <w:szCs w:val="16"/>
              </w:rPr>
              <w:t xml:space="preserve">      </w:t>
            </w:r>
          </w:p>
          <w:p w14:paraId="4FB6210B" w14:textId="67F021ED" w:rsidR="00C43F19" w:rsidRPr="009E22F6" w:rsidRDefault="00C43F19" w:rsidP="00C43F19">
            <w:pPr>
              <w:tabs>
                <w:tab w:val="left" w:pos="432"/>
              </w:tabs>
              <w:spacing w:after="40"/>
              <w:rPr>
                <w:rFonts w:cstheme="minorHAnsi"/>
                <w:sz w:val="16"/>
                <w:szCs w:val="16"/>
              </w:rPr>
            </w:pPr>
            <w:r w:rsidRPr="009E22F6">
              <w:rPr>
                <w:rFonts w:cstheme="minorHAnsi"/>
                <w:sz w:val="16"/>
                <w:szCs w:val="16"/>
              </w:rPr>
              <w:fldChar w:fldCharType="begin">
                <w:ffData>
                  <w:name w:val=""/>
                  <w:enabled/>
                  <w:calcOnExit w:val="0"/>
                  <w:checkBox>
                    <w:sizeAuto/>
                    <w:default w:val="0"/>
                  </w:checkBox>
                </w:ffData>
              </w:fldChar>
            </w:r>
            <w:r w:rsidRPr="009E22F6">
              <w:rPr>
                <w:rFonts w:cstheme="minorHAnsi"/>
                <w:sz w:val="16"/>
                <w:szCs w:val="16"/>
              </w:rPr>
              <w:instrText xml:space="preserve"> FORMCHECKBOX </w:instrText>
            </w:r>
            <w:r w:rsidRPr="009E22F6">
              <w:rPr>
                <w:rFonts w:cstheme="minorHAnsi"/>
                <w:sz w:val="16"/>
                <w:szCs w:val="16"/>
              </w:rPr>
            </w:r>
            <w:r w:rsidRPr="009E22F6">
              <w:rPr>
                <w:rFonts w:cstheme="minorHAnsi"/>
                <w:sz w:val="16"/>
                <w:szCs w:val="16"/>
              </w:rPr>
              <w:fldChar w:fldCharType="separate"/>
            </w:r>
            <w:r w:rsidRPr="009E22F6">
              <w:rPr>
                <w:rFonts w:cstheme="minorHAnsi"/>
                <w:sz w:val="16"/>
                <w:szCs w:val="16"/>
              </w:rPr>
              <w:fldChar w:fldCharType="end"/>
            </w:r>
            <w:r w:rsidRPr="009E22F6">
              <w:rPr>
                <w:rFonts w:cstheme="minorHAnsi"/>
                <w:sz w:val="16"/>
                <w:szCs w:val="16"/>
              </w:rPr>
              <w:t xml:space="preserve"> </w:t>
            </w:r>
            <w:r w:rsidR="00286766">
              <w:rPr>
                <w:rFonts w:cstheme="minorHAnsi"/>
                <w:sz w:val="16"/>
                <w:szCs w:val="16"/>
              </w:rPr>
              <w:t>B</w:t>
            </w:r>
            <w:r w:rsidRPr="009E22F6">
              <w:rPr>
                <w:rFonts w:cstheme="minorHAnsi"/>
                <w:sz w:val="16"/>
                <w:szCs w:val="16"/>
              </w:rPr>
              <w:t xml:space="preserve">. </w:t>
            </w:r>
            <w:r w:rsidR="000006A8">
              <w:rPr>
                <w:rFonts w:cstheme="minorHAnsi"/>
                <w:sz w:val="16"/>
                <w:szCs w:val="16"/>
              </w:rPr>
              <w:t>Davis Bacon Act Semi-Annual Labor Compliance</w:t>
            </w:r>
            <w:r w:rsidR="00941059">
              <w:rPr>
                <w:rFonts w:cstheme="minorHAnsi"/>
                <w:sz w:val="16"/>
                <w:szCs w:val="16"/>
              </w:rPr>
              <w:t xml:space="preserve"> Report</w:t>
            </w:r>
          </w:p>
          <w:p w14:paraId="02F1AF71" w14:textId="315FA258" w:rsidR="00304526" w:rsidRPr="009E22F6" w:rsidRDefault="00304526" w:rsidP="00304526">
            <w:pPr>
              <w:tabs>
                <w:tab w:val="left" w:pos="432"/>
              </w:tabs>
              <w:spacing w:after="40"/>
              <w:rPr>
                <w:rFonts w:cstheme="minorHAnsi"/>
                <w:sz w:val="16"/>
                <w:szCs w:val="16"/>
              </w:rPr>
            </w:pPr>
            <w:r w:rsidRPr="009E22F6">
              <w:rPr>
                <w:rFonts w:cstheme="minorHAnsi"/>
                <w:sz w:val="16"/>
                <w:szCs w:val="16"/>
              </w:rPr>
              <w:fldChar w:fldCharType="begin">
                <w:ffData>
                  <w:name w:val=""/>
                  <w:enabled/>
                  <w:calcOnExit w:val="0"/>
                  <w:checkBox>
                    <w:sizeAuto/>
                    <w:default w:val="0"/>
                  </w:checkBox>
                </w:ffData>
              </w:fldChar>
            </w:r>
            <w:r w:rsidRPr="009E22F6">
              <w:rPr>
                <w:rFonts w:cstheme="minorHAnsi"/>
                <w:sz w:val="16"/>
                <w:szCs w:val="16"/>
              </w:rPr>
              <w:instrText xml:space="preserve"> FORMCHECKBOX </w:instrText>
            </w:r>
            <w:r w:rsidRPr="009E22F6">
              <w:rPr>
                <w:rFonts w:cstheme="minorHAnsi"/>
                <w:sz w:val="16"/>
                <w:szCs w:val="16"/>
              </w:rPr>
            </w:r>
            <w:r w:rsidRPr="009E22F6">
              <w:rPr>
                <w:rFonts w:cstheme="minorHAnsi"/>
                <w:sz w:val="16"/>
                <w:szCs w:val="16"/>
              </w:rPr>
              <w:fldChar w:fldCharType="separate"/>
            </w:r>
            <w:r w:rsidRPr="009E22F6">
              <w:rPr>
                <w:rFonts w:cstheme="minorHAnsi"/>
                <w:sz w:val="16"/>
                <w:szCs w:val="16"/>
              </w:rPr>
              <w:fldChar w:fldCharType="end"/>
            </w:r>
            <w:r w:rsidRPr="009E22F6">
              <w:rPr>
                <w:rFonts w:cstheme="minorHAnsi"/>
                <w:sz w:val="16"/>
                <w:szCs w:val="16"/>
              </w:rPr>
              <w:t xml:space="preserve"> </w:t>
            </w:r>
            <w:r w:rsidR="00286766">
              <w:rPr>
                <w:rFonts w:cstheme="minorHAnsi"/>
                <w:sz w:val="16"/>
                <w:szCs w:val="16"/>
              </w:rPr>
              <w:t>C</w:t>
            </w:r>
            <w:r w:rsidRPr="009E22F6">
              <w:rPr>
                <w:rFonts w:cstheme="minorHAnsi"/>
                <w:sz w:val="16"/>
                <w:szCs w:val="16"/>
              </w:rPr>
              <w:t xml:space="preserve">. </w:t>
            </w:r>
            <w:r w:rsidR="00D4122E">
              <w:rPr>
                <w:rFonts w:cstheme="minorHAnsi"/>
                <w:sz w:val="16"/>
                <w:szCs w:val="16"/>
              </w:rPr>
              <w:t>Locations of Work</w:t>
            </w:r>
          </w:p>
          <w:p w14:paraId="1B32778C" w14:textId="28047CE3" w:rsidR="00304526" w:rsidRPr="0018152A" w:rsidRDefault="00304526" w:rsidP="00623087">
            <w:pPr>
              <w:tabs>
                <w:tab w:val="left" w:pos="432"/>
              </w:tabs>
              <w:spacing w:after="40"/>
              <w:rPr>
                <w:rFonts w:cstheme="minorHAnsi"/>
                <w:sz w:val="16"/>
                <w:szCs w:val="16"/>
                <w:highlight w:val="yellow"/>
              </w:rPr>
            </w:pPr>
          </w:p>
        </w:tc>
        <w:tc>
          <w:tcPr>
            <w:tcW w:w="900" w:type="dxa"/>
            <w:tcBorders>
              <w:top w:val="nil"/>
              <w:left w:val="single" w:sz="4" w:space="0" w:color="auto"/>
              <w:bottom w:val="single" w:sz="4" w:space="0" w:color="auto"/>
              <w:right w:val="single" w:sz="4" w:space="0" w:color="auto"/>
            </w:tcBorders>
          </w:tcPr>
          <w:p w14:paraId="7A210654" w14:textId="77777777" w:rsidR="007D09D0" w:rsidRPr="009E22F6" w:rsidRDefault="007D09D0" w:rsidP="7C2EC494">
            <w:pPr>
              <w:spacing w:after="40"/>
              <w:jc w:val="center"/>
              <w:rPr>
                <w:rFonts w:cstheme="minorBidi"/>
                <w:b/>
                <w:bCs/>
                <w:sz w:val="16"/>
                <w:szCs w:val="16"/>
              </w:rPr>
            </w:pPr>
          </w:p>
          <w:p w14:paraId="1446717A" w14:textId="21F19243" w:rsidR="7C2EC494" w:rsidRDefault="7C2EC494" w:rsidP="7C2EC494">
            <w:pPr>
              <w:spacing w:after="40"/>
              <w:jc w:val="center"/>
              <w:rPr>
                <w:rFonts w:cstheme="minorBidi"/>
                <w:b/>
                <w:bCs/>
                <w:sz w:val="16"/>
                <w:szCs w:val="16"/>
              </w:rPr>
            </w:pPr>
          </w:p>
          <w:p w14:paraId="7A529BF5" w14:textId="482148C2" w:rsidR="01AB10BC" w:rsidRDefault="01AB10BC" w:rsidP="01AB10BC">
            <w:pPr>
              <w:spacing w:after="40"/>
              <w:jc w:val="center"/>
              <w:rPr>
                <w:rFonts w:cstheme="minorBidi"/>
                <w:b/>
                <w:bCs/>
                <w:sz w:val="16"/>
                <w:szCs w:val="16"/>
              </w:rPr>
            </w:pPr>
          </w:p>
          <w:p w14:paraId="6C406599" w14:textId="3000D7B0" w:rsidR="007D09D0" w:rsidRPr="009E22F6" w:rsidRDefault="00AB76BE">
            <w:pPr>
              <w:spacing w:after="40"/>
              <w:jc w:val="center"/>
              <w:rPr>
                <w:rFonts w:cstheme="minorHAnsi"/>
                <w:b/>
                <w:sz w:val="16"/>
                <w:szCs w:val="16"/>
              </w:rPr>
            </w:pPr>
            <w:r>
              <w:rPr>
                <w:rFonts w:cstheme="minorHAnsi"/>
                <w:b/>
                <w:sz w:val="16"/>
                <w:szCs w:val="16"/>
              </w:rPr>
              <w:t>O</w:t>
            </w:r>
          </w:p>
          <w:p w14:paraId="24F8C755" w14:textId="00E0F77A" w:rsidR="00304526" w:rsidRDefault="00AB76BE" w:rsidP="002C0386">
            <w:pPr>
              <w:spacing w:after="40"/>
              <w:jc w:val="center"/>
              <w:rPr>
                <w:rFonts w:cstheme="minorHAnsi"/>
                <w:b/>
                <w:sz w:val="16"/>
                <w:szCs w:val="16"/>
              </w:rPr>
            </w:pPr>
            <w:r>
              <w:rPr>
                <w:rFonts w:cstheme="minorHAnsi"/>
                <w:b/>
                <w:sz w:val="16"/>
                <w:szCs w:val="16"/>
              </w:rPr>
              <w:t>O</w:t>
            </w:r>
          </w:p>
          <w:p w14:paraId="51CAB148" w14:textId="78F1DC1F" w:rsidR="00D000A3" w:rsidRPr="009E22F6" w:rsidRDefault="324C315F" w:rsidP="19163962">
            <w:pPr>
              <w:spacing w:after="40"/>
              <w:jc w:val="center"/>
              <w:rPr>
                <w:rFonts w:cstheme="minorBidi"/>
                <w:b/>
                <w:bCs/>
                <w:sz w:val="16"/>
                <w:szCs w:val="16"/>
              </w:rPr>
            </w:pPr>
            <w:r w:rsidRPr="19163962">
              <w:rPr>
                <w:rFonts w:cstheme="minorBidi"/>
                <w:b/>
                <w:bCs/>
                <w:sz w:val="16"/>
                <w:szCs w:val="16"/>
              </w:rPr>
              <w:t>A5</w:t>
            </w:r>
          </w:p>
        </w:tc>
        <w:tc>
          <w:tcPr>
            <w:tcW w:w="4055" w:type="dxa"/>
            <w:tcBorders>
              <w:top w:val="nil"/>
              <w:left w:val="single" w:sz="4" w:space="0" w:color="auto"/>
              <w:bottom w:val="single" w:sz="4" w:space="0" w:color="auto"/>
              <w:right w:val="single" w:sz="4" w:space="0" w:color="auto"/>
            </w:tcBorders>
          </w:tcPr>
          <w:p w14:paraId="3C5207EF" w14:textId="77777777" w:rsidR="00286766" w:rsidRDefault="00286766" w:rsidP="00286766">
            <w:pPr>
              <w:tabs>
                <w:tab w:val="left" w:pos="252"/>
              </w:tabs>
              <w:rPr>
                <w:rFonts w:cstheme="minorBidi"/>
                <w:sz w:val="16"/>
                <w:szCs w:val="16"/>
              </w:rPr>
            </w:pPr>
          </w:p>
          <w:p w14:paraId="5691CFBC" w14:textId="77777777" w:rsidR="00286766" w:rsidRDefault="00286766" w:rsidP="00286766">
            <w:pPr>
              <w:tabs>
                <w:tab w:val="left" w:pos="252"/>
              </w:tabs>
              <w:rPr>
                <w:rFonts w:cstheme="minorBidi"/>
                <w:sz w:val="16"/>
                <w:szCs w:val="16"/>
              </w:rPr>
            </w:pPr>
          </w:p>
          <w:p w14:paraId="0A2B863F" w14:textId="3AFF5E56" w:rsidR="01AB10BC" w:rsidRDefault="01AB10BC" w:rsidP="01AB10BC">
            <w:pPr>
              <w:tabs>
                <w:tab w:val="left" w:pos="252"/>
              </w:tabs>
              <w:rPr>
                <w:rFonts w:cstheme="minorBidi"/>
                <w:sz w:val="16"/>
                <w:szCs w:val="16"/>
              </w:rPr>
            </w:pPr>
          </w:p>
          <w:p w14:paraId="3163B419" w14:textId="20FA9091" w:rsidR="007D09D0" w:rsidRPr="009E22F6" w:rsidRDefault="00286766" w:rsidP="00286766">
            <w:pPr>
              <w:tabs>
                <w:tab w:val="left" w:pos="252"/>
              </w:tabs>
              <w:rPr>
                <w:rFonts w:cstheme="minorBidi"/>
                <w:color w:val="FF0000"/>
                <w:sz w:val="16"/>
                <w:szCs w:val="16"/>
              </w:rPr>
            </w:pPr>
            <w:r>
              <w:rPr>
                <w:rFonts w:cstheme="minorBidi"/>
                <w:sz w:val="16"/>
                <w:szCs w:val="16"/>
              </w:rPr>
              <w:t>A</w:t>
            </w:r>
            <w:r w:rsidR="007D09D0" w:rsidRPr="207B2EF6">
              <w:rPr>
                <w:rFonts w:cstheme="minorBidi"/>
                <w:sz w:val="16"/>
                <w:szCs w:val="16"/>
              </w:rPr>
              <w:t>.</w:t>
            </w:r>
            <w:r w:rsidR="004278D5">
              <w:rPr>
                <w:rStyle w:val="Heading1Char"/>
              </w:rPr>
              <w:t xml:space="preserve"> </w:t>
            </w:r>
            <w:hyperlink r:id="rId22" w:history="1">
              <w:r w:rsidR="008869C9" w:rsidRPr="008869C9">
                <w:rPr>
                  <w:rStyle w:val="Hyperlink"/>
                  <w:rFonts w:cstheme="minorBidi"/>
                  <w:sz w:val="16"/>
                  <w:szCs w:val="16"/>
                </w:rPr>
                <w:t>LCPtracker</w:t>
              </w:r>
              <w:r w:rsidR="004278D5" w:rsidRPr="008869C9">
                <w:rPr>
                  <w:rStyle w:val="Hyperlink"/>
                  <w:rFonts w:eastAsiaTheme="majorEastAsia"/>
                </w:rPr>
                <w:t> </w:t>
              </w:r>
            </w:hyperlink>
          </w:p>
          <w:p w14:paraId="3D995605" w14:textId="24CB1B7E" w:rsidR="009A04FE" w:rsidRDefault="00AB76BE" w:rsidP="00623087">
            <w:pPr>
              <w:tabs>
                <w:tab w:val="left" w:pos="252"/>
              </w:tabs>
              <w:spacing w:after="40"/>
              <w:ind w:left="255" w:hanging="255"/>
              <w:rPr>
                <w:rFonts w:cstheme="minorHAnsi"/>
                <w:color w:val="0000FF"/>
                <w:sz w:val="16"/>
                <w:szCs w:val="16"/>
                <w:u w:val="single"/>
              </w:rPr>
            </w:pPr>
            <w:r>
              <w:rPr>
                <w:rFonts w:cstheme="minorHAnsi"/>
                <w:sz w:val="16"/>
                <w:szCs w:val="16"/>
              </w:rPr>
              <w:t>B</w:t>
            </w:r>
            <w:r w:rsidR="009A04FE" w:rsidRPr="00E56BBE">
              <w:rPr>
                <w:rFonts w:cstheme="minorHAnsi"/>
                <w:sz w:val="16"/>
                <w:szCs w:val="16"/>
              </w:rPr>
              <w:t>.</w:t>
            </w:r>
            <w:r w:rsidR="009A04FE">
              <w:rPr>
                <w:rFonts w:cstheme="minorHAnsi"/>
                <w:color w:val="0000FF"/>
                <w:sz w:val="16"/>
                <w:szCs w:val="16"/>
                <w:u w:val="single"/>
              </w:rPr>
              <w:t xml:space="preserve"> </w:t>
            </w:r>
            <w:r w:rsidR="004669C2" w:rsidRPr="004669C2">
              <w:rPr>
                <w:rFonts w:cstheme="minorHAnsi"/>
                <w:sz w:val="16"/>
                <w:szCs w:val="16"/>
              </w:rPr>
              <w:t>Program Specific</w:t>
            </w:r>
          </w:p>
          <w:p w14:paraId="1C9DB63F" w14:textId="45635818" w:rsidR="00304526" w:rsidRPr="009E22F6" w:rsidRDefault="00AB76BE" w:rsidP="01AB10BC">
            <w:pPr>
              <w:tabs>
                <w:tab w:val="left" w:pos="252"/>
              </w:tabs>
              <w:spacing w:after="40"/>
              <w:ind w:left="255" w:hanging="255"/>
              <w:rPr>
                <w:rStyle w:val="Hyperlink"/>
                <w:rFonts w:cstheme="minorBidi"/>
                <w:sz w:val="16"/>
                <w:szCs w:val="16"/>
              </w:rPr>
            </w:pPr>
            <w:r w:rsidRPr="01AB10BC">
              <w:rPr>
                <w:rFonts w:cstheme="minorBidi"/>
                <w:sz w:val="16"/>
                <w:szCs w:val="16"/>
              </w:rPr>
              <w:t>C</w:t>
            </w:r>
            <w:r w:rsidR="00D4122E" w:rsidRPr="01AB10BC">
              <w:rPr>
                <w:rFonts w:cstheme="minorBidi"/>
                <w:sz w:val="16"/>
                <w:szCs w:val="16"/>
              </w:rPr>
              <w:t>.</w:t>
            </w:r>
            <w:r w:rsidR="004669C2">
              <w:rPr>
                <w:rFonts w:cstheme="minorBidi"/>
                <w:sz w:val="16"/>
                <w:szCs w:val="16"/>
              </w:rPr>
              <w:t xml:space="preserve"> </w:t>
            </w:r>
            <w:r w:rsidR="004669C2" w:rsidRPr="004669C2">
              <w:rPr>
                <w:rFonts w:cstheme="minorHAnsi"/>
                <w:sz w:val="16"/>
                <w:szCs w:val="16"/>
              </w:rPr>
              <w:t>Program Specific</w:t>
            </w:r>
          </w:p>
        </w:tc>
      </w:tr>
      <w:tr w:rsidR="007D09D0" w:rsidRPr="00CB0428" w14:paraId="694A0E3A" w14:textId="77777777" w:rsidTr="01AB10BC">
        <w:trPr>
          <w:cantSplit/>
          <w:trHeight w:val="6452"/>
        </w:trPr>
        <w:tc>
          <w:tcPr>
            <w:tcW w:w="10175" w:type="dxa"/>
            <w:gridSpan w:val="3"/>
            <w:tcBorders>
              <w:top w:val="single" w:sz="4" w:space="0" w:color="auto"/>
              <w:bottom w:val="single" w:sz="4" w:space="0" w:color="auto"/>
            </w:tcBorders>
          </w:tcPr>
          <w:p w14:paraId="6F44DDB6" w14:textId="1023FB7C" w:rsidR="007D09D0" w:rsidRPr="0003546A" w:rsidRDefault="007D09D0">
            <w:pPr>
              <w:spacing w:line="360" w:lineRule="auto"/>
              <w:rPr>
                <w:rFonts w:cstheme="minorHAnsi"/>
                <w:b/>
                <w:sz w:val="16"/>
                <w:szCs w:val="16"/>
              </w:rPr>
            </w:pPr>
            <w:r w:rsidRPr="0003546A">
              <w:rPr>
                <w:rFonts w:cstheme="minorHAnsi"/>
                <w:b/>
                <w:sz w:val="16"/>
                <w:szCs w:val="16"/>
              </w:rPr>
              <w:t>FREQUENCY CODES AND DUE DATES:</w:t>
            </w:r>
          </w:p>
          <w:p w14:paraId="3FFA73BF" w14:textId="77777777" w:rsidR="007D09D0" w:rsidRPr="0003546A" w:rsidRDefault="007D09D0">
            <w:pPr>
              <w:tabs>
                <w:tab w:val="left" w:pos="342"/>
                <w:tab w:val="left" w:pos="702"/>
              </w:tabs>
              <w:spacing w:line="360" w:lineRule="auto"/>
              <w:rPr>
                <w:rFonts w:cstheme="minorHAnsi"/>
                <w:b/>
                <w:sz w:val="16"/>
                <w:szCs w:val="16"/>
              </w:rPr>
            </w:pPr>
            <w:bookmarkStart w:id="0" w:name="_Hlk76046063"/>
            <w:r w:rsidRPr="0003546A">
              <w:rPr>
                <w:rFonts w:cstheme="minorHAnsi"/>
                <w:b/>
                <w:sz w:val="16"/>
                <w:szCs w:val="16"/>
              </w:rPr>
              <w:t xml:space="preserve">A5 – </w:t>
            </w:r>
            <w:bookmarkStart w:id="1" w:name="_Hlk76025951"/>
            <w:r w:rsidRPr="0003546A">
              <w:rPr>
                <w:rFonts w:cstheme="minorHAnsi"/>
                <w:b/>
                <w:sz w:val="16"/>
                <w:szCs w:val="16"/>
              </w:rPr>
              <w:t>As Specified or within five (5) calendar days after the event.</w:t>
            </w:r>
          </w:p>
          <w:bookmarkEnd w:id="1"/>
          <w:p w14:paraId="06373E22" w14:textId="77777777" w:rsidR="007D09D0" w:rsidRPr="0003546A" w:rsidRDefault="007D09D0">
            <w:pPr>
              <w:tabs>
                <w:tab w:val="left" w:pos="342"/>
                <w:tab w:val="left" w:pos="702"/>
              </w:tabs>
              <w:spacing w:line="360" w:lineRule="auto"/>
              <w:rPr>
                <w:rFonts w:cstheme="minorHAnsi"/>
                <w:b/>
                <w:sz w:val="16"/>
                <w:szCs w:val="16"/>
              </w:rPr>
            </w:pPr>
            <w:r w:rsidRPr="0003546A">
              <w:rPr>
                <w:rFonts w:cstheme="minorHAnsi"/>
                <w:b/>
                <w:sz w:val="16"/>
                <w:szCs w:val="16"/>
              </w:rPr>
              <w:t>F – Final; within 120 calendar days after expiration or termination of the award.</w:t>
            </w:r>
          </w:p>
          <w:p w14:paraId="1057465E" w14:textId="77777777" w:rsidR="007D09D0" w:rsidRPr="0003546A" w:rsidRDefault="007D09D0">
            <w:pPr>
              <w:tabs>
                <w:tab w:val="left" w:pos="342"/>
                <w:tab w:val="left" w:pos="702"/>
                <w:tab w:val="left" w:pos="6912"/>
              </w:tabs>
              <w:spacing w:line="360" w:lineRule="auto"/>
              <w:rPr>
                <w:rFonts w:cstheme="minorHAnsi"/>
                <w:b/>
                <w:sz w:val="16"/>
                <w:szCs w:val="16"/>
              </w:rPr>
            </w:pPr>
            <w:r w:rsidRPr="0003546A">
              <w:rPr>
                <w:rFonts w:cstheme="minorHAnsi"/>
                <w:b/>
                <w:sz w:val="16"/>
                <w:szCs w:val="16"/>
              </w:rPr>
              <w:t>O – Other: See instructions for further details.</w:t>
            </w:r>
          </w:p>
          <w:p w14:paraId="7F333779" w14:textId="77777777" w:rsidR="007D09D0" w:rsidRPr="0003546A" w:rsidRDefault="007D09D0">
            <w:pPr>
              <w:tabs>
                <w:tab w:val="left" w:pos="342"/>
                <w:tab w:val="left" w:pos="702"/>
              </w:tabs>
              <w:spacing w:line="360" w:lineRule="auto"/>
              <w:rPr>
                <w:rFonts w:cstheme="minorHAnsi"/>
                <w:b/>
                <w:sz w:val="16"/>
                <w:szCs w:val="16"/>
              </w:rPr>
            </w:pPr>
            <w:r w:rsidRPr="0003546A">
              <w:rPr>
                <w:rFonts w:cstheme="minorHAnsi"/>
                <w:b/>
                <w:sz w:val="16"/>
                <w:szCs w:val="16"/>
              </w:rPr>
              <w:t xml:space="preserve">P – </w:t>
            </w:r>
            <w:proofErr w:type="gramStart"/>
            <w:r w:rsidRPr="0003546A">
              <w:rPr>
                <w:rFonts w:cstheme="minorHAnsi"/>
                <w:b/>
                <w:sz w:val="16"/>
                <w:szCs w:val="16"/>
              </w:rPr>
              <w:t>Post-project</w:t>
            </w:r>
            <w:proofErr w:type="gramEnd"/>
            <w:r w:rsidRPr="0003546A">
              <w:rPr>
                <w:rFonts w:cstheme="minorHAnsi"/>
                <w:b/>
                <w:sz w:val="16"/>
                <w:szCs w:val="16"/>
              </w:rPr>
              <w:t xml:space="preserve"> (after the period of performance); within five (5) calendar days after the event, or as specified.</w:t>
            </w:r>
          </w:p>
          <w:p w14:paraId="6AE4070E" w14:textId="77777777" w:rsidR="007D09D0" w:rsidRPr="0003546A" w:rsidRDefault="007D09D0">
            <w:pPr>
              <w:tabs>
                <w:tab w:val="left" w:pos="342"/>
                <w:tab w:val="left" w:pos="702"/>
              </w:tabs>
              <w:spacing w:line="360" w:lineRule="auto"/>
              <w:rPr>
                <w:rFonts w:cstheme="minorHAnsi"/>
                <w:b/>
                <w:sz w:val="16"/>
                <w:szCs w:val="16"/>
              </w:rPr>
            </w:pPr>
            <w:r w:rsidRPr="0003546A">
              <w:rPr>
                <w:rFonts w:cstheme="minorHAnsi"/>
                <w:b/>
                <w:sz w:val="16"/>
                <w:szCs w:val="16"/>
              </w:rPr>
              <w:t>Q – Quarterly; within 30 calendar days after the end of the federal fiscal year quarter.</w:t>
            </w:r>
          </w:p>
          <w:p w14:paraId="48EF85B8" w14:textId="77777777" w:rsidR="007D09D0" w:rsidRPr="0003546A" w:rsidRDefault="007D09D0">
            <w:pPr>
              <w:tabs>
                <w:tab w:val="left" w:pos="342"/>
                <w:tab w:val="left" w:pos="702"/>
              </w:tabs>
              <w:spacing w:line="360" w:lineRule="auto"/>
              <w:rPr>
                <w:rFonts w:cstheme="minorHAnsi"/>
                <w:b/>
                <w:sz w:val="16"/>
                <w:szCs w:val="16"/>
              </w:rPr>
            </w:pPr>
            <w:r w:rsidRPr="0003546A">
              <w:rPr>
                <w:rFonts w:cstheme="minorHAnsi"/>
                <w:b/>
                <w:sz w:val="16"/>
                <w:szCs w:val="16"/>
              </w:rPr>
              <w:t>S – Semiannually; within 30 days after end of the reporting period.</w:t>
            </w:r>
          </w:p>
          <w:p w14:paraId="27E9B165" w14:textId="77777777" w:rsidR="007D09D0" w:rsidRPr="0003546A" w:rsidRDefault="007D09D0">
            <w:pPr>
              <w:tabs>
                <w:tab w:val="left" w:pos="342"/>
                <w:tab w:val="left" w:pos="702"/>
              </w:tabs>
              <w:spacing w:line="360" w:lineRule="auto"/>
              <w:rPr>
                <w:rFonts w:cstheme="minorHAnsi"/>
                <w:b/>
                <w:sz w:val="16"/>
                <w:szCs w:val="16"/>
              </w:rPr>
            </w:pPr>
            <w:r w:rsidRPr="0003546A">
              <w:rPr>
                <w:rFonts w:cstheme="minorHAnsi"/>
                <w:b/>
                <w:sz w:val="16"/>
                <w:szCs w:val="16"/>
              </w:rPr>
              <w:t>Y – Yearly; within 90 calendar days after the end of the federal fiscal year.</w:t>
            </w:r>
          </w:p>
          <w:p w14:paraId="4B474975" w14:textId="77777777" w:rsidR="007D09D0" w:rsidRPr="0003546A" w:rsidRDefault="007D09D0">
            <w:pPr>
              <w:tabs>
                <w:tab w:val="left" w:pos="342"/>
                <w:tab w:val="left" w:pos="702"/>
                <w:tab w:val="left" w:pos="6912"/>
              </w:tabs>
              <w:spacing w:line="360" w:lineRule="auto"/>
              <w:rPr>
                <w:rFonts w:cstheme="minorHAnsi"/>
                <w:b/>
                <w:sz w:val="16"/>
                <w:szCs w:val="16"/>
              </w:rPr>
            </w:pPr>
            <w:r w:rsidRPr="0003546A">
              <w:rPr>
                <w:rFonts w:cstheme="minorHAnsi"/>
                <w:b/>
                <w:sz w:val="16"/>
                <w:szCs w:val="16"/>
              </w:rPr>
              <w:t>Y180 – Yearly; within 180 calendar days after the close of the recipient’s fiscal year.</w:t>
            </w:r>
            <w:bookmarkEnd w:id="0"/>
            <w:r w:rsidRPr="0003546A">
              <w:rPr>
                <w:rFonts w:cstheme="minorHAnsi"/>
                <w:b/>
                <w:sz w:val="16"/>
                <w:szCs w:val="16"/>
              </w:rPr>
              <w:tab/>
            </w:r>
          </w:p>
          <w:p w14:paraId="08D9D836" w14:textId="77777777" w:rsidR="007D09D0" w:rsidRPr="00B1772D" w:rsidRDefault="007D09D0">
            <w:pPr>
              <w:tabs>
                <w:tab w:val="left" w:pos="342"/>
                <w:tab w:val="left" w:pos="702"/>
                <w:tab w:val="left" w:pos="6912"/>
              </w:tabs>
              <w:spacing w:line="360" w:lineRule="auto"/>
              <w:rPr>
                <w:rFonts w:cstheme="minorHAnsi"/>
                <w:b/>
                <w:sz w:val="16"/>
                <w:szCs w:val="16"/>
                <w:lang w:val="de-DE"/>
              </w:rPr>
            </w:pPr>
            <w:r w:rsidRPr="00B1772D">
              <w:rPr>
                <w:rFonts w:cstheme="minorHAnsi"/>
                <w:b/>
                <w:sz w:val="16"/>
                <w:szCs w:val="16"/>
                <w:lang w:val="de-DE"/>
              </w:rPr>
              <w:t>FULL URLS:</w:t>
            </w:r>
          </w:p>
          <w:p w14:paraId="284846C4" w14:textId="77777777" w:rsidR="007D09D0" w:rsidRPr="00B1772D" w:rsidRDefault="007D09D0">
            <w:pPr>
              <w:tabs>
                <w:tab w:val="left" w:pos="342"/>
                <w:tab w:val="left" w:pos="702"/>
                <w:tab w:val="left" w:pos="6912"/>
              </w:tabs>
              <w:rPr>
                <w:rStyle w:val="Hyperlink"/>
                <w:rFonts w:cstheme="minorHAnsi"/>
                <w:sz w:val="16"/>
                <w:szCs w:val="16"/>
                <w:lang w:val="de-DE"/>
              </w:rPr>
            </w:pPr>
            <w:bookmarkStart w:id="2" w:name="_Hlk76754410"/>
            <w:r w:rsidRPr="00B1772D">
              <w:rPr>
                <w:rFonts w:cstheme="minorHAnsi"/>
                <w:b/>
                <w:sz w:val="16"/>
                <w:szCs w:val="16"/>
                <w:lang w:val="de-DE"/>
              </w:rPr>
              <w:t xml:space="preserve">OSTI E-Link: </w:t>
            </w:r>
            <w:r>
              <w:fldChar w:fldCharType="begin"/>
            </w:r>
            <w:r>
              <w:instrText>HYPERLINK "http://www.osti.gov/elink-2413"</w:instrText>
            </w:r>
            <w:r>
              <w:fldChar w:fldCharType="separate"/>
            </w:r>
            <w:r w:rsidRPr="00B1772D">
              <w:rPr>
                <w:rStyle w:val="Hyperlink"/>
                <w:rFonts w:cstheme="minorHAnsi"/>
                <w:sz w:val="16"/>
                <w:szCs w:val="16"/>
                <w:lang w:val="de-DE"/>
              </w:rPr>
              <w:t>http://www.osti.gov/elink-2413</w:t>
            </w:r>
            <w:r>
              <w:fldChar w:fldCharType="end"/>
            </w:r>
          </w:p>
          <w:p w14:paraId="77CF9B0D" w14:textId="77777777" w:rsidR="007D09D0" w:rsidRPr="00B1772D" w:rsidRDefault="007D09D0">
            <w:pPr>
              <w:tabs>
                <w:tab w:val="left" w:pos="342"/>
                <w:tab w:val="left" w:pos="702"/>
                <w:tab w:val="left" w:pos="6912"/>
              </w:tabs>
              <w:rPr>
                <w:rStyle w:val="Hyperlink"/>
                <w:rFonts w:cstheme="minorHAnsi"/>
                <w:sz w:val="16"/>
                <w:szCs w:val="16"/>
                <w:lang w:val="de-DE"/>
              </w:rPr>
            </w:pPr>
            <w:r w:rsidRPr="00B1772D">
              <w:rPr>
                <w:rFonts w:cstheme="minorHAnsi"/>
                <w:b/>
                <w:sz w:val="16"/>
                <w:szCs w:val="16"/>
                <w:lang w:val="de-DE"/>
              </w:rPr>
              <w:t xml:space="preserve">OSTI E-Link Datasets: </w:t>
            </w:r>
            <w:r w:rsidRPr="00B1772D">
              <w:rPr>
                <w:rStyle w:val="Hyperlink"/>
                <w:rFonts w:cstheme="minorHAnsi"/>
                <w:sz w:val="16"/>
                <w:szCs w:val="12"/>
                <w:lang w:val="de-DE"/>
              </w:rPr>
              <w:t>https://www.osti.gov/elink/2416-submission.jsp</w:t>
            </w:r>
          </w:p>
          <w:p w14:paraId="727C375B" w14:textId="77777777" w:rsidR="007D09D0" w:rsidRPr="00B1772D" w:rsidRDefault="007D09D0">
            <w:pPr>
              <w:tabs>
                <w:tab w:val="left" w:pos="342"/>
                <w:tab w:val="left" w:pos="702"/>
                <w:tab w:val="left" w:pos="6912"/>
              </w:tabs>
              <w:rPr>
                <w:rStyle w:val="Hyperlink"/>
                <w:rFonts w:cstheme="minorHAnsi"/>
                <w:sz w:val="16"/>
                <w:szCs w:val="12"/>
                <w:lang w:val="de-DE"/>
              </w:rPr>
            </w:pPr>
            <w:r w:rsidRPr="00B1772D">
              <w:rPr>
                <w:rFonts w:cstheme="minorHAnsi"/>
                <w:b/>
                <w:sz w:val="16"/>
                <w:szCs w:val="16"/>
                <w:lang w:val="de-DE"/>
              </w:rPr>
              <w:t>DOE CODE:</w:t>
            </w:r>
            <w:r w:rsidRPr="00B1772D">
              <w:rPr>
                <w:rStyle w:val="Hyperlink"/>
                <w:rFonts w:cstheme="minorHAnsi"/>
                <w:lang w:val="de-DE"/>
              </w:rPr>
              <w:t xml:space="preserve"> </w:t>
            </w:r>
            <w:r w:rsidRPr="00B1772D">
              <w:rPr>
                <w:rStyle w:val="Hyperlink"/>
                <w:rFonts w:cstheme="minorHAnsi"/>
                <w:sz w:val="16"/>
                <w:szCs w:val="12"/>
                <w:lang w:val="de-DE"/>
              </w:rPr>
              <w:t>https://www.osti.gov/doecode/</w:t>
            </w:r>
          </w:p>
          <w:p w14:paraId="2264A528" w14:textId="77777777" w:rsidR="007D09D0" w:rsidRPr="00B1772D" w:rsidRDefault="007D09D0">
            <w:pPr>
              <w:tabs>
                <w:tab w:val="left" w:pos="342"/>
                <w:tab w:val="left" w:pos="702"/>
                <w:tab w:val="left" w:pos="6912"/>
              </w:tabs>
              <w:rPr>
                <w:rFonts w:cstheme="minorHAnsi"/>
                <w:b/>
                <w:sz w:val="16"/>
                <w:szCs w:val="16"/>
                <w:lang w:val="de-DE"/>
              </w:rPr>
            </w:pPr>
            <w:r w:rsidRPr="00B1772D">
              <w:rPr>
                <w:rFonts w:cstheme="minorHAnsi"/>
                <w:b/>
                <w:sz w:val="16"/>
                <w:szCs w:val="16"/>
                <w:lang w:val="de-DE"/>
              </w:rPr>
              <w:t xml:space="preserve">iEdison: </w:t>
            </w:r>
            <w:r>
              <w:fldChar w:fldCharType="begin"/>
            </w:r>
            <w:r>
              <w:instrText>HYPERLINK "http://www.iedison.gov"</w:instrText>
            </w:r>
            <w:r>
              <w:fldChar w:fldCharType="separate"/>
            </w:r>
            <w:r w:rsidRPr="00B1772D">
              <w:rPr>
                <w:rStyle w:val="Hyperlink"/>
                <w:rFonts w:cstheme="minorHAnsi"/>
                <w:sz w:val="16"/>
                <w:szCs w:val="12"/>
                <w:lang w:val="de-DE"/>
              </w:rPr>
              <w:t>http://www.iedison.gov</w:t>
            </w:r>
            <w:r>
              <w:fldChar w:fldCharType="end"/>
            </w:r>
            <w:r w:rsidRPr="00B1772D">
              <w:rPr>
                <w:rFonts w:cstheme="minorHAnsi"/>
                <w:b/>
                <w:sz w:val="16"/>
                <w:szCs w:val="16"/>
                <w:lang w:val="de-DE"/>
              </w:rPr>
              <w:t xml:space="preserve"> </w:t>
            </w:r>
          </w:p>
          <w:p w14:paraId="23FA344B" w14:textId="74BF8582" w:rsidR="007D09D0" w:rsidRDefault="007D09D0">
            <w:pPr>
              <w:tabs>
                <w:tab w:val="left" w:pos="342"/>
                <w:tab w:val="left" w:pos="702"/>
                <w:tab w:val="left" w:pos="6912"/>
              </w:tabs>
              <w:rPr>
                <w:rFonts w:cstheme="minorHAnsi"/>
                <w:sz w:val="16"/>
                <w:szCs w:val="16"/>
              </w:rPr>
            </w:pPr>
            <w:r w:rsidRPr="0003546A">
              <w:rPr>
                <w:rFonts w:cstheme="minorHAnsi"/>
                <w:b/>
                <w:sz w:val="16"/>
                <w:szCs w:val="16"/>
              </w:rPr>
              <w:t xml:space="preserve">FSRS: </w:t>
            </w:r>
            <w:hyperlink r:id="rId23" w:history="1">
              <w:r w:rsidR="00E9285A" w:rsidRPr="00E9285A">
                <w:rPr>
                  <w:rStyle w:val="Hyperlink"/>
                  <w:rFonts w:cstheme="minorHAnsi"/>
                  <w:b/>
                  <w:sz w:val="16"/>
                  <w:szCs w:val="16"/>
                </w:rPr>
                <w:t>https://sam.gov/fsrs</w:t>
              </w:r>
              <w:bookmarkEnd w:id="2"/>
            </w:hyperlink>
          </w:p>
          <w:p w14:paraId="59C579F9" w14:textId="09A08913" w:rsidR="008869C9" w:rsidRPr="00B1772D" w:rsidRDefault="008869C9">
            <w:pPr>
              <w:tabs>
                <w:tab w:val="left" w:pos="342"/>
                <w:tab w:val="left" w:pos="702"/>
                <w:tab w:val="left" w:pos="6912"/>
              </w:tabs>
              <w:rPr>
                <w:rStyle w:val="Hyperlink"/>
                <w:szCs w:val="12"/>
              </w:rPr>
            </w:pPr>
            <w:r>
              <w:rPr>
                <w:rFonts w:cstheme="minorHAnsi"/>
                <w:b/>
                <w:bCs/>
                <w:sz w:val="16"/>
                <w:szCs w:val="16"/>
              </w:rPr>
              <w:t>LCP</w:t>
            </w:r>
            <w:r w:rsidR="00727441">
              <w:rPr>
                <w:rFonts w:cstheme="minorHAnsi"/>
                <w:b/>
                <w:bCs/>
                <w:sz w:val="16"/>
                <w:szCs w:val="16"/>
              </w:rPr>
              <w:t xml:space="preserve">tracker: </w:t>
            </w:r>
            <w:hyperlink r:id="rId24" w:history="1">
              <w:r w:rsidR="0036304D" w:rsidRPr="00B1772D">
                <w:rPr>
                  <w:rStyle w:val="Hyperlink"/>
                  <w:rFonts w:cstheme="minorHAnsi"/>
                  <w:sz w:val="16"/>
                  <w:szCs w:val="16"/>
                </w:rPr>
                <w:t>https</w:t>
              </w:r>
              <w:r w:rsidR="005527A8" w:rsidRPr="00B1772D">
                <w:rPr>
                  <w:rStyle w:val="Hyperlink"/>
                  <w:rFonts w:cstheme="minorHAnsi"/>
                  <w:sz w:val="16"/>
                  <w:szCs w:val="16"/>
                </w:rPr>
                <w:t>://</w:t>
              </w:r>
              <w:r w:rsidR="005527A8" w:rsidRPr="00B1772D">
                <w:rPr>
                  <w:rStyle w:val="Hyperlink"/>
                  <w:rFonts w:cstheme="minorHAnsi"/>
                  <w:sz w:val="16"/>
                  <w:szCs w:val="12"/>
                </w:rPr>
                <w:t>www.lcptracker.com</w:t>
              </w:r>
            </w:hyperlink>
            <w:r w:rsidR="00727441" w:rsidRPr="00B1772D">
              <w:rPr>
                <w:rStyle w:val="Hyperlink"/>
                <w:rFonts w:cstheme="minorHAnsi"/>
                <w:sz w:val="16"/>
                <w:szCs w:val="12"/>
              </w:rPr>
              <w:t> </w:t>
            </w:r>
          </w:p>
          <w:p w14:paraId="50B4E774" w14:textId="77777777" w:rsidR="007D09D0" w:rsidRPr="0003546A" w:rsidRDefault="007D09D0">
            <w:pPr>
              <w:tabs>
                <w:tab w:val="left" w:pos="3231"/>
              </w:tabs>
              <w:rPr>
                <w:rFonts w:cstheme="minorHAnsi"/>
                <w:sz w:val="16"/>
                <w:szCs w:val="16"/>
              </w:rPr>
            </w:pPr>
            <w:r w:rsidRPr="0003546A">
              <w:rPr>
                <w:rFonts w:cstheme="minorHAnsi"/>
                <w:sz w:val="16"/>
                <w:szCs w:val="16"/>
              </w:rPr>
              <w:tab/>
            </w:r>
          </w:p>
          <w:p w14:paraId="68E73DE7" w14:textId="77777777" w:rsidR="007D09D0" w:rsidRPr="0003546A" w:rsidRDefault="007D09D0">
            <w:pPr>
              <w:tabs>
                <w:tab w:val="left" w:pos="3231"/>
              </w:tabs>
              <w:rPr>
                <w:rFonts w:cstheme="minorHAnsi"/>
                <w:sz w:val="16"/>
                <w:szCs w:val="16"/>
              </w:rPr>
            </w:pPr>
          </w:p>
          <w:p w14:paraId="0A3EBAFC" w14:textId="77777777" w:rsidR="007D09D0" w:rsidRPr="0003546A" w:rsidRDefault="007D09D0">
            <w:pPr>
              <w:tabs>
                <w:tab w:val="left" w:pos="3231"/>
              </w:tabs>
              <w:rPr>
                <w:rFonts w:cstheme="minorHAnsi"/>
                <w:sz w:val="16"/>
                <w:szCs w:val="16"/>
              </w:rPr>
            </w:pPr>
          </w:p>
          <w:p w14:paraId="239816E3" w14:textId="77777777" w:rsidR="007D09D0" w:rsidRPr="0003546A" w:rsidRDefault="007D09D0">
            <w:pPr>
              <w:tabs>
                <w:tab w:val="left" w:pos="3231"/>
              </w:tabs>
              <w:rPr>
                <w:rFonts w:cstheme="minorHAnsi"/>
                <w:sz w:val="16"/>
                <w:szCs w:val="16"/>
              </w:rPr>
            </w:pPr>
          </w:p>
          <w:p w14:paraId="1CB2C4EE" w14:textId="77777777" w:rsidR="007D09D0" w:rsidRPr="0003546A" w:rsidRDefault="007D09D0">
            <w:pPr>
              <w:tabs>
                <w:tab w:val="left" w:pos="3231"/>
              </w:tabs>
              <w:rPr>
                <w:rFonts w:cstheme="minorHAnsi"/>
                <w:sz w:val="16"/>
                <w:szCs w:val="16"/>
              </w:rPr>
            </w:pPr>
          </w:p>
          <w:p w14:paraId="1139965C" w14:textId="77777777" w:rsidR="007D09D0" w:rsidRPr="0003546A" w:rsidRDefault="007D09D0">
            <w:pPr>
              <w:tabs>
                <w:tab w:val="left" w:pos="3231"/>
              </w:tabs>
              <w:rPr>
                <w:rFonts w:cstheme="minorHAnsi"/>
                <w:sz w:val="16"/>
              </w:rPr>
            </w:pPr>
          </w:p>
        </w:tc>
      </w:tr>
    </w:tbl>
    <w:p w14:paraId="765655E4" w14:textId="0867758A" w:rsidR="00683C70" w:rsidRDefault="00683C70">
      <w:pPr>
        <w:rPr>
          <w:rFonts w:cstheme="minorHAnsi"/>
        </w:rPr>
      </w:pPr>
    </w:p>
    <w:p w14:paraId="0414E952" w14:textId="42A41AEC" w:rsidR="00362652" w:rsidRDefault="00362652">
      <w:pPr>
        <w:rPr>
          <w:rFonts w:cstheme="minorHAnsi"/>
        </w:rPr>
      </w:pPr>
      <w:r>
        <w:rPr>
          <w:rFonts w:cstheme="minorHAnsi"/>
        </w:rPr>
        <w:br w:type="page"/>
      </w:r>
    </w:p>
    <w:p w14:paraId="2CA9B347" w14:textId="77777777" w:rsidR="00695ED4" w:rsidRDefault="00695ED4">
      <w:pPr>
        <w:rPr>
          <w:rFonts w:cstheme="minorHAnsi"/>
        </w:rPr>
      </w:pPr>
    </w:p>
    <w:p w14:paraId="5FC8A7E7" w14:textId="77777777" w:rsidR="00695ED4" w:rsidRPr="00CB0428" w:rsidRDefault="00695ED4">
      <w:pPr>
        <w:rPr>
          <w:rFonts w:cstheme="minorHAnsi"/>
        </w:rPr>
      </w:pPr>
    </w:p>
    <w:p w14:paraId="4B598936" w14:textId="77777777" w:rsidR="009A1D9B" w:rsidRPr="00CB0428" w:rsidRDefault="009A1D9B" w:rsidP="00956ACA">
      <w:pPr>
        <w:pStyle w:val="TOC1"/>
      </w:pPr>
      <w:r w:rsidRPr="00CB0428">
        <w:t>Table of Contents</w:t>
      </w:r>
    </w:p>
    <w:p w14:paraId="32F1A305" w14:textId="6C45AE6F" w:rsidR="00B20AA4" w:rsidRDefault="005E1985">
      <w:pPr>
        <w:pStyle w:val="TOC1"/>
        <w:rPr>
          <w:rFonts w:eastAsiaTheme="minorEastAsia" w:cstheme="minorBidi"/>
          <w:noProof/>
          <w:kern w:val="2"/>
          <w:szCs w:val="24"/>
          <w14:ligatures w14:val="standardContextual"/>
        </w:rPr>
      </w:pPr>
      <w:r w:rsidRPr="00CB0428">
        <w:fldChar w:fldCharType="begin"/>
      </w:r>
      <w:r w:rsidRPr="00CB0428">
        <w:instrText xml:space="preserve"> TOC \h \z \t "FARC Heading 1,1,FARC Heading 2,2,FARC Heading 3,3,FARC Heading 4,4,FARC Heading 5,5" </w:instrText>
      </w:r>
      <w:r w:rsidRPr="00CB0428">
        <w:fldChar w:fldCharType="separate"/>
      </w:r>
      <w:hyperlink w:anchor="_Toc192507561" w:history="1">
        <w:r w:rsidR="00B20AA4" w:rsidRPr="00C036D3">
          <w:rPr>
            <w:rStyle w:val="Hyperlink"/>
            <w:noProof/>
          </w:rPr>
          <w:t>I.</w:t>
        </w:r>
        <w:r w:rsidR="00B20AA4">
          <w:rPr>
            <w:rFonts w:eastAsiaTheme="minorEastAsia" w:cstheme="minorBidi"/>
            <w:noProof/>
            <w:kern w:val="2"/>
            <w:szCs w:val="24"/>
            <w14:ligatures w14:val="standardContextual"/>
          </w:rPr>
          <w:tab/>
        </w:r>
        <w:r w:rsidR="00B20AA4" w:rsidRPr="00C036D3">
          <w:rPr>
            <w:rStyle w:val="Hyperlink"/>
            <w:noProof/>
          </w:rPr>
          <w:t>Project Management Reporting</w:t>
        </w:r>
        <w:r w:rsidR="00B20AA4">
          <w:rPr>
            <w:noProof/>
            <w:webHidden/>
          </w:rPr>
          <w:tab/>
        </w:r>
        <w:r w:rsidR="00B20AA4">
          <w:rPr>
            <w:noProof/>
            <w:webHidden/>
          </w:rPr>
          <w:fldChar w:fldCharType="begin"/>
        </w:r>
        <w:r w:rsidR="00B20AA4">
          <w:rPr>
            <w:noProof/>
            <w:webHidden/>
          </w:rPr>
          <w:instrText xml:space="preserve"> PAGEREF _Toc192507561 \h </w:instrText>
        </w:r>
        <w:r w:rsidR="00B20AA4">
          <w:rPr>
            <w:noProof/>
            <w:webHidden/>
          </w:rPr>
        </w:r>
        <w:r w:rsidR="00B20AA4">
          <w:rPr>
            <w:noProof/>
            <w:webHidden/>
          </w:rPr>
          <w:fldChar w:fldCharType="separate"/>
        </w:r>
        <w:r w:rsidR="00B20AA4">
          <w:rPr>
            <w:noProof/>
            <w:webHidden/>
          </w:rPr>
          <w:t>6</w:t>
        </w:r>
        <w:r w:rsidR="00B20AA4">
          <w:rPr>
            <w:noProof/>
            <w:webHidden/>
          </w:rPr>
          <w:fldChar w:fldCharType="end"/>
        </w:r>
      </w:hyperlink>
    </w:p>
    <w:p w14:paraId="7B07BB86" w14:textId="0455D5A5" w:rsidR="00B20AA4" w:rsidRDefault="00B20AA4">
      <w:pPr>
        <w:pStyle w:val="TOC2"/>
        <w:rPr>
          <w:rFonts w:eastAsiaTheme="minorEastAsia" w:cstheme="minorBidi"/>
          <w:kern w:val="2"/>
          <w:szCs w:val="24"/>
          <w14:ligatures w14:val="standardContextual"/>
        </w:rPr>
      </w:pPr>
      <w:hyperlink w:anchor="_Toc192507562" w:history="1">
        <w:r w:rsidRPr="00C036D3">
          <w:rPr>
            <w:rStyle w:val="Hyperlink"/>
            <w:rFonts w:asciiTheme="majorHAnsi" w:hAnsiTheme="majorHAnsi"/>
          </w:rPr>
          <w:t>A.</w:t>
        </w:r>
        <w:r>
          <w:rPr>
            <w:rFonts w:eastAsiaTheme="minorEastAsia" w:cstheme="minorBidi"/>
            <w:kern w:val="2"/>
            <w:szCs w:val="24"/>
            <w14:ligatures w14:val="standardContextual"/>
          </w:rPr>
          <w:tab/>
        </w:r>
        <w:r w:rsidRPr="00C036D3">
          <w:rPr>
            <w:rStyle w:val="Hyperlink"/>
          </w:rPr>
          <w:t>Performance Report Narrative (PRN)</w:t>
        </w:r>
        <w:r>
          <w:rPr>
            <w:webHidden/>
          </w:rPr>
          <w:tab/>
        </w:r>
        <w:r>
          <w:rPr>
            <w:webHidden/>
          </w:rPr>
          <w:fldChar w:fldCharType="begin"/>
        </w:r>
        <w:r>
          <w:rPr>
            <w:webHidden/>
          </w:rPr>
          <w:instrText xml:space="preserve"> PAGEREF _Toc192507562 \h </w:instrText>
        </w:r>
        <w:r>
          <w:rPr>
            <w:webHidden/>
          </w:rPr>
        </w:r>
        <w:r>
          <w:rPr>
            <w:webHidden/>
          </w:rPr>
          <w:fldChar w:fldCharType="separate"/>
        </w:r>
        <w:r>
          <w:rPr>
            <w:webHidden/>
          </w:rPr>
          <w:t>6</w:t>
        </w:r>
        <w:r>
          <w:rPr>
            <w:webHidden/>
          </w:rPr>
          <w:fldChar w:fldCharType="end"/>
        </w:r>
      </w:hyperlink>
    </w:p>
    <w:p w14:paraId="72B1F32C" w14:textId="0D2C351D" w:rsidR="00B20AA4" w:rsidRDefault="00B20AA4">
      <w:pPr>
        <w:pStyle w:val="TOC3"/>
        <w:rPr>
          <w:rFonts w:eastAsiaTheme="minorEastAsia" w:cstheme="minorBidi"/>
          <w:noProof/>
          <w:kern w:val="2"/>
          <w:szCs w:val="24"/>
          <w14:ligatures w14:val="standardContextual"/>
        </w:rPr>
      </w:pPr>
      <w:hyperlink w:anchor="_Toc192507563" w:history="1">
        <w:r w:rsidRPr="00C036D3">
          <w:rPr>
            <w:rStyle w:val="Hyperlink"/>
            <w:rFonts w:cstheme="minorHAnsi"/>
            <w:bCs/>
            <w:noProof/>
          </w:rPr>
          <w:t>1.</w:t>
        </w:r>
        <w:r>
          <w:rPr>
            <w:rFonts w:eastAsiaTheme="minorEastAsia" w:cstheme="minorBidi"/>
            <w:noProof/>
            <w:kern w:val="2"/>
            <w:szCs w:val="24"/>
            <w14:ligatures w14:val="standardContextual"/>
          </w:rPr>
          <w:tab/>
        </w:r>
        <w:r w:rsidRPr="00C036D3">
          <w:rPr>
            <w:rStyle w:val="Hyperlink"/>
            <w:rFonts w:cstheme="minorHAnsi"/>
            <w:noProof/>
          </w:rPr>
          <w:t>Cover Page</w:t>
        </w:r>
        <w:r>
          <w:rPr>
            <w:noProof/>
            <w:webHidden/>
          </w:rPr>
          <w:tab/>
        </w:r>
        <w:r>
          <w:rPr>
            <w:noProof/>
            <w:webHidden/>
          </w:rPr>
          <w:fldChar w:fldCharType="begin"/>
        </w:r>
        <w:r>
          <w:rPr>
            <w:noProof/>
            <w:webHidden/>
          </w:rPr>
          <w:instrText xml:space="preserve"> PAGEREF _Toc192507563 \h </w:instrText>
        </w:r>
        <w:r>
          <w:rPr>
            <w:noProof/>
            <w:webHidden/>
          </w:rPr>
        </w:r>
        <w:r>
          <w:rPr>
            <w:noProof/>
            <w:webHidden/>
          </w:rPr>
          <w:fldChar w:fldCharType="separate"/>
        </w:r>
        <w:r>
          <w:rPr>
            <w:noProof/>
            <w:webHidden/>
          </w:rPr>
          <w:t>6</w:t>
        </w:r>
        <w:r>
          <w:rPr>
            <w:noProof/>
            <w:webHidden/>
          </w:rPr>
          <w:fldChar w:fldCharType="end"/>
        </w:r>
      </w:hyperlink>
    </w:p>
    <w:p w14:paraId="2FCAC39D" w14:textId="136E4A5D" w:rsidR="00B20AA4" w:rsidRDefault="00B20AA4">
      <w:pPr>
        <w:pStyle w:val="TOC3"/>
        <w:rPr>
          <w:rFonts w:eastAsiaTheme="minorEastAsia" w:cstheme="minorBidi"/>
          <w:noProof/>
          <w:kern w:val="2"/>
          <w:szCs w:val="24"/>
          <w14:ligatures w14:val="standardContextual"/>
        </w:rPr>
      </w:pPr>
      <w:hyperlink w:anchor="_Toc192507564" w:history="1">
        <w:r w:rsidRPr="00C036D3">
          <w:rPr>
            <w:rStyle w:val="Hyperlink"/>
            <w:bCs/>
            <w:noProof/>
          </w:rPr>
          <w:t>2.</w:t>
        </w:r>
        <w:r>
          <w:rPr>
            <w:rFonts w:eastAsiaTheme="minorEastAsia" w:cstheme="minorBidi"/>
            <w:noProof/>
            <w:kern w:val="2"/>
            <w:szCs w:val="24"/>
            <w14:ligatures w14:val="standardContextual"/>
          </w:rPr>
          <w:tab/>
        </w:r>
        <w:r w:rsidRPr="00C036D3">
          <w:rPr>
            <w:rStyle w:val="Hyperlink"/>
            <w:noProof/>
          </w:rPr>
          <w:t>Summary</w:t>
        </w:r>
        <w:r>
          <w:rPr>
            <w:noProof/>
            <w:webHidden/>
          </w:rPr>
          <w:tab/>
        </w:r>
        <w:r>
          <w:rPr>
            <w:noProof/>
            <w:webHidden/>
          </w:rPr>
          <w:fldChar w:fldCharType="begin"/>
        </w:r>
        <w:r>
          <w:rPr>
            <w:noProof/>
            <w:webHidden/>
          </w:rPr>
          <w:instrText xml:space="preserve"> PAGEREF _Toc192507564 \h </w:instrText>
        </w:r>
        <w:r>
          <w:rPr>
            <w:noProof/>
            <w:webHidden/>
          </w:rPr>
        </w:r>
        <w:r>
          <w:rPr>
            <w:noProof/>
            <w:webHidden/>
          </w:rPr>
          <w:fldChar w:fldCharType="separate"/>
        </w:r>
        <w:r>
          <w:rPr>
            <w:noProof/>
            <w:webHidden/>
          </w:rPr>
          <w:t>7</w:t>
        </w:r>
        <w:r>
          <w:rPr>
            <w:noProof/>
            <w:webHidden/>
          </w:rPr>
          <w:fldChar w:fldCharType="end"/>
        </w:r>
      </w:hyperlink>
    </w:p>
    <w:p w14:paraId="10BF35C8" w14:textId="2972F7A8" w:rsidR="00B20AA4" w:rsidRDefault="00B20AA4">
      <w:pPr>
        <w:pStyle w:val="TOC3"/>
        <w:rPr>
          <w:rFonts w:eastAsiaTheme="minorEastAsia" w:cstheme="minorBidi"/>
          <w:noProof/>
          <w:kern w:val="2"/>
          <w:szCs w:val="24"/>
          <w14:ligatures w14:val="standardContextual"/>
        </w:rPr>
      </w:pPr>
      <w:hyperlink w:anchor="_Toc192507565" w:history="1">
        <w:r w:rsidRPr="00C036D3">
          <w:rPr>
            <w:rStyle w:val="Hyperlink"/>
            <w:rFonts w:cstheme="minorHAnsi"/>
            <w:bCs/>
            <w:noProof/>
          </w:rPr>
          <w:t>3.</w:t>
        </w:r>
        <w:r>
          <w:rPr>
            <w:rFonts w:eastAsiaTheme="minorEastAsia" w:cstheme="minorBidi"/>
            <w:noProof/>
            <w:kern w:val="2"/>
            <w:szCs w:val="24"/>
            <w14:ligatures w14:val="standardContextual"/>
          </w:rPr>
          <w:tab/>
        </w:r>
        <w:r w:rsidRPr="00C036D3">
          <w:rPr>
            <w:rStyle w:val="Hyperlink"/>
            <w:rFonts w:cstheme="minorHAnsi"/>
            <w:noProof/>
          </w:rPr>
          <w:t>Special Reporting</w:t>
        </w:r>
        <w:r>
          <w:rPr>
            <w:noProof/>
            <w:webHidden/>
          </w:rPr>
          <w:tab/>
        </w:r>
        <w:r>
          <w:rPr>
            <w:noProof/>
            <w:webHidden/>
          </w:rPr>
          <w:fldChar w:fldCharType="begin"/>
        </w:r>
        <w:r>
          <w:rPr>
            <w:noProof/>
            <w:webHidden/>
          </w:rPr>
          <w:instrText xml:space="preserve"> PAGEREF _Toc192507565 \h </w:instrText>
        </w:r>
        <w:r>
          <w:rPr>
            <w:noProof/>
            <w:webHidden/>
          </w:rPr>
        </w:r>
        <w:r>
          <w:rPr>
            <w:noProof/>
            <w:webHidden/>
          </w:rPr>
          <w:fldChar w:fldCharType="separate"/>
        </w:r>
        <w:r>
          <w:rPr>
            <w:noProof/>
            <w:webHidden/>
          </w:rPr>
          <w:t>8</w:t>
        </w:r>
        <w:r>
          <w:rPr>
            <w:noProof/>
            <w:webHidden/>
          </w:rPr>
          <w:fldChar w:fldCharType="end"/>
        </w:r>
      </w:hyperlink>
    </w:p>
    <w:p w14:paraId="127EE1AC" w14:textId="41137272" w:rsidR="00B20AA4" w:rsidRDefault="00B20AA4">
      <w:pPr>
        <w:pStyle w:val="TOC2"/>
        <w:rPr>
          <w:rFonts w:eastAsiaTheme="minorEastAsia" w:cstheme="minorBidi"/>
          <w:kern w:val="2"/>
          <w:szCs w:val="24"/>
          <w14:ligatures w14:val="standardContextual"/>
        </w:rPr>
      </w:pPr>
      <w:hyperlink w:anchor="_Toc192507566" w:history="1">
        <w:r w:rsidRPr="00C036D3">
          <w:rPr>
            <w:rStyle w:val="Hyperlink"/>
            <w:rFonts w:asciiTheme="majorHAnsi" w:hAnsiTheme="majorHAnsi"/>
          </w:rPr>
          <w:t>B.</w:t>
        </w:r>
        <w:r>
          <w:rPr>
            <w:rFonts w:eastAsiaTheme="minorEastAsia" w:cstheme="minorBidi"/>
            <w:kern w:val="2"/>
            <w:szCs w:val="24"/>
            <w14:ligatures w14:val="standardContextual"/>
          </w:rPr>
          <w:tab/>
        </w:r>
        <w:r w:rsidRPr="00C036D3">
          <w:rPr>
            <w:rStyle w:val="Hyperlink"/>
          </w:rPr>
          <w:t>Performance Report Quantitative (PRQ)</w:t>
        </w:r>
        <w:r>
          <w:rPr>
            <w:webHidden/>
          </w:rPr>
          <w:tab/>
        </w:r>
        <w:r>
          <w:rPr>
            <w:webHidden/>
          </w:rPr>
          <w:fldChar w:fldCharType="begin"/>
        </w:r>
        <w:r>
          <w:rPr>
            <w:webHidden/>
          </w:rPr>
          <w:instrText xml:space="preserve"> PAGEREF _Toc192507566 \h </w:instrText>
        </w:r>
        <w:r>
          <w:rPr>
            <w:webHidden/>
          </w:rPr>
        </w:r>
        <w:r>
          <w:rPr>
            <w:webHidden/>
          </w:rPr>
          <w:fldChar w:fldCharType="separate"/>
        </w:r>
        <w:r>
          <w:rPr>
            <w:webHidden/>
          </w:rPr>
          <w:t>9</w:t>
        </w:r>
        <w:r>
          <w:rPr>
            <w:webHidden/>
          </w:rPr>
          <w:fldChar w:fldCharType="end"/>
        </w:r>
      </w:hyperlink>
    </w:p>
    <w:p w14:paraId="28A436D0" w14:textId="66B77D4A" w:rsidR="00B20AA4" w:rsidRDefault="00B20AA4">
      <w:pPr>
        <w:pStyle w:val="TOC3"/>
        <w:rPr>
          <w:rFonts w:eastAsiaTheme="minorEastAsia" w:cstheme="minorBidi"/>
          <w:noProof/>
          <w:kern w:val="2"/>
          <w:szCs w:val="24"/>
          <w14:ligatures w14:val="standardContextual"/>
        </w:rPr>
      </w:pPr>
      <w:hyperlink w:anchor="_Toc192507567" w:history="1">
        <w:r w:rsidRPr="00C036D3">
          <w:rPr>
            <w:rStyle w:val="Hyperlink"/>
            <w:rFonts w:cstheme="minorHAnsi"/>
            <w:bCs/>
            <w:noProof/>
          </w:rPr>
          <w:t>1.</w:t>
        </w:r>
        <w:r>
          <w:rPr>
            <w:rFonts w:eastAsiaTheme="minorEastAsia" w:cstheme="minorBidi"/>
            <w:noProof/>
            <w:kern w:val="2"/>
            <w:szCs w:val="24"/>
            <w14:ligatures w14:val="standardContextual"/>
          </w:rPr>
          <w:tab/>
        </w:r>
        <w:r w:rsidRPr="00C036D3">
          <w:rPr>
            <w:rStyle w:val="Hyperlink"/>
            <w:rFonts w:cstheme="minorHAnsi"/>
            <w:noProof/>
          </w:rPr>
          <w:t>Organizations</w:t>
        </w:r>
        <w:r>
          <w:rPr>
            <w:noProof/>
            <w:webHidden/>
          </w:rPr>
          <w:tab/>
        </w:r>
        <w:r>
          <w:rPr>
            <w:noProof/>
            <w:webHidden/>
          </w:rPr>
          <w:fldChar w:fldCharType="begin"/>
        </w:r>
        <w:r>
          <w:rPr>
            <w:noProof/>
            <w:webHidden/>
          </w:rPr>
          <w:instrText xml:space="preserve"> PAGEREF _Toc192507567 \h </w:instrText>
        </w:r>
        <w:r>
          <w:rPr>
            <w:noProof/>
            <w:webHidden/>
          </w:rPr>
        </w:r>
        <w:r>
          <w:rPr>
            <w:noProof/>
            <w:webHidden/>
          </w:rPr>
          <w:fldChar w:fldCharType="separate"/>
        </w:r>
        <w:r>
          <w:rPr>
            <w:noProof/>
            <w:webHidden/>
          </w:rPr>
          <w:t>9</w:t>
        </w:r>
        <w:r>
          <w:rPr>
            <w:noProof/>
            <w:webHidden/>
          </w:rPr>
          <w:fldChar w:fldCharType="end"/>
        </w:r>
      </w:hyperlink>
    </w:p>
    <w:p w14:paraId="3ED78D4C" w14:textId="71320BF5" w:rsidR="00B20AA4" w:rsidRDefault="00B20AA4">
      <w:pPr>
        <w:pStyle w:val="TOC3"/>
        <w:rPr>
          <w:rFonts w:eastAsiaTheme="minorEastAsia" w:cstheme="minorBidi"/>
          <w:noProof/>
          <w:kern w:val="2"/>
          <w:szCs w:val="24"/>
          <w14:ligatures w14:val="standardContextual"/>
        </w:rPr>
      </w:pPr>
      <w:hyperlink w:anchor="_Toc192507568" w:history="1">
        <w:r w:rsidRPr="00C036D3">
          <w:rPr>
            <w:rStyle w:val="Hyperlink"/>
            <w:rFonts w:cstheme="minorHAnsi"/>
            <w:bCs/>
            <w:noProof/>
          </w:rPr>
          <w:t>2.</w:t>
        </w:r>
        <w:r>
          <w:rPr>
            <w:rFonts w:eastAsiaTheme="minorEastAsia" w:cstheme="minorBidi"/>
            <w:noProof/>
            <w:kern w:val="2"/>
            <w:szCs w:val="24"/>
            <w14:ligatures w14:val="standardContextual"/>
          </w:rPr>
          <w:tab/>
        </w:r>
        <w:r w:rsidRPr="00C036D3">
          <w:rPr>
            <w:rStyle w:val="Hyperlink"/>
            <w:rFonts w:cstheme="minorHAnsi"/>
            <w:noProof/>
          </w:rPr>
          <w:t>Tasks and Milestones</w:t>
        </w:r>
        <w:r>
          <w:rPr>
            <w:noProof/>
            <w:webHidden/>
          </w:rPr>
          <w:tab/>
        </w:r>
        <w:r>
          <w:rPr>
            <w:noProof/>
            <w:webHidden/>
          </w:rPr>
          <w:fldChar w:fldCharType="begin"/>
        </w:r>
        <w:r>
          <w:rPr>
            <w:noProof/>
            <w:webHidden/>
          </w:rPr>
          <w:instrText xml:space="preserve"> PAGEREF _Toc192507568 \h </w:instrText>
        </w:r>
        <w:r>
          <w:rPr>
            <w:noProof/>
            <w:webHidden/>
          </w:rPr>
        </w:r>
        <w:r>
          <w:rPr>
            <w:noProof/>
            <w:webHidden/>
          </w:rPr>
          <w:fldChar w:fldCharType="separate"/>
        </w:r>
        <w:r>
          <w:rPr>
            <w:noProof/>
            <w:webHidden/>
          </w:rPr>
          <w:t>9</w:t>
        </w:r>
        <w:r>
          <w:rPr>
            <w:noProof/>
            <w:webHidden/>
          </w:rPr>
          <w:fldChar w:fldCharType="end"/>
        </w:r>
      </w:hyperlink>
    </w:p>
    <w:p w14:paraId="6E547E3D" w14:textId="79B00F71" w:rsidR="00B20AA4" w:rsidRDefault="00B20AA4">
      <w:pPr>
        <w:pStyle w:val="TOC3"/>
        <w:rPr>
          <w:rFonts w:eastAsiaTheme="minorEastAsia" w:cstheme="minorBidi"/>
          <w:noProof/>
          <w:kern w:val="2"/>
          <w:szCs w:val="24"/>
          <w14:ligatures w14:val="standardContextual"/>
        </w:rPr>
      </w:pPr>
      <w:hyperlink w:anchor="_Toc192507569" w:history="1">
        <w:r w:rsidRPr="00C036D3">
          <w:rPr>
            <w:rStyle w:val="Hyperlink"/>
            <w:rFonts w:cstheme="minorHAnsi"/>
            <w:bCs/>
            <w:noProof/>
          </w:rPr>
          <w:t>3.</w:t>
        </w:r>
        <w:r>
          <w:rPr>
            <w:rFonts w:eastAsiaTheme="minorEastAsia" w:cstheme="minorBidi"/>
            <w:noProof/>
            <w:kern w:val="2"/>
            <w:szCs w:val="24"/>
            <w14:ligatures w14:val="standardContextual"/>
          </w:rPr>
          <w:tab/>
        </w:r>
        <w:r w:rsidRPr="00C036D3">
          <w:rPr>
            <w:rStyle w:val="Hyperlink"/>
            <w:rFonts w:cstheme="minorHAnsi"/>
            <w:noProof/>
          </w:rPr>
          <w:t>Contractual Cost Summary</w:t>
        </w:r>
        <w:r>
          <w:rPr>
            <w:noProof/>
            <w:webHidden/>
          </w:rPr>
          <w:tab/>
        </w:r>
        <w:r>
          <w:rPr>
            <w:noProof/>
            <w:webHidden/>
          </w:rPr>
          <w:fldChar w:fldCharType="begin"/>
        </w:r>
        <w:r>
          <w:rPr>
            <w:noProof/>
            <w:webHidden/>
          </w:rPr>
          <w:instrText xml:space="preserve"> PAGEREF _Toc192507569 \h </w:instrText>
        </w:r>
        <w:r>
          <w:rPr>
            <w:noProof/>
            <w:webHidden/>
          </w:rPr>
        </w:r>
        <w:r>
          <w:rPr>
            <w:noProof/>
            <w:webHidden/>
          </w:rPr>
          <w:fldChar w:fldCharType="separate"/>
        </w:r>
        <w:r>
          <w:rPr>
            <w:noProof/>
            <w:webHidden/>
          </w:rPr>
          <w:t>9</w:t>
        </w:r>
        <w:r>
          <w:rPr>
            <w:noProof/>
            <w:webHidden/>
          </w:rPr>
          <w:fldChar w:fldCharType="end"/>
        </w:r>
      </w:hyperlink>
    </w:p>
    <w:p w14:paraId="3A7BDE00" w14:textId="5BB97C49" w:rsidR="00B20AA4" w:rsidRDefault="00B20AA4">
      <w:pPr>
        <w:pStyle w:val="TOC3"/>
        <w:rPr>
          <w:rFonts w:eastAsiaTheme="minorEastAsia" w:cstheme="minorBidi"/>
          <w:noProof/>
          <w:kern w:val="2"/>
          <w:szCs w:val="24"/>
          <w14:ligatures w14:val="standardContextual"/>
        </w:rPr>
      </w:pPr>
      <w:hyperlink w:anchor="_Toc192507570" w:history="1">
        <w:r w:rsidRPr="00C036D3">
          <w:rPr>
            <w:rStyle w:val="Hyperlink"/>
            <w:rFonts w:cstheme="minorHAnsi"/>
            <w:bCs/>
            <w:noProof/>
          </w:rPr>
          <w:t>4.</w:t>
        </w:r>
        <w:r>
          <w:rPr>
            <w:rFonts w:eastAsiaTheme="minorEastAsia" w:cstheme="minorBidi"/>
            <w:noProof/>
            <w:kern w:val="2"/>
            <w:szCs w:val="24"/>
            <w14:ligatures w14:val="standardContextual"/>
          </w:rPr>
          <w:tab/>
        </w:r>
        <w:r w:rsidRPr="00C036D3">
          <w:rPr>
            <w:rStyle w:val="Hyperlink"/>
            <w:rFonts w:cstheme="minorHAnsi"/>
            <w:noProof/>
          </w:rPr>
          <w:t>Cost Summary</w:t>
        </w:r>
        <w:r>
          <w:rPr>
            <w:noProof/>
            <w:webHidden/>
          </w:rPr>
          <w:tab/>
        </w:r>
        <w:r>
          <w:rPr>
            <w:noProof/>
            <w:webHidden/>
          </w:rPr>
          <w:fldChar w:fldCharType="begin"/>
        </w:r>
        <w:r>
          <w:rPr>
            <w:noProof/>
            <w:webHidden/>
          </w:rPr>
          <w:instrText xml:space="preserve"> PAGEREF _Toc192507570 \h </w:instrText>
        </w:r>
        <w:r>
          <w:rPr>
            <w:noProof/>
            <w:webHidden/>
          </w:rPr>
        </w:r>
        <w:r>
          <w:rPr>
            <w:noProof/>
            <w:webHidden/>
          </w:rPr>
          <w:fldChar w:fldCharType="separate"/>
        </w:r>
        <w:r>
          <w:rPr>
            <w:noProof/>
            <w:webHidden/>
          </w:rPr>
          <w:t>9</w:t>
        </w:r>
        <w:r>
          <w:rPr>
            <w:noProof/>
            <w:webHidden/>
          </w:rPr>
          <w:fldChar w:fldCharType="end"/>
        </w:r>
      </w:hyperlink>
    </w:p>
    <w:p w14:paraId="3D0078F2" w14:textId="67F7952A" w:rsidR="00B20AA4" w:rsidRDefault="00B20AA4">
      <w:pPr>
        <w:pStyle w:val="TOC3"/>
        <w:rPr>
          <w:rFonts w:eastAsiaTheme="minorEastAsia" w:cstheme="minorBidi"/>
          <w:noProof/>
          <w:kern w:val="2"/>
          <w:szCs w:val="24"/>
          <w14:ligatures w14:val="standardContextual"/>
        </w:rPr>
      </w:pPr>
      <w:hyperlink w:anchor="_Toc192507571" w:history="1">
        <w:r w:rsidRPr="00C036D3">
          <w:rPr>
            <w:rStyle w:val="Hyperlink"/>
            <w:rFonts w:cstheme="minorHAnsi"/>
            <w:bCs/>
            <w:noProof/>
          </w:rPr>
          <w:t>5.</w:t>
        </w:r>
        <w:r>
          <w:rPr>
            <w:rFonts w:eastAsiaTheme="minorEastAsia" w:cstheme="minorBidi"/>
            <w:noProof/>
            <w:kern w:val="2"/>
            <w:szCs w:val="24"/>
            <w14:ligatures w14:val="standardContextual"/>
          </w:rPr>
          <w:tab/>
        </w:r>
        <w:r w:rsidRPr="00C036D3">
          <w:rPr>
            <w:rStyle w:val="Hyperlink"/>
            <w:rFonts w:cstheme="minorHAnsi"/>
            <w:noProof/>
          </w:rPr>
          <w:t>Spend Plan</w:t>
        </w:r>
        <w:r>
          <w:rPr>
            <w:noProof/>
            <w:webHidden/>
          </w:rPr>
          <w:tab/>
        </w:r>
        <w:r>
          <w:rPr>
            <w:noProof/>
            <w:webHidden/>
          </w:rPr>
          <w:fldChar w:fldCharType="begin"/>
        </w:r>
        <w:r>
          <w:rPr>
            <w:noProof/>
            <w:webHidden/>
          </w:rPr>
          <w:instrText xml:space="preserve"> PAGEREF _Toc192507571 \h </w:instrText>
        </w:r>
        <w:r>
          <w:rPr>
            <w:noProof/>
            <w:webHidden/>
          </w:rPr>
        </w:r>
        <w:r>
          <w:rPr>
            <w:noProof/>
            <w:webHidden/>
          </w:rPr>
          <w:fldChar w:fldCharType="separate"/>
        </w:r>
        <w:r>
          <w:rPr>
            <w:noProof/>
            <w:webHidden/>
          </w:rPr>
          <w:t>9</w:t>
        </w:r>
        <w:r>
          <w:rPr>
            <w:noProof/>
            <w:webHidden/>
          </w:rPr>
          <w:fldChar w:fldCharType="end"/>
        </w:r>
      </w:hyperlink>
    </w:p>
    <w:p w14:paraId="562CB8AD" w14:textId="33CC9E1A" w:rsidR="00B20AA4" w:rsidRDefault="00B20AA4">
      <w:pPr>
        <w:pStyle w:val="TOC3"/>
        <w:rPr>
          <w:rFonts w:eastAsiaTheme="minorEastAsia" w:cstheme="minorBidi"/>
          <w:noProof/>
          <w:kern w:val="2"/>
          <w:szCs w:val="24"/>
          <w14:ligatures w14:val="standardContextual"/>
        </w:rPr>
      </w:pPr>
      <w:hyperlink w:anchor="_Toc192507572" w:history="1">
        <w:r w:rsidRPr="00C036D3">
          <w:rPr>
            <w:rStyle w:val="Hyperlink"/>
            <w:rFonts w:cstheme="minorHAnsi"/>
            <w:bCs/>
            <w:noProof/>
          </w:rPr>
          <w:t>6.</w:t>
        </w:r>
        <w:r>
          <w:rPr>
            <w:rFonts w:eastAsiaTheme="minorEastAsia" w:cstheme="minorBidi"/>
            <w:noProof/>
            <w:kern w:val="2"/>
            <w:szCs w:val="24"/>
            <w14:ligatures w14:val="standardContextual"/>
          </w:rPr>
          <w:tab/>
        </w:r>
        <w:r w:rsidRPr="00C036D3">
          <w:rPr>
            <w:rStyle w:val="Hyperlink"/>
            <w:rFonts w:cstheme="minorHAnsi"/>
            <w:noProof/>
          </w:rPr>
          <w:t>Earned Value Management</w:t>
        </w:r>
        <w:r>
          <w:rPr>
            <w:noProof/>
            <w:webHidden/>
          </w:rPr>
          <w:tab/>
        </w:r>
        <w:r>
          <w:rPr>
            <w:noProof/>
            <w:webHidden/>
          </w:rPr>
          <w:fldChar w:fldCharType="begin"/>
        </w:r>
        <w:r>
          <w:rPr>
            <w:noProof/>
            <w:webHidden/>
          </w:rPr>
          <w:instrText xml:space="preserve"> PAGEREF _Toc192507572 \h </w:instrText>
        </w:r>
        <w:r>
          <w:rPr>
            <w:noProof/>
            <w:webHidden/>
          </w:rPr>
        </w:r>
        <w:r>
          <w:rPr>
            <w:noProof/>
            <w:webHidden/>
          </w:rPr>
          <w:fldChar w:fldCharType="separate"/>
        </w:r>
        <w:r>
          <w:rPr>
            <w:noProof/>
            <w:webHidden/>
          </w:rPr>
          <w:t>10</w:t>
        </w:r>
        <w:r>
          <w:rPr>
            <w:noProof/>
            <w:webHidden/>
          </w:rPr>
          <w:fldChar w:fldCharType="end"/>
        </w:r>
      </w:hyperlink>
    </w:p>
    <w:p w14:paraId="0CB599BF" w14:textId="18E9B01B" w:rsidR="00B20AA4" w:rsidRDefault="00B20AA4">
      <w:pPr>
        <w:pStyle w:val="TOC3"/>
        <w:rPr>
          <w:rFonts w:eastAsiaTheme="minorEastAsia" w:cstheme="minorBidi"/>
          <w:noProof/>
          <w:kern w:val="2"/>
          <w:szCs w:val="24"/>
          <w14:ligatures w14:val="standardContextual"/>
        </w:rPr>
      </w:pPr>
      <w:hyperlink w:anchor="_Toc192507573" w:history="1">
        <w:r w:rsidRPr="00C036D3">
          <w:rPr>
            <w:rStyle w:val="Hyperlink"/>
            <w:rFonts w:cstheme="minorHAnsi"/>
            <w:bCs/>
            <w:noProof/>
          </w:rPr>
          <w:t>7.</w:t>
        </w:r>
        <w:r>
          <w:rPr>
            <w:rFonts w:eastAsiaTheme="minorEastAsia" w:cstheme="minorBidi"/>
            <w:noProof/>
            <w:kern w:val="2"/>
            <w:szCs w:val="24"/>
            <w14:ligatures w14:val="standardContextual"/>
          </w:rPr>
          <w:tab/>
        </w:r>
        <w:r w:rsidRPr="00C036D3">
          <w:rPr>
            <w:rStyle w:val="Hyperlink"/>
            <w:rFonts w:cstheme="minorHAnsi"/>
            <w:noProof/>
          </w:rPr>
          <w:t>Products</w:t>
        </w:r>
        <w:r>
          <w:rPr>
            <w:noProof/>
            <w:webHidden/>
          </w:rPr>
          <w:tab/>
        </w:r>
        <w:r>
          <w:rPr>
            <w:noProof/>
            <w:webHidden/>
          </w:rPr>
          <w:fldChar w:fldCharType="begin"/>
        </w:r>
        <w:r>
          <w:rPr>
            <w:noProof/>
            <w:webHidden/>
          </w:rPr>
          <w:instrText xml:space="preserve"> PAGEREF _Toc192507573 \h </w:instrText>
        </w:r>
        <w:r>
          <w:rPr>
            <w:noProof/>
            <w:webHidden/>
          </w:rPr>
        </w:r>
        <w:r>
          <w:rPr>
            <w:noProof/>
            <w:webHidden/>
          </w:rPr>
          <w:fldChar w:fldCharType="separate"/>
        </w:r>
        <w:r>
          <w:rPr>
            <w:noProof/>
            <w:webHidden/>
          </w:rPr>
          <w:t>10</w:t>
        </w:r>
        <w:r>
          <w:rPr>
            <w:noProof/>
            <w:webHidden/>
          </w:rPr>
          <w:fldChar w:fldCharType="end"/>
        </w:r>
      </w:hyperlink>
    </w:p>
    <w:p w14:paraId="2DD7E025" w14:textId="23A424C3" w:rsidR="00B20AA4" w:rsidRDefault="00B20AA4">
      <w:pPr>
        <w:pStyle w:val="TOC3"/>
        <w:rPr>
          <w:rFonts w:eastAsiaTheme="minorEastAsia" w:cstheme="minorBidi"/>
          <w:noProof/>
          <w:kern w:val="2"/>
          <w:szCs w:val="24"/>
          <w14:ligatures w14:val="standardContextual"/>
        </w:rPr>
      </w:pPr>
      <w:hyperlink w:anchor="_Toc192507574" w:history="1">
        <w:r w:rsidRPr="00C036D3">
          <w:rPr>
            <w:rStyle w:val="Hyperlink"/>
            <w:bCs/>
            <w:noProof/>
          </w:rPr>
          <w:t>8.</w:t>
        </w:r>
        <w:r>
          <w:rPr>
            <w:rFonts w:eastAsiaTheme="minorEastAsia" w:cstheme="minorBidi"/>
            <w:noProof/>
            <w:kern w:val="2"/>
            <w:szCs w:val="24"/>
            <w14:ligatures w14:val="standardContextual"/>
          </w:rPr>
          <w:tab/>
        </w:r>
        <w:r w:rsidRPr="00C036D3">
          <w:rPr>
            <w:rStyle w:val="Hyperlink"/>
            <w:noProof/>
          </w:rPr>
          <w:t>Participants</w:t>
        </w:r>
        <w:r>
          <w:rPr>
            <w:noProof/>
            <w:webHidden/>
          </w:rPr>
          <w:tab/>
        </w:r>
        <w:r>
          <w:rPr>
            <w:noProof/>
            <w:webHidden/>
          </w:rPr>
          <w:fldChar w:fldCharType="begin"/>
        </w:r>
        <w:r>
          <w:rPr>
            <w:noProof/>
            <w:webHidden/>
          </w:rPr>
          <w:instrText xml:space="preserve"> PAGEREF _Toc192507574 \h </w:instrText>
        </w:r>
        <w:r>
          <w:rPr>
            <w:noProof/>
            <w:webHidden/>
          </w:rPr>
        </w:r>
        <w:r>
          <w:rPr>
            <w:noProof/>
            <w:webHidden/>
          </w:rPr>
          <w:fldChar w:fldCharType="separate"/>
        </w:r>
        <w:r>
          <w:rPr>
            <w:noProof/>
            <w:webHidden/>
          </w:rPr>
          <w:t>12</w:t>
        </w:r>
        <w:r>
          <w:rPr>
            <w:noProof/>
            <w:webHidden/>
          </w:rPr>
          <w:fldChar w:fldCharType="end"/>
        </w:r>
      </w:hyperlink>
    </w:p>
    <w:p w14:paraId="4DBEC847" w14:textId="71121152" w:rsidR="00B20AA4" w:rsidRDefault="00B20AA4">
      <w:pPr>
        <w:pStyle w:val="TOC3"/>
        <w:rPr>
          <w:rFonts w:eastAsiaTheme="minorEastAsia" w:cstheme="minorBidi"/>
          <w:noProof/>
          <w:kern w:val="2"/>
          <w:szCs w:val="24"/>
          <w14:ligatures w14:val="standardContextual"/>
        </w:rPr>
      </w:pPr>
      <w:hyperlink w:anchor="_Toc192507575" w:history="1">
        <w:r w:rsidRPr="00C036D3">
          <w:rPr>
            <w:rStyle w:val="Hyperlink"/>
            <w:rFonts w:cstheme="minorHAnsi"/>
            <w:bCs/>
            <w:noProof/>
          </w:rPr>
          <w:t>9.</w:t>
        </w:r>
        <w:r>
          <w:rPr>
            <w:rFonts w:eastAsiaTheme="minorEastAsia" w:cstheme="minorBidi"/>
            <w:noProof/>
            <w:kern w:val="2"/>
            <w:szCs w:val="24"/>
            <w14:ligatures w14:val="standardContextual"/>
          </w:rPr>
          <w:tab/>
        </w:r>
        <w:r w:rsidRPr="00C036D3">
          <w:rPr>
            <w:rStyle w:val="Hyperlink"/>
            <w:rFonts w:cstheme="minorHAnsi"/>
            <w:bCs/>
            <w:noProof/>
          </w:rPr>
          <w:t>Special Reporting Requirements</w:t>
        </w:r>
        <w:r>
          <w:rPr>
            <w:noProof/>
            <w:webHidden/>
          </w:rPr>
          <w:tab/>
        </w:r>
        <w:r>
          <w:rPr>
            <w:noProof/>
            <w:webHidden/>
          </w:rPr>
          <w:fldChar w:fldCharType="begin"/>
        </w:r>
        <w:r>
          <w:rPr>
            <w:noProof/>
            <w:webHidden/>
          </w:rPr>
          <w:instrText xml:space="preserve"> PAGEREF _Toc192507575 \h </w:instrText>
        </w:r>
        <w:r>
          <w:rPr>
            <w:noProof/>
            <w:webHidden/>
          </w:rPr>
        </w:r>
        <w:r>
          <w:rPr>
            <w:noProof/>
            <w:webHidden/>
          </w:rPr>
          <w:fldChar w:fldCharType="separate"/>
        </w:r>
        <w:r>
          <w:rPr>
            <w:noProof/>
            <w:webHidden/>
          </w:rPr>
          <w:t>12</w:t>
        </w:r>
        <w:r>
          <w:rPr>
            <w:noProof/>
            <w:webHidden/>
          </w:rPr>
          <w:fldChar w:fldCharType="end"/>
        </w:r>
      </w:hyperlink>
    </w:p>
    <w:p w14:paraId="2B1627A8" w14:textId="116699A8" w:rsidR="00B20AA4" w:rsidRDefault="00B20AA4">
      <w:pPr>
        <w:pStyle w:val="TOC2"/>
        <w:rPr>
          <w:rFonts w:eastAsiaTheme="minorEastAsia" w:cstheme="minorBidi"/>
          <w:kern w:val="2"/>
          <w:szCs w:val="24"/>
          <w14:ligatures w14:val="standardContextual"/>
        </w:rPr>
      </w:pPr>
      <w:hyperlink w:anchor="_Toc192507576" w:history="1">
        <w:r w:rsidRPr="00C036D3">
          <w:rPr>
            <w:rStyle w:val="Hyperlink"/>
          </w:rPr>
          <w:t>C.</w:t>
        </w:r>
        <w:r>
          <w:rPr>
            <w:rFonts w:eastAsiaTheme="minorEastAsia" w:cstheme="minorBidi"/>
            <w:kern w:val="2"/>
            <w:szCs w:val="24"/>
            <w14:ligatures w14:val="standardContextual"/>
          </w:rPr>
          <w:tab/>
        </w:r>
        <w:r w:rsidRPr="00C036D3">
          <w:rPr>
            <w:rStyle w:val="Hyperlink"/>
          </w:rPr>
          <w:t>Financial Report SF-425 Federal Financial Report</w:t>
        </w:r>
        <w:r>
          <w:rPr>
            <w:webHidden/>
          </w:rPr>
          <w:tab/>
        </w:r>
        <w:r>
          <w:rPr>
            <w:webHidden/>
          </w:rPr>
          <w:fldChar w:fldCharType="begin"/>
        </w:r>
        <w:r>
          <w:rPr>
            <w:webHidden/>
          </w:rPr>
          <w:instrText xml:space="preserve"> PAGEREF _Toc192507576 \h </w:instrText>
        </w:r>
        <w:r>
          <w:rPr>
            <w:webHidden/>
          </w:rPr>
        </w:r>
        <w:r>
          <w:rPr>
            <w:webHidden/>
          </w:rPr>
          <w:fldChar w:fldCharType="separate"/>
        </w:r>
        <w:r>
          <w:rPr>
            <w:webHidden/>
          </w:rPr>
          <w:t>12</w:t>
        </w:r>
        <w:r>
          <w:rPr>
            <w:webHidden/>
          </w:rPr>
          <w:fldChar w:fldCharType="end"/>
        </w:r>
      </w:hyperlink>
    </w:p>
    <w:p w14:paraId="0BFC2609" w14:textId="161FF121" w:rsidR="00B20AA4" w:rsidRDefault="00B20AA4">
      <w:pPr>
        <w:pStyle w:val="TOC2"/>
        <w:rPr>
          <w:rFonts w:eastAsiaTheme="minorEastAsia" w:cstheme="minorBidi"/>
          <w:kern w:val="2"/>
          <w:szCs w:val="24"/>
          <w14:ligatures w14:val="standardContextual"/>
        </w:rPr>
      </w:pPr>
      <w:hyperlink w:anchor="_Toc192507577" w:history="1">
        <w:r w:rsidRPr="00C036D3">
          <w:rPr>
            <w:rStyle w:val="Hyperlink"/>
          </w:rPr>
          <w:t>D.</w:t>
        </w:r>
        <w:r>
          <w:rPr>
            <w:rFonts w:eastAsiaTheme="minorEastAsia" w:cstheme="minorBidi"/>
            <w:kern w:val="2"/>
            <w:szCs w:val="24"/>
            <w14:ligatures w14:val="standardContextual"/>
          </w:rPr>
          <w:tab/>
        </w:r>
        <w:r w:rsidRPr="00C036D3">
          <w:rPr>
            <w:rStyle w:val="Hyperlink"/>
          </w:rPr>
          <w:t>Scientific and Technical Reporting</w:t>
        </w:r>
        <w:r>
          <w:rPr>
            <w:webHidden/>
          </w:rPr>
          <w:tab/>
        </w:r>
        <w:r>
          <w:rPr>
            <w:webHidden/>
          </w:rPr>
          <w:fldChar w:fldCharType="begin"/>
        </w:r>
        <w:r>
          <w:rPr>
            <w:webHidden/>
          </w:rPr>
          <w:instrText xml:space="preserve"> PAGEREF _Toc192507577 \h </w:instrText>
        </w:r>
        <w:r>
          <w:rPr>
            <w:webHidden/>
          </w:rPr>
        </w:r>
        <w:r>
          <w:rPr>
            <w:webHidden/>
          </w:rPr>
          <w:fldChar w:fldCharType="separate"/>
        </w:r>
        <w:r>
          <w:rPr>
            <w:webHidden/>
          </w:rPr>
          <w:t>13</w:t>
        </w:r>
        <w:r>
          <w:rPr>
            <w:webHidden/>
          </w:rPr>
          <w:fldChar w:fldCharType="end"/>
        </w:r>
      </w:hyperlink>
    </w:p>
    <w:p w14:paraId="634BDE1D" w14:textId="212FC7DD" w:rsidR="00B20AA4" w:rsidRDefault="00B20AA4">
      <w:pPr>
        <w:pStyle w:val="TOC3"/>
        <w:rPr>
          <w:rFonts w:eastAsiaTheme="minorEastAsia" w:cstheme="minorBidi"/>
          <w:noProof/>
          <w:kern w:val="2"/>
          <w:szCs w:val="24"/>
          <w14:ligatures w14:val="standardContextual"/>
        </w:rPr>
      </w:pPr>
      <w:hyperlink w:anchor="_Toc192507578" w:history="1">
        <w:r w:rsidRPr="00C036D3">
          <w:rPr>
            <w:rStyle w:val="Hyperlink"/>
            <w:rFonts w:cstheme="minorHAnsi"/>
            <w:noProof/>
          </w:rPr>
          <w:t>1.</w:t>
        </w:r>
        <w:r>
          <w:rPr>
            <w:rFonts w:eastAsiaTheme="minorEastAsia" w:cstheme="minorBidi"/>
            <w:noProof/>
            <w:kern w:val="2"/>
            <w:szCs w:val="24"/>
            <w14:ligatures w14:val="standardContextual"/>
          </w:rPr>
          <w:tab/>
        </w:r>
        <w:r w:rsidRPr="00C036D3">
          <w:rPr>
            <w:rStyle w:val="Hyperlink"/>
            <w:rFonts w:cstheme="minorHAnsi"/>
            <w:noProof/>
          </w:rPr>
          <w:t>Accepted Manuscript of Journal Article</w:t>
        </w:r>
        <w:r>
          <w:rPr>
            <w:noProof/>
            <w:webHidden/>
          </w:rPr>
          <w:tab/>
        </w:r>
        <w:r>
          <w:rPr>
            <w:noProof/>
            <w:webHidden/>
          </w:rPr>
          <w:fldChar w:fldCharType="begin"/>
        </w:r>
        <w:r>
          <w:rPr>
            <w:noProof/>
            <w:webHidden/>
          </w:rPr>
          <w:instrText xml:space="preserve"> PAGEREF _Toc192507578 \h </w:instrText>
        </w:r>
        <w:r>
          <w:rPr>
            <w:noProof/>
            <w:webHidden/>
          </w:rPr>
        </w:r>
        <w:r>
          <w:rPr>
            <w:noProof/>
            <w:webHidden/>
          </w:rPr>
          <w:fldChar w:fldCharType="separate"/>
        </w:r>
        <w:r>
          <w:rPr>
            <w:noProof/>
            <w:webHidden/>
          </w:rPr>
          <w:t>13</w:t>
        </w:r>
        <w:r>
          <w:rPr>
            <w:noProof/>
            <w:webHidden/>
          </w:rPr>
          <w:fldChar w:fldCharType="end"/>
        </w:r>
      </w:hyperlink>
    </w:p>
    <w:p w14:paraId="7094FD3C" w14:textId="4FBB4E67" w:rsidR="00B20AA4" w:rsidRDefault="00B20AA4">
      <w:pPr>
        <w:pStyle w:val="TOC3"/>
        <w:rPr>
          <w:rFonts w:eastAsiaTheme="minorEastAsia" w:cstheme="minorBidi"/>
          <w:noProof/>
          <w:kern w:val="2"/>
          <w:szCs w:val="24"/>
          <w14:ligatures w14:val="standardContextual"/>
        </w:rPr>
      </w:pPr>
      <w:hyperlink w:anchor="_Toc192507579" w:history="1">
        <w:r w:rsidRPr="00C036D3">
          <w:rPr>
            <w:rStyle w:val="Hyperlink"/>
            <w:rFonts w:cstheme="minorHAnsi"/>
            <w:noProof/>
          </w:rPr>
          <w:t>2.</w:t>
        </w:r>
        <w:r>
          <w:rPr>
            <w:rFonts w:eastAsiaTheme="minorEastAsia" w:cstheme="minorBidi"/>
            <w:noProof/>
            <w:kern w:val="2"/>
            <w:szCs w:val="24"/>
            <w14:ligatures w14:val="standardContextual"/>
          </w:rPr>
          <w:tab/>
        </w:r>
        <w:r w:rsidRPr="00C036D3">
          <w:rPr>
            <w:rStyle w:val="Hyperlink"/>
            <w:rFonts w:cstheme="minorHAnsi"/>
            <w:noProof/>
          </w:rPr>
          <w:t>Conference Product(s)</w:t>
        </w:r>
        <w:r>
          <w:rPr>
            <w:noProof/>
            <w:webHidden/>
          </w:rPr>
          <w:tab/>
        </w:r>
        <w:r>
          <w:rPr>
            <w:noProof/>
            <w:webHidden/>
          </w:rPr>
          <w:fldChar w:fldCharType="begin"/>
        </w:r>
        <w:r>
          <w:rPr>
            <w:noProof/>
            <w:webHidden/>
          </w:rPr>
          <w:instrText xml:space="preserve"> PAGEREF _Toc192507579 \h </w:instrText>
        </w:r>
        <w:r>
          <w:rPr>
            <w:noProof/>
            <w:webHidden/>
          </w:rPr>
        </w:r>
        <w:r>
          <w:rPr>
            <w:noProof/>
            <w:webHidden/>
          </w:rPr>
          <w:fldChar w:fldCharType="separate"/>
        </w:r>
        <w:r>
          <w:rPr>
            <w:noProof/>
            <w:webHidden/>
          </w:rPr>
          <w:t>14</w:t>
        </w:r>
        <w:r>
          <w:rPr>
            <w:noProof/>
            <w:webHidden/>
          </w:rPr>
          <w:fldChar w:fldCharType="end"/>
        </w:r>
      </w:hyperlink>
    </w:p>
    <w:p w14:paraId="1EC3ECEC" w14:textId="2EE21FAD" w:rsidR="00B20AA4" w:rsidRDefault="00B20AA4">
      <w:pPr>
        <w:pStyle w:val="TOC3"/>
        <w:rPr>
          <w:rFonts w:eastAsiaTheme="minorEastAsia" w:cstheme="minorBidi"/>
          <w:noProof/>
          <w:kern w:val="2"/>
          <w:szCs w:val="24"/>
          <w14:ligatures w14:val="standardContextual"/>
        </w:rPr>
      </w:pPr>
      <w:hyperlink w:anchor="_Toc192507580" w:history="1">
        <w:r w:rsidRPr="00C036D3">
          <w:rPr>
            <w:rStyle w:val="Hyperlink"/>
            <w:rFonts w:cstheme="minorHAnsi"/>
            <w:noProof/>
          </w:rPr>
          <w:t>3.</w:t>
        </w:r>
        <w:r>
          <w:rPr>
            <w:rFonts w:eastAsiaTheme="minorEastAsia" w:cstheme="minorBidi"/>
            <w:noProof/>
            <w:kern w:val="2"/>
            <w:szCs w:val="24"/>
            <w14:ligatures w14:val="standardContextual"/>
          </w:rPr>
          <w:tab/>
        </w:r>
        <w:r w:rsidRPr="00C036D3">
          <w:rPr>
            <w:rStyle w:val="Hyperlink"/>
            <w:rFonts w:cstheme="minorHAnsi"/>
            <w:noProof/>
          </w:rPr>
          <w:t>Technical Report(s)</w:t>
        </w:r>
        <w:r>
          <w:rPr>
            <w:noProof/>
            <w:webHidden/>
          </w:rPr>
          <w:tab/>
        </w:r>
        <w:r>
          <w:rPr>
            <w:noProof/>
            <w:webHidden/>
          </w:rPr>
          <w:fldChar w:fldCharType="begin"/>
        </w:r>
        <w:r>
          <w:rPr>
            <w:noProof/>
            <w:webHidden/>
          </w:rPr>
          <w:instrText xml:space="preserve"> PAGEREF _Toc192507580 \h </w:instrText>
        </w:r>
        <w:r>
          <w:rPr>
            <w:noProof/>
            <w:webHidden/>
          </w:rPr>
        </w:r>
        <w:r>
          <w:rPr>
            <w:noProof/>
            <w:webHidden/>
          </w:rPr>
          <w:fldChar w:fldCharType="separate"/>
        </w:r>
        <w:r>
          <w:rPr>
            <w:noProof/>
            <w:webHidden/>
          </w:rPr>
          <w:t>14</w:t>
        </w:r>
        <w:r>
          <w:rPr>
            <w:noProof/>
            <w:webHidden/>
          </w:rPr>
          <w:fldChar w:fldCharType="end"/>
        </w:r>
      </w:hyperlink>
    </w:p>
    <w:p w14:paraId="5D64D29A" w14:textId="22B5C8F0" w:rsidR="00B20AA4" w:rsidRDefault="00B20AA4">
      <w:pPr>
        <w:pStyle w:val="TOC3"/>
        <w:rPr>
          <w:rFonts w:eastAsiaTheme="minorEastAsia" w:cstheme="minorBidi"/>
          <w:noProof/>
          <w:kern w:val="2"/>
          <w:szCs w:val="24"/>
          <w14:ligatures w14:val="standardContextual"/>
        </w:rPr>
      </w:pPr>
      <w:hyperlink w:anchor="_Toc192507581" w:history="1">
        <w:r w:rsidRPr="00C036D3">
          <w:rPr>
            <w:rStyle w:val="Hyperlink"/>
            <w:rFonts w:cstheme="minorHAnsi"/>
            <w:noProof/>
          </w:rPr>
          <w:t>4.</w:t>
        </w:r>
        <w:r>
          <w:rPr>
            <w:rFonts w:eastAsiaTheme="minorEastAsia" w:cstheme="minorBidi"/>
            <w:noProof/>
            <w:kern w:val="2"/>
            <w:szCs w:val="24"/>
            <w14:ligatures w14:val="standardContextual"/>
          </w:rPr>
          <w:tab/>
        </w:r>
        <w:r w:rsidRPr="00C036D3">
          <w:rPr>
            <w:rStyle w:val="Hyperlink"/>
            <w:rFonts w:cstheme="minorHAnsi"/>
            <w:noProof/>
          </w:rPr>
          <w:t>Software &amp; Manual(s)</w:t>
        </w:r>
        <w:r>
          <w:rPr>
            <w:noProof/>
            <w:webHidden/>
          </w:rPr>
          <w:tab/>
        </w:r>
        <w:r>
          <w:rPr>
            <w:noProof/>
            <w:webHidden/>
          </w:rPr>
          <w:fldChar w:fldCharType="begin"/>
        </w:r>
        <w:r>
          <w:rPr>
            <w:noProof/>
            <w:webHidden/>
          </w:rPr>
          <w:instrText xml:space="preserve"> PAGEREF _Toc192507581 \h </w:instrText>
        </w:r>
        <w:r>
          <w:rPr>
            <w:noProof/>
            <w:webHidden/>
          </w:rPr>
        </w:r>
        <w:r>
          <w:rPr>
            <w:noProof/>
            <w:webHidden/>
          </w:rPr>
          <w:fldChar w:fldCharType="separate"/>
        </w:r>
        <w:r>
          <w:rPr>
            <w:noProof/>
            <w:webHidden/>
          </w:rPr>
          <w:t>15</w:t>
        </w:r>
        <w:r>
          <w:rPr>
            <w:noProof/>
            <w:webHidden/>
          </w:rPr>
          <w:fldChar w:fldCharType="end"/>
        </w:r>
      </w:hyperlink>
    </w:p>
    <w:p w14:paraId="7FF058F9" w14:textId="5ADE15B0" w:rsidR="00B20AA4" w:rsidRDefault="00B20AA4">
      <w:pPr>
        <w:pStyle w:val="TOC3"/>
        <w:rPr>
          <w:rFonts w:eastAsiaTheme="minorEastAsia" w:cstheme="minorBidi"/>
          <w:noProof/>
          <w:kern w:val="2"/>
          <w:szCs w:val="24"/>
          <w14:ligatures w14:val="standardContextual"/>
        </w:rPr>
      </w:pPr>
      <w:hyperlink w:anchor="_Toc192507582" w:history="1">
        <w:r w:rsidRPr="00C036D3">
          <w:rPr>
            <w:rStyle w:val="Hyperlink"/>
            <w:rFonts w:cstheme="minorHAnsi"/>
            <w:noProof/>
          </w:rPr>
          <w:t>5.</w:t>
        </w:r>
        <w:r>
          <w:rPr>
            <w:rFonts w:eastAsiaTheme="minorEastAsia" w:cstheme="minorBidi"/>
            <w:noProof/>
            <w:kern w:val="2"/>
            <w:szCs w:val="24"/>
            <w14:ligatures w14:val="standardContextual"/>
          </w:rPr>
          <w:tab/>
        </w:r>
        <w:r w:rsidRPr="00C036D3">
          <w:rPr>
            <w:rStyle w:val="Hyperlink"/>
            <w:rFonts w:cstheme="minorHAnsi"/>
            <w:noProof/>
          </w:rPr>
          <w:t>Dataset(s)</w:t>
        </w:r>
        <w:r>
          <w:rPr>
            <w:noProof/>
            <w:webHidden/>
          </w:rPr>
          <w:tab/>
        </w:r>
        <w:r>
          <w:rPr>
            <w:noProof/>
            <w:webHidden/>
          </w:rPr>
          <w:fldChar w:fldCharType="begin"/>
        </w:r>
        <w:r>
          <w:rPr>
            <w:noProof/>
            <w:webHidden/>
          </w:rPr>
          <w:instrText xml:space="preserve"> PAGEREF _Toc192507582 \h </w:instrText>
        </w:r>
        <w:r>
          <w:rPr>
            <w:noProof/>
            <w:webHidden/>
          </w:rPr>
        </w:r>
        <w:r>
          <w:rPr>
            <w:noProof/>
            <w:webHidden/>
          </w:rPr>
          <w:fldChar w:fldCharType="separate"/>
        </w:r>
        <w:r>
          <w:rPr>
            <w:noProof/>
            <w:webHidden/>
          </w:rPr>
          <w:t>16</w:t>
        </w:r>
        <w:r>
          <w:rPr>
            <w:noProof/>
            <w:webHidden/>
          </w:rPr>
          <w:fldChar w:fldCharType="end"/>
        </w:r>
      </w:hyperlink>
    </w:p>
    <w:p w14:paraId="42925266" w14:textId="152C2DBB" w:rsidR="00B20AA4" w:rsidRDefault="00B20AA4">
      <w:pPr>
        <w:pStyle w:val="TOC3"/>
        <w:rPr>
          <w:rFonts w:eastAsiaTheme="minorEastAsia" w:cstheme="minorBidi"/>
          <w:noProof/>
          <w:kern w:val="2"/>
          <w:szCs w:val="24"/>
          <w14:ligatures w14:val="standardContextual"/>
        </w:rPr>
      </w:pPr>
      <w:hyperlink w:anchor="_Toc192507583" w:history="1">
        <w:r w:rsidRPr="00C036D3">
          <w:rPr>
            <w:rStyle w:val="Hyperlink"/>
            <w:rFonts w:cstheme="minorHAnsi"/>
            <w:noProof/>
          </w:rPr>
          <w:t>6.</w:t>
        </w:r>
        <w:r>
          <w:rPr>
            <w:rFonts w:eastAsiaTheme="minorEastAsia" w:cstheme="minorBidi"/>
            <w:noProof/>
            <w:kern w:val="2"/>
            <w:szCs w:val="24"/>
            <w14:ligatures w14:val="standardContextual"/>
          </w:rPr>
          <w:tab/>
        </w:r>
        <w:r w:rsidRPr="00C036D3">
          <w:rPr>
            <w:rStyle w:val="Hyperlink"/>
            <w:rFonts w:cstheme="minorHAnsi"/>
            <w:noProof/>
          </w:rPr>
          <w:t>Other STI (Dissertation / Thesis, etc.)</w:t>
        </w:r>
        <w:r>
          <w:rPr>
            <w:noProof/>
            <w:webHidden/>
          </w:rPr>
          <w:tab/>
        </w:r>
        <w:r>
          <w:rPr>
            <w:noProof/>
            <w:webHidden/>
          </w:rPr>
          <w:fldChar w:fldCharType="begin"/>
        </w:r>
        <w:r>
          <w:rPr>
            <w:noProof/>
            <w:webHidden/>
          </w:rPr>
          <w:instrText xml:space="preserve"> PAGEREF _Toc192507583 \h </w:instrText>
        </w:r>
        <w:r>
          <w:rPr>
            <w:noProof/>
            <w:webHidden/>
          </w:rPr>
        </w:r>
        <w:r>
          <w:rPr>
            <w:noProof/>
            <w:webHidden/>
          </w:rPr>
          <w:fldChar w:fldCharType="separate"/>
        </w:r>
        <w:r>
          <w:rPr>
            <w:noProof/>
            <w:webHidden/>
          </w:rPr>
          <w:t>16</w:t>
        </w:r>
        <w:r>
          <w:rPr>
            <w:noProof/>
            <w:webHidden/>
          </w:rPr>
          <w:fldChar w:fldCharType="end"/>
        </w:r>
      </w:hyperlink>
    </w:p>
    <w:p w14:paraId="026FFC55" w14:textId="274ABF40" w:rsidR="00B20AA4" w:rsidRDefault="00B20AA4">
      <w:pPr>
        <w:pStyle w:val="TOC2"/>
        <w:rPr>
          <w:rFonts w:eastAsiaTheme="minorEastAsia" w:cstheme="minorBidi"/>
          <w:kern w:val="2"/>
          <w:szCs w:val="24"/>
          <w14:ligatures w14:val="standardContextual"/>
        </w:rPr>
      </w:pPr>
      <w:hyperlink w:anchor="_Toc192507584" w:history="1">
        <w:r w:rsidRPr="00C036D3">
          <w:rPr>
            <w:rStyle w:val="Hyperlink"/>
          </w:rPr>
          <w:t>E.</w:t>
        </w:r>
        <w:r>
          <w:rPr>
            <w:rFonts w:eastAsiaTheme="minorEastAsia" w:cstheme="minorBidi"/>
            <w:kern w:val="2"/>
            <w:szCs w:val="24"/>
            <w14:ligatures w14:val="standardContextual"/>
          </w:rPr>
          <w:tab/>
        </w:r>
        <w:r w:rsidRPr="00C036D3">
          <w:rPr>
            <w:rStyle w:val="Hyperlink"/>
          </w:rPr>
          <w:t>Intellectual Property Reporting</w:t>
        </w:r>
        <w:r>
          <w:rPr>
            <w:webHidden/>
          </w:rPr>
          <w:tab/>
        </w:r>
        <w:r>
          <w:rPr>
            <w:webHidden/>
          </w:rPr>
          <w:fldChar w:fldCharType="begin"/>
        </w:r>
        <w:r>
          <w:rPr>
            <w:webHidden/>
          </w:rPr>
          <w:instrText xml:space="preserve"> PAGEREF _Toc192507584 \h </w:instrText>
        </w:r>
        <w:r>
          <w:rPr>
            <w:webHidden/>
          </w:rPr>
        </w:r>
        <w:r>
          <w:rPr>
            <w:webHidden/>
          </w:rPr>
          <w:fldChar w:fldCharType="separate"/>
        </w:r>
        <w:r>
          <w:rPr>
            <w:webHidden/>
          </w:rPr>
          <w:t>17</w:t>
        </w:r>
        <w:r>
          <w:rPr>
            <w:webHidden/>
          </w:rPr>
          <w:fldChar w:fldCharType="end"/>
        </w:r>
      </w:hyperlink>
    </w:p>
    <w:p w14:paraId="1D300439" w14:textId="4EE1B5A5" w:rsidR="00B20AA4" w:rsidRDefault="00B20AA4">
      <w:pPr>
        <w:pStyle w:val="TOC3"/>
        <w:rPr>
          <w:rFonts w:eastAsiaTheme="minorEastAsia" w:cstheme="minorBidi"/>
          <w:noProof/>
          <w:kern w:val="2"/>
          <w:szCs w:val="24"/>
          <w14:ligatures w14:val="standardContextual"/>
        </w:rPr>
      </w:pPr>
      <w:hyperlink w:anchor="_Toc192507585" w:history="1">
        <w:r w:rsidRPr="00C036D3">
          <w:rPr>
            <w:rStyle w:val="Hyperlink"/>
            <w:rFonts w:cstheme="minorHAnsi"/>
            <w:noProof/>
          </w:rPr>
          <w:t>1.</w:t>
        </w:r>
        <w:r>
          <w:rPr>
            <w:rFonts w:eastAsiaTheme="minorEastAsia" w:cstheme="minorBidi"/>
            <w:noProof/>
            <w:kern w:val="2"/>
            <w:szCs w:val="24"/>
            <w14:ligatures w14:val="standardContextual"/>
          </w:rPr>
          <w:tab/>
        </w:r>
        <w:r w:rsidRPr="00C036D3">
          <w:rPr>
            <w:rStyle w:val="Hyperlink"/>
            <w:rFonts w:cstheme="minorHAnsi"/>
            <w:noProof/>
          </w:rPr>
          <w:t>Intellectual Property Reporting</w:t>
        </w:r>
        <w:r>
          <w:rPr>
            <w:noProof/>
            <w:webHidden/>
          </w:rPr>
          <w:tab/>
        </w:r>
        <w:r>
          <w:rPr>
            <w:noProof/>
            <w:webHidden/>
          </w:rPr>
          <w:fldChar w:fldCharType="begin"/>
        </w:r>
        <w:r>
          <w:rPr>
            <w:noProof/>
            <w:webHidden/>
          </w:rPr>
          <w:instrText xml:space="preserve"> PAGEREF _Toc192507585 \h </w:instrText>
        </w:r>
        <w:r>
          <w:rPr>
            <w:noProof/>
            <w:webHidden/>
          </w:rPr>
        </w:r>
        <w:r>
          <w:rPr>
            <w:noProof/>
            <w:webHidden/>
          </w:rPr>
          <w:fldChar w:fldCharType="separate"/>
        </w:r>
        <w:r>
          <w:rPr>
            <w:noProof/>
            <w:webHidden/>
          </w:rPr>
          <w:t>17</w:t>
        </w:r>
        <w:r>
          <w:rPr>
            <w:noProof/>
            <w:webHidden/>
          </w:rPr>
          <w:fldChar w:fldCharType="end"/>
        </w:r>
      </w:hyperlink>
    </w:p>
    <w:p w14:paraId="561ED327" w14:textId="157FDE55" w:rsidR="00B20AA4" w:rsidRDefault="00B20AA4">
      <w:pPr>
        <w:pStyle w:val="TOC3"/>
        <w:rPr>
          <w:rFonts w:eastAsiaTheme="minorEastAsia" w:cstheme="minorBidi"/>
          <w:noProof/>
          <w:kern w:val="2"/>
          <w:szCs w:val="24"/>
          <w14:ligatures w14:val="standardContextual"/>
        </w:rPr>
      </w:pPr>
      <w:hyperlink w:anchor="_Toc192507586" w:history="1">
        <w:r w:rsidRPr="00C036D3">
          <w:rPr>
            <w:rStyle w:val="Hyperlink"/>
            <w:rFonts w:cstheme="minorHAnsi"/>
            <w:noProof/>
          </w:rPr>
          <w:t>2.</w:t>
        </w:r>
        <w:r>
          <w:rPr>
            <w:rFonts w:eastAsiaTheme="minorEastAsia" w:cstheme="minorBidi"/>
            <w:noProof/>
            <w:kern w:val="2"/>
            <w:szCs w:val="24"/>
            <w14:ligatures w14:val="standardContextual"/>
          </w:rPr>
          <w:tab/>
        </w:r>
        <w:r w:rsidRPr="00C036D3">
          <w:rPr>
            <w:rStyle w:val="Hyperlink"/>
            <w:rFonts w:cstheme="minorHAnsi"/>
            <w:noProof/>
          </w:rPr>
          <w:t>Invention Utilization Report</w:t>
        </w:r>
        <w:r>
          <w:rPr>
            <w:noProof/>
            <w:webHidden/>
          </w:rPr>
          <w:tab/>
        </w:r>
        <w:r>
          <w:rPr>
            <w:noProof/>
            <w:webHidden/>
          </w:rPr>
          <w:fldChar w:fldCharType="begin"/>
        </w:r>
        <w:r>
          <w:rPr>
            <w:noProof/>
            <w:webHidden/>
          </w:rPr>
          <w:instrText xml:space="preserve"> PAGEREF _Toc192507586 \h </w:instrText>
        </w:r>
        <w:r>
          <w:rPr>
            <w:noProof/>
            <w:webHidden/>
          </w:rPr>
        </w:r>
        <w:r>
          <w:rPr>
            <w:noProof/>
            <w:webHidden/>
          </w:rPr>
          <w:fldChar w:fldCharType="separate"/>
        </w:r>
        <w:r>
          <w:rPr>
            <w:noProof/>
            <w:webHidden/>
          </w:rPr>
          <w:t>18</w:t>
        </w:r>
        <w:r>
          <w:rPr>
            <w:noProof/>
            <w:webHidden/>
          </w:rPr>
          <w:fldChar w:fldCharType="end"/>
        </w:r>
      </w:hyperlink>
    </w:p>
    <w:p w14:paraId="779764D8" w14:textId="5E16A663" w:rsidR="00B20AA4" w:rsidRDefault="00B20AA4">
      <w:pPr>
        <w:pStyle w:val="TOC2"/>
        <w:rPr>
          <w:rFonts w:eastAsiaTheme="minorEastAsia" w:cstheme="minorBidi"/>
          <w:kern w:val="2"/>
          <w:szCs w:val="24"/>
          <w14:ligatures w14:val="standardContextual"/>
        </w:rPr>
      </w:pPr>
      <w:hyperlink w:anchor="_Toc192507587" w:history="1">
        <w:r w:rsidRPr="00C036D3">
          <w:rPr>
            <w:rStyle w:val="Hyperlink"/>
          </w:rPr>
          <w:t>F.</w:t>
        </w:r>
        <w:r>
          <w:rPr>
            <w:rFonts w:eastAsiaTheme="minorEastAsia" w:cstheme="minorBidi"/>
            <w:kern w:val="2"/>
            <w:szCs w:val="24"/>
            <w14:ligatures w14:val="standardContextual"/>
          </w:rPr>
          <w:tab/>
        </w:r>
        <w:r w:rsidRPr="00C036D3">
          <w:rPr>
            <w:rStyle w:val="Hyperlink"/>
          </w:rPr>
          <w:t>Project Management Plan (PMP)</w:t>
        </w:r>
        <w:r>
          <w:rPr>
            <w:webHidden/>
          </w:rPr>
          <w:tab/>
        </w:r>
        <w:r>
          <w:rPr>
            <w:webHidden/>
          </w:rPr>
          <w:fldChar w:fldCharType="begin"/>
        </w:r>
        <w:r>
          <w:rPr>
            <w:webHidden/>
          </w:rPr>
          <w:instrText xml:space="preserve"> PAGEREF _Toc192507587 \h </w:instrText>
        </w:r>
        <w:r>
          <w:rPr>
            <w:webHidden/>
          </w:rPr>
        </w:r>
        <w:r>
          <w:rPr>
            <w:webHidden/>
          </w:rPr>
          <w:fldChar w:fldCharType="separate"/>
        </w:r>
        <w:r>
          <w:rPr>
            <w:webHidden/>
          </w:rPr>
          <w:t>18</w:t>
        </w:r>
        <w:r>
          <w:rPr>
            <w:webHidden/>
          </w:rPr>
          <w:fldChar w:fldCharType="end"/>
        </w:r>
      </w:hyperlink>
    </w:p>
    <w:p w14:paraId="06049EF8" w14:textId="37149DE5" w:rsidR="00B20AA4" w:rsidRDefault="00B20AA4">
      <w:pPr>
        <w:pStyle w:val="TOC3"/>
        <w:rPr>
          <w:rFonts w:eastAsiaTheme="minorEastAsia" w:cstheme="minorBidi"/>
          <w:noProof/>
          <w:kern w:val="2"/>
          <w:szCs w:val="24"/>
          <w14:ligatures w14:val="standardContextual"/>
        </w:rPr>
      </w:pPr>
      <w:hyperlink w:anchor="_Toc192507588" w:history="1">
        <w:r w:rsidRPr="00C036D3">
          <w:rPr>
            <w:rStyle w:val="Hyperlink"/>
            <w:rFonts w:cstheme="minorHAnsi"/>
            <w:noProof/>
          </w:rPr>
          <w:t>1.</w:t>
        </w:r>
        <w:r>
          <w:rPr>
            <w:rFonts w:eastAsiaTheme="minorEastAsia" w:cstheme="minorBidi"/>
            <w:noProof/>
            <w:kern w:val="2"/>
            <w:szCs w:val="24"/>
            <w14:ligatures w14:val="standardContextual"/>
          </w:rPr>
          <w:tab/>
        </w:r>
        <w:r w:rsidRPr="00C036D3">
          <w:rPr>
            <w:rStyle w:val="Hyperlink"/>
            <w:rFonts w:cstheme="minorHAnsi"/>
            <w:noProof/>
          </w:rPr>
          <w:t>Revised Plan(s)</w:t>
        </w:r>
        <w:r>
          <w:rPr>
            <w:noProof/>
            <w:webHidden/>
          </w:rPr>
          <w:tab/>
        </w:r>
        <w:r>
          <w:rPr>
            <w:noProof/>
            <w:webHidden/>
          </w:rPr>
          <w:fldChar w:fldCharType="begin"/>
        </w:r>
        <w:r>
          <w:rPr>
            <w:noProof/>
            <w:webHidden/>
          </w:rPr>
          <w:instrText xml:space="preserve"> PAGEREF _Toc192507588 \h </w:instrText>
        </w:r>
        <w:r>
          <w:rPr>
            <w:noProof/>
            <w:webHidden/>
          </w:rPr>
        </w:r>
        <w:r>
          <w:rPr>
            <w:noProof/>
            <w:webHidden/>
          </w:rPr>
          <w:fldChar w:fldCharType="separate"/>
        </w:r>
        <w:r>
          <w:rPr>
            <w:noProof/>
            <w:webHidden/>
          </w:rPr>
          <w:t>19</w:t>
        </w:r>
        <w:r>
          <w:rPr>
            <w:noProof/>
            <w:webHidden/>
          </w:rPr>
          <w:fldChar w:fldCharType="end"/>
        </w:r>
      </w:hyperlink>
    </w:p>
    <w:p w14:paraId="7A53442A" w14:textId="7E035F6F" w:rsidR="00B20AA4" w:rsidRDefault="00B20AA4">
      <w:pPr>
        <w:pStyle w:val="TOC3"/>
        <w:rPr>
          <w:rFonts w:eastAsiaTheme="minorEastAsia" w:cstheme="minorBidi"/>
          <w:noProof/>
          <w:kern w:val="2"/>
          <w:szCs w:val="24"/>
          <w14:ligatures w14:val="standardContextual"/>
        </w:rPr>
      </w:pPr>
      <w:hyperlink w:anchor="_Toc192507589" w:history="1">
        <w:r w:rsidRPr="00C036D3">
          <w:rPr>
            <w:rStyle w:val="Hyperlink"/>
            <w:rFonts w:cstheme="minorHAnsi"/>
            <w:noProof/>
          </w:rPr>
          <w:t>2.</w:t>
        </w:r>
        <w:r>
          <w:rPr>
            <w:rFonts w:eastAsiaTheme="minorEastAsia" w:cstheme="minorBidi"/>
            <w:noProof/>
            <w:kern w:val="2"/>
            <w:szCs w:val="24"/>
            <w14:ligatures w14:val="standardContextual"/>
          </w:rPr>
          <w:tab/>
        </w:r>
        <w:r w:rsidRPr="00C036D3">
          <w:rPr>
            <w:rStyle w:val="Hyperlink"/>
            <w:rFonts w:cstheme="minorHAnsi"/>
            <w:noProof/>
          </w:rPr>
          <w:t>Content of revised PMP</w:t>
        </w:r>
        <w:r>
          <w:rPr>
            <w:noProof/>
            <w:webHidden/>
          </w:rPr>
          <w:tab/>
        </w:r>
        <w:r>
          <w:rPr>
            <w:noProof/>
            <w:webHidden/>
          </w:rPr>
          <w:fldChar w:fldCharType="begin"/>
        </w:r>
        <w:r>
          <w:rPr>
            <w:noProof/>
            <w:webHidden/>
          </w:rPr>
          <w:instrText xml:space="preserve"> PAGEREF _Toc192507589 \h </w:instrText>
        </w:r>
        <w:r>
          <w:rPr>
            <w:noProof/>
            <w:webHidden/>
          </w:rPr>
        </w:r>
        <w:r>
          <w:rPr>
            <w:noProof/>
            <w:webHidden/>
          </w:rPr>
          <w:fldChar w:fldCharType="separate"/>
        </w:r>
        <w:r>
          <w:rPr>
            <w:noProof/>
            <w:webHidden/>
          </w:rPr>
          <w:t>20</w:t>
        </w:r>
        <w:r>
          <w:rPr>
            <w:noProof/>
            <w:webHidden/>
          </w:rPr>
          <w:fldChar w:fldCharType="end"/>
        </w:r>
      </w:hyperlink>
    </w:p>
    <w:p w14:paraId="676B08AD" w14:textId="423EA2F9" w:rsidR="00B20AA4" w:rsidRDefault="00B20AA4">
      <w:pPr>
        <w:pStyle w:val="TOC2"/>
        <w:rPr>
          <w:rFonts w:eastAsiaTheme="minorEastAsia" w:cstheme="minorBidi"/>
          <w:kern w:val="2"/>
          <w:szCs w:val="24"/>
          <w14:ligatures w14:val="standardContextual"/>
        </w:rPr>
      </w:pPr>
      <w:hyperlink w:anchor="_Toc192507590" w:history="1">
        <w:r w:rsidRPr="00C036D3">
          <w:rPr>
            <w:rStyle w:val="Hyperlink"/>
          </w:rPr>
          <w:t>G.</w:t>
        </w:r>
        <w:r>
          <w:rPr>
            <w:rFonts w:eastAsiaTheme="minorEastAsia" w:cstheme="minorBidi"/>
            <w:kern w:val="2"/>
            <w:szCs w:val="24"/>
            <w14:ligatures w14:val="standardContextual"/>
          </w:rPr>
          <w:tab/>
        </w:r>
        <w:r w:rsidRPr="00C036D3">
          <w:rPr>
            <w:rStyle w:val="Hyperlink"/>
          </w:rPr>
          <w:t>Special Status Reports</w:t>
        </w:r>
        <w:r>
          <w:rPr>
            <w:webHidden/>
          </w:rPr>
          <w:tab/>
        </w:r>
        <w:r>
          <w:rPr>
            <w:webHidden/>
          </w:rPr>
          <w:fldChar w:fldCharType="begin"/>
        </w:r>
        <w:r>
          <w:rPr>
            <w:webHidden/>
          </w:rPr>
          <w:instrText xml:space="preserve"> PAGEREF _Toc192507590 \h </w:instrText>
        </w:r>
        <w:r>
          <w:rPr>
            <w:webHidden/>
          </w:rPr>
        </w:r>
        <w:r>
          <w:rPr>
            <w:webHidden/>
          </w:rPr>
          <w:fldChar w:fldCharType="separate"/>
        </w:r>
        <w:r>
          <w:rPr>
            <w:webHidden/>
          </w:rPr>
          <w:t>22</w:t>
        </w:r>
        <w:r>
          <w:rPr>
            <w:webHidden/>
          </w:rPr>
          <w:fldChar w:fldCharType="end"/>
        </w:r>
      </w:hyperlink>
    </w:p>
    <w:p w14:paraId="1038B3C9" w14:textId="2BAC7152" w:rsidR="00B20AA4" w:rsidRDefault="00B20AA4">
      <w:pPr>
        <w:pStyle w:val="TOC2"/>
        <w:rPr>
          <w:rFonts w:eastAsiaTheme="minorEastAsia" w:cstheme="minorBidi"/>
          <w:kern w:val="2"/>
          <w:szCs w:val="24"/>
          <w14:ligatures w14:val="standardContextual"/>
        </w:rPr>
      </w:pPr>
      <w:hyperlink w:anchor="_Toc192507591" w:history="1">
        <w:r w:rsidRPr="00C036D3">
          <w:rPr>
            <w:rStyle w:val="Hyperlink"/>
          </w:rPr>
          <w:t>H.</w:t>
        </w:r>
        <w:r>
          <w:rPr>
            <w:rFonts w:eastAsiaTheme="minorEastAsia" w:cstheme="minorBidi"/>
            <w:kern w:val="2"/>
            <w:szCs w:val="24"/>
            <w14:ligatures w14:val="standardContextual"/>
          </w:rPr>
          <w:tab/>
        </w:r>
        <w:r w:rsidRPr="00C036D3">
          <w:rPr>
            <w:rStyle w:val="Hyperlink"/>
          </w:rPr>
          <w:t>Continuation Application</w:t>
        </w:r>
        <w:r>
          <w:rPr>
            <w:webHidden/>
          </w:rPr>
          <w:tab/>
        </w:r>
        <w:r>
          <w:rPr>
            <w:webHidden/>
          </w:rPr>
          <w:fldChar w:fldCharType="begin"/>
        </w:r>
        <w:r>
          <w:rPr>
            <w:webHidden/>
          </w:rPr>
          <w:instrText xml:space="preserve"> PAGEREF _Toc192507591 \h </w:instrText>
        </w:r>
        <w:r>
          <w:rPr>
            <w:webHidden/>
          </w:rPr>
        </w:r>
        <w:r>
          <w:rPr>
            <w:webHidden/>
          </w:rPr>
          <w:fldChar w:fldCharType="separate"/>
        </w:r>
        <w:r>
          <w:rPr>
            <w:webHidden/>
          </w:rPr>
          <w:t>25</w:t>
        </w:r>
        <w:r>
          <w:rPr>
            <w:webHidden/>
          </w:rPr>
          <w:fldChar w:fldCharType="end"/>
        </w:r>
      </w:hyperlink>
    </w:p>
    <w:p w14:paraId="6A55DED0" w14:textId="375D1724" w:rsidR="00B20AA4" w:rsidRDefault="00B20AA4">
      <w:pPr>
        <w:pStyle w:val="TOC2"/>
        <w:rPr>
          <w:rFonts w:eastAsiaTheme="minorEastAsia" w:cstheme="minorBidi"/>
          <w:kern w:val="2"/>
          <w:szCs w:val="24"/>
          <w14:ligatures w14:val="standardContextual"/>
        </w:rPr>
      </w:pPr>
      <w:hyperlink w:anchor="_Toc192507592" w:history="1">
        <w:r w:rsidRPr="00C036D3">
          <w:rPr>
            <w:rStyle w:val="Hyperlink"/>
          </w:rPr>
          <w:t>I.</w:t>
        </w:r>
        <w:r>
          <w:rPr>
            <w:rFonts w:eastAsiaTheme="minorEastAsia" w:cstheme="minorBidi"/>
            <w:kern w:val="2"/>
            <w:szCs w:val="24"/>
            <w14:ligatures w14:val="standardContextual"/>
          </w:rPr>
          <w:tab/>
        </w:r>
        <w:r w:rsidRPr="00C036D3">
          <w:rPr>
            <w:rStyle w:val="Hyperlink"/>
          </w:rPr>
          <w:t>Other (see Special Instructions)</w:t>
        </w:r>
        <w:r>
          <w:rPr>
            <w:webHidden/>
          </w:rPr>
          <w:tab/>
        </w:r>
        <w:r>
          <w:rPr>
            <w:webHidden/>
          </w:rPr>
          <w:fldChar w:fldCharType="begin"/>
        </w:r>
        <w:r>
          <w:rPr>
            <w:webHidden/>
          </w:rPr>
          <w:instrText xml:space="preserve"> PAGEREF _Toc192507592 \h </w:instrText>
        </w:r>
        <w:r>
          <w:rPr>
            <w:webHidden/>
          </w:rPr>
        </w:r>
        <w:r>
          <w:rPr>
            <w:webHidden/>
          </w:rPr>
          <w:fldChar w:fldCharType="separate"/>
        </w:r>
        <w:r>
          <w:rPr>
            <w:webHidden/>
          </w:rPr>
          <w:t>25</w:t>
        </w:r>
        <w:r>
          <w:rPr>
            <w:webHidden/>
          </w:rPr>
          <w:fldChar w:fldCharType="end"/>
        </w:r>
      </w:hyperlink>
    </w:p>
    <w:p w14:paraId="7B51C5A0" w14:textId="2E860AA3" w:rsidR="00B20AA4" w:rsidRDefault="00B20AA4">
      <w:pPr>
        <w:pStyle w:val="TOC1"/>
        <w:rPr>
          <w:rFonts w:eastAsiaTheme="minorEastAsia" w:cstheme="minorBidi"/>
          <w:noProof/>
          <w:kern w:val="2"/>
          <w:szCs w:val="24"/>
          <w14:ligatures w14:val="standardContextual"/>
        </w:rPr>
      </w:pPr>
      <w:hyperlink w:anchor="_Toc192507593" w:history="1">
        <w:r w:rsidRPr="00C036D3">
          <w:rPr>
            <w:rStyle w:val="Hyperlink"/>
            <w:noProof/>
          </w:rPr>
          <w:t>II.</w:t>
        </w:r>
        <w:r>
          <w:rPr>
            <w:rFonts w:eastAsiaTheme="minorEastAsia" w:cstheme="minorBidi"/>
            <w:noProof/>
            <w:kern w:val="2"/>
            <w:szCs w:val="24"/>
            <w14:ligatures w14:val="standardContextual"/>
          </w:rPr>
          <w:tab/>
        </w:r>
        <w:r w:rsidRPr="00C036D3">
          <w:rPr>
            <w:rStyle w:val="Hyperlink"/>
            <w:noProof/>
          </w:rPr>
          <w:t>Award Management Reporting</w:t>
        </w:r>
        <w:r>
          <w:rPr>
            <w:noProof/>
            <w:webHidden/>
          </w:rPr>
          <w:tab/>
        </w:r>
        <w:r>
          <w:rPr>
            <w:noProof/>
            <w:webHidden/>
          </w:rPr>
          <w:fldChar w:fldCharType="begin"/>
        </w:r>
        <w:r>
          <w:rPr>
            <w:noProof/>
            <w:webHidden/>
          </w:rPr>
          <w:instrText xml:space="preserve"> PAGEREF _Toc192507593 \h </w:instrText>
        </w:r>
        <w:r>
          <w:rPr>
            <w:noProof/>
            <w:webHidden/>
          </w:rPr>
        </w:r>
        <w:r>
          <w:rPr>
            <w:noProof/>
            <w:webHidden/>
          </w:rPr>
          <w:fldChar w:fldCharType="separate"/>
        </w:r>
        <w:r>
          <w:rPr>
            <w:noProof/>
            <w:webHidden/>
          </w:rPr>
          <w:t>25</w:t>
        </w:r>
        <w:r>
          <w:rPr>
            <w:noProof/>
            <w:webHidden/>
          </w:rPr>
          <w:fldChar w:fldCharType="end"/>
        </w:r>
      </w:hyperlink>
    </w:p>
    <w:p w14:paraId="0B1772D4" w14:textId="2E82B83E" w:rsidR="00B20AA4" w:rsidRDefault="00B20AA4">
      <w:pPr>
        <w:pStyle w:val="TOC2"/>
        <w:rPr>
          <w:rFonts w:eastAsiaTheme="minorEastAsia" w:cstheme="minorBidi"/>
          <w:kern w:val="2"/>
          <w:szCs w:val="24"/>
          <w14:ligatures w14:val="standardContextual"/>
        </w:rPr>
      </w:pPr>
      <w:hyperlink w:anchor="_Toc192507594" w:history="1">
        <w:r w:rsidRPr="00C036D3">
          <w:rPr>
            <w:rStyle w:val="Hyperlink"/>
          </w:rPr>
          <w:t>A.</w:t>
        </w:r>
        <w:r>
          <w:rPr>
            <w:rFonts w:eastAsiaTheme="minorEastAsia" w:cstheme="minorBidi"/>
            <w:kern w:val="2"/>
            <w:szCs w:val="24"/>
            <w14:ligatures w14:val="standardContextual"/>
          </w:rPr>
          <w:tab/>
        </w:r>
        <w:r w:rsidRPr="00C036D3">
          <w:rPr>
            <w:rStyle w:val="Hyperlink"/>
          </w:rPr>
          <w:t>Current and Pending Support</w:t>
        </w:r>
        <w:r>
          <w:rPr>
            <w:webHidden/>
          </w:rPr>
          <w:tab/>
        </w:r>
        <w:r>
          <w:rPr>
            <w:webHidden/>
          </w:rPr>
          <w:fldChar w:fldCharType="begin"/>
        </w:r>
        <w:r>
          <w:rPr>
            <w:webHidden/>
          </w:rPr>
          <w:instrText xml:space="preserve"> PAGEREF _Toc192507594 \h </w:instrText>
        </w:r>
        <w:r>
          <w:rPr>
            <w:webHidden/>
          </w:rPr>
        </w:r>
        <w:r>
          <w:rPr>
            <w:webHidden/>
          </w:rPr>
          <w:fldChar w:fldCharType="separate"/>
        </w:r>
        <w:r>
          <w:rPr>
            <w:webHidden/>
          </w:rPr>
          <w:t>25</w:t>
        </w:r>
        <w:r>
          <w:rPr>
            <w:webHidden/>
          </w:rPr>
          <w:fldChar w:fldCharType="end"/>
        </w:r>
      </w:hyperlink>
    </w:p>
    <w:p w14:paraId="1D9CF17B" w14:textId="3FA2E1F2" w:rsidR="00B20AA4" w:rsidRDefault="00B20AA4">
      <w:pPr>
        <w:pStyle w:val="TOC2"/>
        <w:rPr>
          <w:rFonts w:eastAsiaTheme="minorEastAsia" w:cstheme="minorBidi"/>
          <w:kern w:val="2"/>
          <w:szCs w:val="24"/>
          <w14:ligatures w14:val="standardContextual"/>
        </w:rPr>
      </w:pPr>
      <w:hyperlink w:anchor="_Toc192507595" w:history="1">
        <w:r w:rsidRPr="00C036D3">
          <w:rPr>
            <w:rStyle w:val="Hyperlink"/>
          </w:rPr>
          <w:t>B.</w:t>
        </w:r>
        <w:r>
          <w:rPr>
            <w:rFonts w:eastAsiaTheme="minorEastAsia" w:cstheme="minorBidi"/>
            <w:kern w:val="2"/>
            <w:szCs w:val="24"/>
            <w14:ligatures w14:val="standardContextual"/>
          </w:rPr>
          <w:tab/>
        </w:r>
        <w:r w:rsidRPr="00C036D3">
          <w:rPr>
            <w:rStyle w:val="Hyperlink"/>
          </w:rPr>
          <w:t>Demographic Reporting</w:t>
        </w:r>
        <w:r>
          <w:rPr>
            <w:webHidden/>
          </w:rPr>
          <w:tab/>
        </w:r>
        <w:r>
          <w:rPr>
            <w:webHidden/>
          </w:rPr>
          <w:fldChar w:fldCharType="begin"/>
        </w:r>
        <w:r>
          <w:rPr>
            <w:webHidden/>
          </w:rPr>
          <w:instrText xml:space="preserve"> PAGEREF _Toc192507595 \h </w:instrText>
        </w:r>
        <w:r>
          <w:rPr>
            <w:webHidden/>
          </w:rPr>
        </w:r>
        <w:r>
          <w:rPr>
            <w:webHidden/>
          </w:rPr>
          <w:fldChar w:fldCharType="separate"/>
        </w:r>
        <w:r>
          <w:rPr>
            <w:webHidden/>
          </w:rPr>
          <w:t>28</w:t>
        </w:r>
        <w:r>
          <w:rPr>
            <w:webHidden/>
          </w:rPr>
          <w:fldChar w:fldCharType="end"/>
        </w:r>
      </w:hyperlink>
    </w:p>
    <w:p w14:paraId="28E8B395" w14:textId="0E97A9AD" w:rsidR="00B20AA4" w:rsidRDefault="00B20AA4">
      <w:pPr>
        <w:pStyle w:val="TOC2"/>
        <w:rPr>
          <w:rFonts w:eastAsiaTheme="minorEastAsia" w:cstheme="minorBidi"/>
          <w:kern w:val="2"/>
          <w:szCs w:val="24"/>
          <w14:ligatures w14:val="standardContextual"/>
        </w:rPr>
      </w:pPr>
      <w:hyperlink w:anchor="_Toc192507596" w:history="1">
        <w:r w:rsidRPr="00C036D3">
          <w:rPr>
            <w:rStyle w:val="Hyperlink"/>
          </w:rPr>
          <w:t>C.</w:t>
        </w:r>
        <w:r>
          <w:rPr>
            <w:rFonts w:eastAsiaTheme="minorEastAsia" w:cstheme="minorBidi"/>
            <w:kern w:val="2"/>
            <w:szCs w:val="24"/>
            <w14:ligatures w14:val="standardContextual"/>
          </w:rPr>
          <w:tab/>
        </w:r>
        <w:r w:rsidRPr="00C036D3">
          <w:rPr>
            <w:rStyle w:val="Hyperlink"/>
          </w:rPr>
          <w:t>Financial Conflict of Interest Report</w:t>
        </w:r>
        <w:r>
          <w:rPr>
            <w:webHidden/>
          </w:rPr>
          <w:tab/>
        </w:r>
        <w:r>
          <w:rPr>
            <w:webHidden/>
          </w:rPr>
          <w:fldChar w:fldCharType="begin"/>
        </w:r>
        <w:r>
          <w:rPr>
            <w:webHidden/>
          </w:rPr>
          <w:instrText xml:space="preserve"> PAGEREF _Toc192507596 \h </w:instrText>
        </w:r>
        <w:r>
          <w:rPr>
            <w:webHidden/>
          </w:rPr>
        </w:r>
        <w:r>
          <w:rPr>
            <w:webHidden/>
          </w:rPr>
          <w:fldChar w:fldCharType="separate"/>
        </w:r>
        <w:r>
          <w:rPr>
            <w:webHidden/>
          </w:rPr>
          <w:t>29</w:t>
        </w:r>
        <w:r>
          <w:rPr>
            <w:webHidden/>
          </w:rPr>
          <w:fldChar w:fldCharType="end"/>
        </w:r>
      </w:hyperlink>
    </w:p>
    <w:p w14:paraId="023E21F1" w14:textId="41000454" w:rsidR="00B20AA4" w:rsidRDefault="00B20AA4">
      <w:pPr>
        <w:pStyle w:val="TOC2"/>
        <w:rPr>
          <w:rFonts w:eastAsiaTheme="minorEastAsia" w:cstheme="minorBidi"/>
          <w:kern w:val="2"/>
          <w:szCs w:val="24"/>
          <w14:ligatures w14:val="standardContextual"/>
        </w:rPr>
      </w:pPr>
      <w:hyperlink w:anchor="_Toc192507597" w:history="1">
        <w:r w:rsidRPr="00C036D3">
          <w:rPr>
            <w:rStyle w:val="Hyperlink"/>
          </w:rPr>
          <w:t>D.</w:t>
        </w:r>
        <w:r>
          <w:rPr>
            <w:rFonts w:eastAsiaTheme="minorEastAsia" w:cstheme="minorBidi"/>
            <w:kern w:val="2"/>
            <w:szCs w:val="24"/>
            <w14:ligatures w14:val="standardContextual"/>
          </w:rPr>
          <w:tab/>
        </w:r>
        <w:r w:rsidRPr="00C036D3">
          <w:rPr>
            <w:rStyle w:val="Hyperlink"/>
          </w:rPr>
          <w:t>Tangible Personal Property Report – Annual Property Report (SF-428 &amp; SF-428A)</w:t>
        </w:r>
        <w:r>
          <w:rPr>
            <w:webHidden/>
          </w:rPr>
          <w:tab/>
        </w:r>
        <w:r>
          <w:rPr>
            <w:webHidden/>
          </w:rPr>
          <w:fldChar w:fldCharType="begin"/>
        </w:r>
        <w:r>
          <w:rPr>
            <w:webHidden/>
          </w:rPr>
          <w:instrText xml:space="preserve"> PAGEREF _Toc192507597 \h </w:instrText>
        </w:r>
        <w:r>
          <w:rPr>
            <w:webHidden/>
          </w:rPr>
        </w:r>
        <w:r>
          <w:rPr>
            <w:webHidden/>
          </w:rPr>
          <w:fldChar w:fldCharType="separate"/>
        </w:r>
        <w:r>
          <w:rPr>
            <w:webHidden/>
          </w:rPr>
          <w:t>30</w:t>
        </w:r>
        <w:r>
          <w:rPr>
            <w:webHidden/>
          </w:rPr>
          <w:fldChar w:fldCharType="end"/>
        </w:r>
      </w:hyperlink>
    </w:p>
    <w:p w14:paraId="24A8C09E" w14:textId="2D1B2DB0" w:rsidR="00B20AA4" w:rsidRDefault="00B20AA4">
      <w:pPr>
        <w:pStyle w:val="TOC2"/>
        <w:rPr>
          <w:rFonts w:eastAsiaTheme="minorEastAsia" w:cstheme="minorBidi"/>
          <w:kern w:val="2"/>
          <w:szCs w:val="24"/>
          <w14:ligatures w14:val="standardContextual"/>
        </w:rPr>
      </w:pPr>
      <w:hyperlink w:anchor="_Toc192507598" w:history="1">
        <w:r w:rsidRPr="00C036D3">
          <w:rPr>
            <w:rStyle w:val="Hyperlink"/>
          </w:rPr>
          <w:t>E.</w:t>
        </w:r>
        <w:r>
          <w:rPr>
            <w:rFonts w:eastAsiaTheme="minorEastAsia" w:cstheme="minorBidi"/>
            <w:kern w:val="2"/>
            <w:szCs w:val="24"/>
            <w14:ligatures w14:val="standardContextual"/>
          </w:rPr>
          <w:tab/>
        </w:r>
        <w:r w:rsidRPr="00C036D3">
          <w:rPr>
            <w:rStyle w:val="Hyperlink"/>
          </w:rPr>
          <w:t>Tangible Personal Property Report – Disposition Request/Report (SF-428 &amp; SF-428C)</w:t>
        </w:r>
        <w:r>
          <w:rPr>
            <w:webHidden/>
          </w:rPr>
          <w:tab/>
        </w:r>
        <w:r>
          <w:rPr>
            <w:webHidden/>
          </w:rPr>
          <w:fldChar w:fldCharType="begin"/>
        </w:r>
        <w:r>
          <w:rPr>
            <w:webHidden/>
          </w:rPr>
          <w:instrText xml:space="preserve"> PAGEREF _Toc192507598 \h </w:instrText>
        </w:r>
        <w:r>
          <w:rPr>
            <w:webHidden/>
          </w:rPr>
        </w:r>
        <w:r>
          <w:rPr>
            <w:webHidden/>
          </w:rPr>
          <w:fldChar w:fldCharType="separate"/>
        </w:r>
        <w:r>
          <w:rPr>
            <w:webHidden/>
          </w:rPr>
          <w:t>30</w:t>
        </w:r>
        <w:r>
          <w:rPr>
            <w:webHidden/>
          </w:rPr>
          <w:fldChar w:fldCharType="end"/>
        </w:r>
      </w:hyperlink>
    </w:p>
    <w:p w14:paraId="78F22B5D" w14:textId="7CA590DE" w:rsidR="00B20AA4" w:rsidRDefault="00B20AA4">
      <w:pPr>
        <w:pStyle w:val="TOC2"/>
        <w:rPr>
          <w:rFonts w:eastAsiaTheme="minorEastAsia" w:cstheme="minorBidi"/>
          <w:kern w:val="2"/>
          <w:szCs w:val="24"/>
          <w14:ligatures w14:val="standardContextual"/>
        </w:rPr>
      </w:pPr>
      <w:hyperlink w:anchor="_Toc192507599" w:history="1">
        <w:r w:rsidRPr="00C036D3">
          <w:rPr>
            <w:rStyle w:val="Hyperlink"/>
          </w:rPr>
          <w:t>F.</w:t>
        </w:r>
        <w:r>
          <w:rPr>
            <w:rFonts w:eastAsiaTheme="minorEastAsia" w:cstheme="minorBidi"/>
            <w:kern w:val="2"/>
            <w:szCs w:val="24"/>
            <w14:ligatures w14:val="standardContextual"/>
          </w:rPr>
          <w:tab/>
        </w:r>
        <w:r w:rsidRPr="00C036D3">
          <w:rPr>
            <w:rStyle w:val="Hyperlink"/>
          </w:rPr>
          <w:t>Uniform Commercial Code (UCC) Financing Statements</w:t>
        </w:r>
        <w:r>
          <w:rPr>
            <w:webHidden/>
          </w:rPr>
          <w:tab/>
        </w:r>
        <w:r>
          <w:rPr>
            <w:webHidden/>
          </w:rPr>
          <w:fldChar w:fldCharType="begin"/>
        </w:r>
        <w:r>
          <w:rPr>
            <w:webHidden/>
          </w:rPr>
          <w:instrText xml:space="preserve"> PAGEREF _Toc192507599 \h </w:instrText>
        </w:r>
        <w:r>
          <w:rPr>
            <w:webHidden/>
          </w:rPr>
        </w:r>
        <w:r>
          <w:rPr>
            <w:webHidden/>
          </w:rPr>
          <w:fldChar w:fldCharType="separate"/>
        </w:r>
        <w:r>
          <w:rPr>
            <w:webHidden/>
          </w:rPr>
          <w:t>31</w:t>
        </w:r>
        <w:r>
          <w:rPr>
            <w:webHidden/>
          </w:rPr>
          <w:fldChar w:fldCharType="end"/>
        </w:r>
      </w:hyperlink>
    </w:p>
    <w:p w14:paraId="7D7687F1" w14:textId="0BC086D3" w:rsidR="00B20AA4" w:rsidRDefault="00B20AA4">
      <w:pPr>
        <w:pStyle w:val="TOC2"/>
        <w:rPr>
          <w:rFonts w:eastAsiaTheme="minorEastAsia" w:cstheme="minorBidi"/>
          <w:kern w:val="2"/>
          <w:szCs w:val="24"/>
          <w14:ligatures w14:val="standardContextual"/>
        </w:rPr>
      </w:pPr>
      <w:hyperlink w:anchor="_Toc192507600" w:history="1">
        <w:r w:rsidRPr="00C036D3">
          <w:rPr>
            <w:rStyle w:val="Hyperlink"/>
          </w:rPr>
          <w:t>G.</w:t>
        </w:r>
        <w:r>
          <w:rPr>
            <w:rFonts w:eastAsiaTheme="minorEastAsia" w:cstheme="minorBidi"/>
            <w:kern w:val="2"/>
            <w:szCs w:val="24"/>
            <w14:ligatures w14:val="standardContextual"/>
          </w:rPr>
          <w:tab/>
        </w:r>
        <w:r w:rsidRPr="00C036D3">
          <w:rPr>
            <w:rStyle w:val="Hyperlink"/>
          </w:rPr>
          <w:t>Federal Subaward Reporting System (FSRS)</w:t>
        </w:r>
        <w:r>
          <w:rPr>
            <w:webHidden/>
          </w:rPr>
          <w:tab/>
        </w:r>
        <w:r>
          <w:rPr>
            <w:webHidden/>
          </w:rPr>
          <w:fldChar w:fldCharType="begin"/>
        </w:r>
        <w:r>
          <w:rPr>
            <w:webHidden/>
          </w:rPr>
          <w:instrText xml:space="preserve"> PAGEREF _Toc192507600 \h </w:instrText>
        </w:r>
        <w:r>
          <w:rPr>
            <w:webHidden/>
          </w:rPr>
        </w:r>
        <w:r>
          <w:rPr>
            <w:webHidden/>
          </w:rPr>
          <w:fldChar w:fldCharType="separate"/>
        </w:r>
        <w:r>
          <w:rPr>
            <w:webHidden/>
          </w:rPr>
          <w:t>32</w:t>
        </w:r>
        <w:r>
          <w:rPr>
            <w:webHidden/>
          </w:rPr>
          <w:fldChar w:fldCharType="end"/>
        </w:r>
      </w:hyperlink>
    </w:p>
    <w:p w14:paraId="474A1DD0" w14:textId="36596227" w:rsidR="00B20AA4" w:rsidRDefault="00B20AA4">
      <w:pPr>
        <w:pStyle w:val="TOC2"/>
        <w:rPr>
          <w:rFonts w:eastAsiaTheme="minorEastAsia" w:cstheme="minorBidi"/>
          <w:kern w:val="2"/>
          <w:szCs w:val="24"/>
          <w14:ligatures w14:val="standardContextual"/>
        </w:rPr>
      </w:pPr>
      <w:hyperlink w:anchor="_Toc192507601" w:history="1">
        <w:r w:rsidRPr="00C036D3">
          <w:rPr>
            <w:rStyle w:val="Hyperlink"/>
          </w:rPr>
          <w:t>H.</w:t>
        </w:r>
        <w:r>
          <w:rPr>
            <w:rFonts w:eastAsiaTheme="minorEastAsia" w:cstheme="minorBidi"/>
            <w:kern w:val="2"/>
            <w:szCs w:val="24"/>
            <w14:ligatures w14:val="standardContextual"/>
          </w:rPr>
          <w:tab/>
        </w:r>
        <w:r w:rsidRPr="00C036D3">
          <w:rPr>
            <w:rStyle w:val="Hyperlink"/>
          </w:rPr>
          <w:t>Annual Incurred Cost Proposals</w:t>
        </w:r>
        <w:r>
          <w:rPr>
            <w:webHidden/>
          </w:rPr>
          <w:tab/>
        </w:r>
        <w:r>
          <w:rPr>
            <w:webHidden/>
          </w:rPr>
          <w:fldChar w:fldCharType="begin"/>
        </w:r>
        <w:r>
          <w:rPr>
            <w:webHidden/>
          </w:rPr>
          <w:instrText xml:space="preserve"> PAGEREF _Toc192507601 \h </w:instrText>
        </w:r>
        <w:r>
          <w:rPr>
            <w:webHidden/>
          </w:rPr>
        </w:r>
        <w:r>
          <w:rPr>
            <w:webHidden/>
          </w:rPr>
          <w:fldChar w:fldCharType="separate"/>
        </w:r>
        <w:r>
          <w:rPr>
            <w:webHidden/>
          </w:rPr>
          <w:t>32</w:t>
        </w:r>
        <w:r>
          <w:rPr>
            <w:webHidden/>
          </w:rPr>
          <w:fldChar w:fldCharType="end"/>
        </w:r>
      </w:hyperlink>
    </w:p>
    <w:p w14:paraId="016698BF" w14:textId="5596AEB3" w:rsidR="00B20AA4" w:rsidRDefault="00B20AA4">
      <w:pPr>
        <w:pStyle w:val="TOC2"/>
        <w:rPr>
          <w:rFonts w:eastAsiaTheme="minorEastAsia" w:cstheme="minorBidi"/>
          <w:kern w:val="2"/>
          <w:szCs w:val="24"/>
          <w14:ligatures w14:val="standardContextual"/>
        </w:rPr>
      </w:pPr>
      <w:hyperlink w:anchor="_Toc192507602" w:history="1">
        <w:r w:rsidRPr="00C036D3">
          <w:rPr>
            <w:rStyle w:val="Hyperlink"/>
          </w:rPr>
          <w:t>I.</w:t>
        </w:r>
        <w:r>
          <w:rPr>
            <w:rFonts w:eastAsiaTheme="minorEastAsia" w:cstheme="minorBidi"/>
            <w:kern w:val="2"/>
            <w:szCs w:val="24"/>
            <w14:ligatures w14:val="standardContextual"/>
          </w:rPr>
          <w:tab/>
        </w:r>
        <w:r w:rsidRPr="00C036D3">
          <w:rPr>
            <w:rStyle w:val="Hyperlink"/>
          </w:rPr>
          <w:t>DOE For-Profit Compliance Audit</w:t>
        </w:r>
        <w:r>
          <w:rPr>
            <w:webHidden/>
          </w:rPr>
          <w:tab/>
        </w:r>
        <w:r>
          <w:rPr>
            <w:webHidden/>
          </w:rPr>
          <w:fldChar w:fldCharType="begin"/>
        </w:r>
        <w:r>
          <w:rPr>
            <w:webHidden/>
          </w:rPr>
          <w:instrText xml:space="preserve"> PAGEREF _Toc192507602 \h </w:instrText>
        </w:r>
        <w:r>
          <w:rPr>
            <w:webHidden/>
          </w:rPr>
        </w:r>
        <w:r>
          <w:rPr>
            <w:webHidden/>
          </w:rPr>
          <w:fldChar w:fldCharType="separate"/>
        </w:r>
        <w:r>
          <w:rPr>
            <w:webHidden/>
          </w:rPr>
          <w:t>33</w:t>
        </w:r>
        <w:r>
          <w:rPr>
            <w:webHidden/>
          </w:rPr>
          <w:fldChar w:fldCharType="end"/>
        </w:r>
      </w:hyperlink>
    </w:p>
    <w:p w14:paraId="57FE853E" w14:textId="6ED0853C" w:rsidR="00B20AA4" w:rsidRDefault="00B20AA4">
      <w:pPr>
        <w:pStyle w:val="TOC2"/>
        <w:rPr>
          <w:rFonts w:eastAsiaTheme="minorEastAsia" w:cstheme="minorBidi"/>
          <w:kern w:val="2"/>
          <w:szCs w:val="24"/>
          <w14:ligatures w14:val="standardContextual"/>
        </w:rPr>
      </w:pPr>
      <w:hyperlink w:anchor="_Toc192507603" w:history="1">
        <w:r w:rsidRPr="00C036D3">
          <w:rPr>
            <w:rStyle w:val="Hyperlink"/>
          </w:rPr>
          <w:t>J.</w:t>
        </w:r>
        <w:r>
          <w:rPr>
            <w:rFonts w:eastAsiaTheme="minorEastAsia" w:cstheme="minorBidi"/>
            <w:kern w:val="2"/>
            <w:szCs w:val="24"/>
            <w14:ligatures w14:val="standardContextual"/>
          </w:rPr>
          <w:tab/>
        </w:r>
        <w:r w:rsidRPr="00C036D3">
          <w:rPr>
            <w:rStyle w:val="Hyperlink"/>
          </w:rPr>
          <w:t>Single Audit: States, Local Government, Tribal Governments, Institution of Higher Education (IHE), or Non-Profit Organization</w:t>
        </w:r>
        <w:r>
          <w:rPr>
            <w:webHidden/>
          </w:rPr>
          <w:tab/>
        </w:r>
        <w:r>
          <w:rPr>
            <w:webHidden/>
          </w:rPr>
          <w:fldChar w:fldCharType="begin"/>
        </w:r>
        <w:r>
          <w:rPr>
            <w:webHidden/>
          </w:rPr>
          <w:instrText xml:space="preserve"> PAGEREF _Toc192507603 \h </w:instrText>
        </w:r>
        <w:r>
          <w:rPr>
            <w:webHidden/>
          </w:rPr>
        </w:r>
        <w:r>
          <w:rPr>
            <w:webHidden/>
          </w:rPr>
          <w:fldChar w:fldCharType="separate"/>
        </w:r>
        <w:r>
          <w:rPr>
            <w:webHidden/>
          </w:rPr>
          <w:t>33</w:t>
        </w:r>
        <w:r>
          <w:rPr>
            <w:webHidden/>
          </w:rPr>
          <w:fldChar w:fldCharType="end"/>
        </w:r>
      </w:hyperlink>
    </w:p>
    <w:p w14:paraId="5A4A7BA8" w14:textId="2B44F923" w:rsidR="00B20AA4" w:rsidRDefault="00B20AA4">
      <w:pPr>
        <w:pStyle w:val="TOC2"/>
        <w:rPr>
          <w:rFonts w:eastAsiaTheme="minorEastAsia" w:cstheme="minorBidi"/>
          <w:kern w:val="2"/>
          <w:szCs w:val="24"/>
          <w14:ligatures w14:val="standardContextual"/>
        </w:rPr>
      </w:pPr>
      <w:hyperlink w:anchor="_Toc192507604" w:history="1">
        <w:r w:rsidRPr="00C036D3">
          <w:rPr>
            <w:rStyle w:val="Hyperlink"/>
          </w:rPr>
          <w:t>K.</w:t>
        </w:r>
        <w:r>
          <w:rPr>
            <w:rFonts w:eastAsiaTheme="minorEastAsia" w:cstheme="minorBidi"/>
            <w:kern w:val="2"/>
            <w:szCs w:val="24"/>
            <w14:ligatures w14:val="standardContextual"/>
          </w:rPr>
          <w:tab/>
        </w:r>
        <w:r w:rsidRPr="00C036D3">
          <w:rPr>
            <w:rStyle w:val="Hyperlink"/>
          </w:rPr>
          <w:t>Other (see Special Instructions)</w:t>
        </w:r>
        <w:r>
          <w:rPr>
            <w:webHidden/>
          </w:rPr>
          <w:tab/>
        </w:r>
        <w:r>
          <w:rPr>
            <w:webHidden/>
          </w:rPr>
          <w:fldChar w:fldCharType="begin"/>
        </w:r>
        <w:r>
          <w:rPr>
            <w:webHidden/>
          </w:rPr>
          <w:instrText xml:space="preserve"> PAGEREF _Toc192507604 \h </w:instrText>
        </w:r>
        <w:r>
          <w:rPr>
            <w:webHidden/>
          </w:rPr>
        </w:r>
        <w:r>
          <w:rPr>
            <w:webHidden/>
          </w:rPr>
          <w:fldChar w:fldCharType="separate"/>
        </w:r>
        <w:r>
          <w:rPr>
            <w:webHidden/>
          </w:rPr>
          <w:t>34</w:t>
        </w:r>
        <w:r>
          <w:rPr>
            <w:webHidden/>
          </w:rPr>
          <w:fldChar w:fldCharType="end"/>
        </w:r>
      </w:hyperlink>
    </w:p>
    <w:p w14:paraId="7676C30E" w14:textId="71882CA3" w:rsidR="00B20AA4" w:rsidRDefault="00B20AA4">
      <w:pPr>
        <w:pStyle w:val="TOC1"/>
        <w:rPr>
          <w:rFonts w:eastAsiaTheme="minorEastAsia" w:cstheme="minorBidi"/>
          <w:noProof/>
          <w:kern w:val="2"/>
          <w:szCs w:val="24"/>
          <w14:ligatures w14:val="standardContextual"/>
        </w:rPr>
      </w:pPr>
      <w:hyperlink w:anchor="_Toc192507605" w:history="1">
        <w:r w:rsidRPr="00C036D3">
          <w:rPr>
            <w:rStyle w:val="Hyperlink"/>
            <w:noProof/>
          </w:rPr>
          <w:t>III.</w:t>
        </w:r>
        <w:r>
          <w:rPr>
            <w:rFonts w:eastAsiaTheme="minorEastAsia" w:cstheme="minorBidi"/>
            <w:noProof/>
            <w:kern w:val="2"/>
            <w:szCs w:val="24"/>
            <w14:ligatures w14:val="standardContextual"/>
          </w:rPr>
          <w:tab/>
        </w:r>
        <w:r w:rsidRPr="00C036D3">
          <w:rPr>
            <w:rStyle w:val="Hyperlink"/>
            <w:noProof/>
          </w:rPr>
          <w:t>Closeout Reporting</w:t>
        </w:r>
        <w:r>
          <w:rPr>
            <w:noProof/>
            <w:webHidden/>
          </w:rPr>
          <w:tab/>
        </w:r>
        <w:r>
          <w:rPr>
            <w:noProof/>
            <w:webHidden/>
          </w:rPr>
          <w:fldChar w:fldCharType="begin"/>
        </w:r>
        <w:r>
          <w:rPr>
            <w:noProof/>
            <w:webHidden/>
          </w:rPr>
          <w:instrText xml:space="preserve"> PAGEREF _Toc192507605 \h </w:instrText>
        </w:r>
        <w:r>
          <w:rPr>
            <w:noProof/>
            <w:webHidden/>
          </w:rPr>
        </w:r>
        <w:r>
          <w:rPr>
            <w:noProof/>
            <w:webHidden/>
          </w:rPr>
          <w:fldChar w:fldCharType="separate"/>
        </w:r>
        <w:r>
          <w:rPr>
            <w:noProof/>
            <w:webHidden/>
          </w:rPr>
          <w:t>34</w:t>
        </w:r>
        <w:r>
          <w:rPr>
            <w:noProof/>
            <w:webHidden/>
          </w:rPr>
          <w:fldChar w:fldCharType="end"/>
        </w:r>
      </w:hyperlink>
    </w:p>
    <w:p w14:paraId="4525E6EC" w14:textId="679DBDFD" w:rsidR="00B20AA4" w:rsidRDefault="00B20AA4">
      <w:pPr>
        <w:pStyle w:val="TOC2"/>
        <w:rPr>
          <w:rFonts w:eastAsiaTheme="minorEastAsia" w:cstheme="minorBidi"/>
          <w:kern w:val="2"/>
          <w:szCs w:val="24"/>
          <w14:ligatures w14:val="standardContextual"/>
        </w:rPr>
      </w:pPr>
      <w:hyperlink w:anchor="_Toc192507606" w:history="1">
        <w:r w:rsidRPr="00C036D3">
          <w:rPr>
            <w:rStyle w:val="Hyperlink"/>
          </w:rPr>
          <w:t>A.</w:t>
        </w:r>
        <w:r>
          <w:rPr>
            <w:rFonts w:eastAsiaTheme="minorEastAsia" w:cstheme="minorBidi"/>
            <w:kern w:val="2"/>
            <w:szCs w:val="24"/>
            <w14:ligatures w14:val="standardContextual"/>
          </w:rPr>
          <w:tab/>
        </w:r>
        <w:r w:rsidRPr="00C036D3">
          <w:rPr>
            <w:rStyle w:val="Hyperlink"/>
          </w:rPr>
          <w:t>Final Scientific/Technical Report</w:t>
        </w:r>
        <w:r>
          <w:rPr>
            <w:webHidden/>
          </w:rPr>
          <w:tab/>
        </w:r>
        <w:r>
          <w:rPr>
            <w:webHidden/>
          </w:rPr>
          <w:fldChar w:fldCharType="begin"/>
        </w:r>
        <w:r>
          <w:rPr>
            <w:webHidden/>
          </w:rPr>
          <w:instrText xml:space="preserve"> PAGEREF _Toc192507606 \h </w:instrText>
        </w:r>
        <w:r>
          <w:rPr>
            <w:webHidden/>
          </w:rPr>
        </w:r>
        <w:r>
          <w:rPr>
            <w:webHidden/>
          </w:rPr>
          <w:fldChar w:fldCharType="separate"/>
        </w:r>
        <w:r>
          <w:rPr>
            <w:webHidden/>
          </w:rPr>
          <w:t>34</w:t>
        </w:r>
        <w:r>
          <w:rPr>
            <w:webHidden/>
          </w:rPr>
          <w:fldChar w:fldCharType="end"/>
        </w:r>
      </w:hyperlink>
    </w:p>
    <w:p w14:paraId="5A18C8DE" w14:textId="7FF37568" w:rsidR="00B20AA4" w:rsidRDefault="00B20AA4">
      <w:pPr>
        <w:pStyle w:val="TOC2"/>
        <w:rPr>
          <w:rFonts w:eastAsiaTheme="minorEastAsia" w:cstheme="minorBidi"/>
          <w:kern w:val="2"/>
          <w:szCs w:val="24"/>
          <w14:ligatures w14:val="standardContextual"/>
        </w:rPr>
      </w:pPr>
      <w:hyperlink w:anchor="_Toc192507607" w:history="1">
        <w:r w:rsidRPr="00C036D3">
          <w:rPr>
            <w:rStyle w:val="Hyperlink"/>
          </w:rPr>
          <w:t>B.</w:t>
        </w:r>
        <w:r>
          <w:rPr>
            <w:rFonts w:eastAsiaTheme="minorEastAsia" w:cstheme="minorBidi"/>
            <w:kern w:val="2"/>
            <w:szCs w:val="24"/>
            <w14:ligatures w14:val="standardContextual"/>
          </w:rPr>
          <w:tab/>
        </w:r>
        <w:r w:rsidRPr="00C036D3">
          <w:rPr>
            <w:rStyle w:val="Hyperlink"/>
          </w:rPr>
          <w:t>Invention Certification (DOE F 2050.11)</w:t>
        </w:r>
        <w:r>
          <w:rPr>
            <w:webHidden/>
          </w:rPr>
          <w:tab/>
        </w:r>
        <w:r>
          <w:rPr>
            <w:webHidden/>
          </w:rPr>
          <w:fldChar w:fldCharType="begin"/>
        </w:r>
        <w:r>
          <w:rPr>
            <w:webHidden/>
          </w:rPr>
          <w:instrText xml:space="preserve"> PAGEREF _Toc192507607 \h </w:instrText>
        </w:r>
        <w:r>
          <w:rPr>
            <w:webHidden/>
          </w:rPr>
        </w:r>
        <w:r>
          <w:rPr>
            <w:webHidden/>
          </w:rPr>
          <w:fldChar w:fldCharType="separate"/>
        </w:r>
        <w:r>
          <w:rPr>
            <w:webHidden/>
          </w:rPr>
          <w:t>37</w:t>
        </w:r>
        <w:r>
          <w:rPr>
            <w:webHidden/>
          </w:rPr>
          <w:fldChar w:fldCharType="end"/>
        </w:r>
      </w:hyperlink>
    </w:p>
    <w:p w14:paraId="03DEE463" w14:textId="5C875C55" w:rsidR="00B20AA4" w:rsidRDefault="00B20AA4">
      <w:pPr>
        <w:pStyle w:val="TOC2"/>
        <w:rPr>
          <w:rFonts w:eastAsiaTheme="minorEastAsia" w:cstheme="minorBidi"/>
          <w:kern w:val="2"/>
          <w:szCs w:val="24"/>
          <w14:ligatures w14:val="standardContextual"/>
        </w:rPr>
      </w:pPr>
      <w:hyperlink w:anchor="_Toc192507608" w:history="1">
        <w:r w:rsidRPr="00C036D3">
          <w:rPr>
            <w:rStyle w:val="Hyperlink"/>
          </w:rPr>
          <w:t>C.</w:t>
        </w:r>
        <w:r>
          <w:rPr>
            <w:rFonts w:eastAsiaTheme="minorEastAsia" w:cstheme="minorBidi"/>
            <w:kern w:val="2"/>
            <w:szCs w:val="24"/>
            <w14:ligatures w14:val="standardContextual"/>
          </w:rPr>
          <w:tab/>
        </w:r>
        <w:r w:rsidRPr="00C036D3">
          <w:rPr>
            <w:rStyle w:val="Hyperlink"/>
          </w:rPr>
          <w:t>Tangible Personal Property Report – Final Report (SF-428 &amp; SF-428B)</w:t>
        </w:r>
        <w:r>
          <w:rPr>
            <w:webHidden/>
          </w:rPr>
          <w:tab/>
        </w:r>
        <w:r>
          <w:rPr>
            <w:webHidden/>
          </w:rPr>
          <w:fldChar w:fldCharType="begin"/>
        </w:r>
        <w:r>
          <w:rPr>
            <w:webHidden/>
          </w:rPr>
          <w:instrText xml:space="preserve"> PAGEREF _Toc192507608 \h </w:instrText>
        </w:r>
        <w:r>
          <w:rPr>
            <w:webHidden/>
          </w:rPr>
        </w:r>
        <w:r>
          <w:rPr>
            <w:webHidden/>
          </w:rPr>
          <w:fldChar w:fldCharType="separate"/>
        </w:r>
        <w:r>
          <w:rPr>
            <w:webHidden/>
          </w:rPr>
          <w:t>37</w:t>
        </w:r>
        <w:r>
          <w:rPr>
            <w:webHidden/>
          </w:rPr>
          <w:fldChar w:fldCharType="end"/>
        </w:r>
      </w:hyperlink>
    </w:p>
    <w:p w14:paraId="18EC677C" w14:textId="378D89A1" w:rsidR="00B20AA4" w:rsidRDefault="00B20AA4">
      <w:pPr>
        <w:pStyle w:val="TOC2"/>
        <w:rPr>
          <w:rFonts w:eastAsiaTheme="minorEastAsia" w:cstheme="minorBidi"/>
          <w:kern w:val="2"/>
          <w:szCs w:val="24"/>
          <w14:ligatures w14:val="standardContextual"/>
        </w:rPr>
      </w:pPr>
      <w:hyperlink w:anchor="_Toc192507609" w:history="1">
        <w:r w:rsidRPr="00C036D3">
          <w:rPr>
            <w:rStyle w:val="Hyperlink"/>
          </w:rPr>
          <w:t>D.</w:t>
        </w:r>
        <w:r>
          <w:rPr>
            <w:rFonts w:eastAsiaTheme="minorEastAsia" w:cstheme="minorBidi"/>
            <w:kern w:val="2"/>
            <w:szCs w:val="24"/>
            <w14:ligatures w14:val="standardContextual"/>
          </w:rPr>
          <w:tab/>
        </w:r>
        <w:r w:rsidRPr="00C036D3">
          <w:rPr>
            <w:rStyle w:val="Hyperlink"/>
          </w:rPr>
          <w:t>Verification of Receipt of Accepted Manuscripts</w:t>
        </w:r>
        <w:r>
          <w:rPr>
            <w:webHidden/>
          </w:rPr>
          <w:tab/>
        </w:r>
        <w:r>
          <w:rPr>
            <w:webHidden/>
          </w:rPr>
          <w:fldChar w:fldCharType="begin"/>
        </w:r>
        <w:r>
          <w:rPr>
            <w:webHidden/>
          </w:rPr>
          <w:instrText xml:space="preserve"> PAGEREF _Toc192507609 \h </w:instrText>
        </w:r>
        <w:r>
          <w:rPr>
            <w:webHidden/>
          </w:rPr>
        </w:r>
        <w:r>
          <w:rPr>
            <w:webHidden/>
          </w:rPr>
          <w:fldChar w:fldCharType="separate"/>
        </w:r>
        <w:r>
          <w:rPr>
            <w:webHidden/>
          </w:rPr>
          <w:t>38</w:t>
        </w:r>
        <w:r>
          <w:rPr>
            <w:webHidden/>
          </w:rPr>
          <w:fldChar w:fldCharType="end"/>
        </w:r>
      </w:hyperlink>
    </w:p>
    <w:p w14:paraId="404AB865" w14:textId="76C05A14" w:rsidR="00B20AA4" w:rsidRDefault="00B20AA4">
      <w:pPr>
        <w:pStyle w:val="TOC2"/>
        <w:rPr>
          <w:rFonts w:eastAsiaTheme="minorEastAsia" w:cstheme="minorBidi"/>
          <w:kern w:val="2"/>
          <w:szCs w:val="24"/>
          <w14:ligatures w14:val="standardContextual"/>
        </w:rPr>
      </w:pPr>
      <w:hyperlink w:anchor="_Toc192507610" w:history="1">
        <w:r w:rsidRPr="00C036D3">
          <w:rPr>
            <w:rStyle w:val="Hyperlink"/>
          </w:rPr>
          <w:t>E.</w:t>
        </w:r>
        <w:r>
          <w:rPr>
            <w:rFonts w:eastAsiaTheme="minorEastAsia" w:cstheme="minorBidi"/>
            <w:kern w:val="2"/>
            <w:szCs w:val="24"/>
            <w14:ligatures w14:val="standardContextual"/>
          </w:rPr>
          <w:tab/>
        </w:r>
        <w:r w:rsidRPr="00C036D3">
          <w:rPr>
            <w:rStyle w:val="Hyperlink"/>
          </w:rPr>
          <w:t>Other (see Special Instructions)</w:t>
        </w:r>
        <w:r>
          <w:rPr>
            <w:webHidden/>
          </w:rPr>
          <w:tab/>
        </w:r>
        <w:r>
          <w:rPr>
            <w:webHidden/>
          </w:rPr>
          <w:fldChar w:fldCharType="begin"/>
        </w:r>
        <w:r>
          <w:rPr>
            <w:webHidden/>
          </w:rPr>
          <w:instrText xml:space="preserve"> PAGEREF _Toc192507610 \h </w:instrText>
        </w:r>
        <w:r>
          <w:rPr>
            <w:webHidden/>
          </w:rPr>
        </w:r>
        <w:r>
          <w:rPr>
            <w:webHidden/>
          </w:rPr>
          <w:fldChar w:fldCharType="separate"/>
        </w:r>
        <w:r>
          <w:rPr>
            <w:webHidden/>
          </w:rPr>
          <w:t>38</w:t>
        </w:r>
        <w:r>
          <w:rPr>
            <w:webHidden/>
          </w:rPr>
          <w:fldChar w:fldCharType="end"/>
        </w:r>
      </w:hyperlink>
    </w:p>
    <w:p w14:paraId="0D90C4F3" w14:textId="722D684C" w:rsidR="00B20AA4" w:rsidRDefault="00B20AA4">
      <w:pPr>
        <w:pStyle w:val="TOC1"/>
        <w:rPr>
          <w:rFonts w:eastAsiaTheme="minorEastAsia" w:cstheme="minorBidi"/>
          <w:noProof/>
          <w:kern w:val="2"/>
          <w:szCs w:val="24"/>
          <w14:ligatures w14:val="standardContextual"/>
        </w:rPr>
      </w:pPr>
      <w:hyperlink w:anchor="_Toc192507611" w:history="1">
        <w:r w:rsidRPr="00C036D3">
          <w:rPr>
            <w:rStyle w:val="Hyperlink"/>
            <w:noProof/>
          </w:rPr>
          <w:t>IV.</w:t>
        </w:r>
        <w:r>
          <w:rPr>
            <w:rFonts w:eastAsiaTheme="minorEastAsia" w:cstheme="minorBidi"/>
            <w:noProof/>
            <w:kern w:val="2"/>
            <w:szCs w:val="24"/>
            <w14:ligatures w14:val="standardContextual"/>
          </w:rPr>
          <w:tab/>
        </w:r>
        <w:r w:rsidRPr="00C036D3">
          <w:rPr>
            <w:rStyle w:val="Hyperlink"/>
            <w:noProof/>
          </w:rPr>
          <w:t>Post-Project Reporting</w:t>
        </w:r>
        <w:r>
          <w:rPr>
            <w:noProof/>
            <w:webHidden/>
          </w:rPr>
          <w:tab/>
        </w:r>
        <w:r>
          <w:rPr>
            <w:noProof/>
            <w:webHidden/>
          </w:rPr>
          <w:fldChar w:fldCharType="begin"/>
        </w:r>
        <w:r>
          <w:rPr>
            <w:noProof/>
            <w:webHidden/>
          </w:rPr>
          <w:instrText xml:space="preserve"> PAGEREF _Toc192507611 \h </w:instrText>
        </w:r>
        <w:r>
          <w:rPr>
            <w:noProof/>
            <w:webHidden/>
          </w:rPr>
        </w:r>
        <w:r>
          <w:rPr>
            <w:noProof/>
            <w:webHidden/>
          </w:rPr>
          <w:fldChar w:fldCharType="separate"/>
        </w:r>
        <w:r>
          <w:rPr>
            <w:noProof/>
            <w:webHidden/>
          </w:rPr>
          <w:t>38</w:t>
        </w:r>
        <w:r>
          <w:rPr>
            <w:noProof/>
            <w:webHidden/>
          </w:rPr>
          <w:fldChar w:fldCharType="end"/>
        </w:r>
      </w:hyperlink>
    </w:p>
    <w:p w14:paraId="05E051FB" w14:textId="676F1B02" w:rsidR="00B20AA4" w:rsidRDefault="00B20AA4">
      <w:pPr>
        <w:pStyle w:val="TOC2"/>
        <w:rPr>
          <w:rFonts w:eastAsiaTheme="minorEastAsia" w:cstheme="minorBidi"/>
          <w:kern w:val="2"/>
          <w:szCs w:val="24"/>
          <w14:ligatures w14:val="standardContextual"/>
        </w:rPr>
      </w:pPr>
      <w:hyperlink w:anchor="_Toc192507612" w:history="1">
        <w:r w:rsidRPr="00C036D3">
          <w:rPr>
            <w:rStyle w:val="Hyperlink"/>
          </w:rPr>
          <w:t>A.</w:t>
        </w:r>
        <w:r>
          <w:rPr>
            <w:rFonts w:eastAsiaTheme="minorEastAsia" w:cstheme="minorBidi"/>
            <w:kern w:val="2"/>
            <w:szCs w:val="24"/>
            <w14:ligatures w14:val="standardContextual"/>
          </w:rPr>
          <w:tab/>
        </w:r>
        <w:r w:rsidRPr="00C036D3">
          <w:rPr>
            <w:rStyle w:val="Hyperlink"/>
          </w:rPr>
          <w:t>Scientific and Technical Reporting</w:t>
        </w:r>
        <w:r>
          <w:rPr>
            <w:webHidden/>
          </w:rPr>
          <w:tab/>
        </w:r>
        <w:r>
          <w:rPr>
            <w:webHidden/>
          </w:rPr>
          <w:fldChar w:fldCharType="begin"/>
        </w:r>
        <w:r>
          <w:rPr>
            <w:webHidden/>
          </w:rPr>
          <w:instrText xml:space="preserve"> PAGEREF _Toc192507612 \h </w:instrText>
        </w:r>
        <w:r>
          <w:rPr>
            <w:webHidden/>
          </w:rPr>
        </w:r>
        <w:r>
          <w:rPr>
            <w:webHidden/>
          </w:rPr>
          <w:fldChar w:fldCharType="separate"/>
        </w:r>
        <w:r>
          <w:rPr>
            <w:webHidden/>
          </w:rPr>
          <w:t>38</w:t>
        </w:r>
        <w:r>
          <w:rPr>
            <w:webHidden/>
          </w:rPr>
          <w:fldChar w:fldCharType="end"/>
        </w:r>
      </w:hyperlink>
    </w:p>
    <w:p w14:paraId="09B5CA67" w14:textId="6C980B8B" w:rsidR="00B20AA4" w:rsidRDefault="00B20AA4">
      <w:pPr>
        <w:pStyle w:val="TOC2"/>
        <w:rPr>
          <w:rFonts w:eastAsiaTheme="minorEastAsia" w:cstheme="minorBidi"/>
          <w:kern w:val="2"/>
          <w:szCs w:val="24"/>
          <w14:ligatures w14:val="standardContextual"/>
        </w:rPr>
      </w:pPr>
      <w:hyperlink w:anchor="_Toc192507613" w:history="1">
        <w:r w:rsidRPr="00C036D3">
          <w:rPr>
            <w:rStyle w:val="Hyperlink"/>
          </w:rPr>
          <w:t>B.</w:t>
        </w:r>
        <w:r>
          <w:rPr>
            <w:rFonts w:eastAsiaTheme="minorEastAsia" w:cstheme="minorBidi"/>
            <w:kern w:val="2"/>
            <w:szCs w:val="24"/>
            <w14:ligatures w14:val="standardContextual"/>
          </w:rPr>
          <w:tab/>
        </w:r>
        <w:r w:rsidRPr="00C036D3">
          <w:rPr>
            <w:rStyle w:val="Hyperlink"/>
          </w:rPr>
          <w:t>Intellectual Property Reporting</w:t>
        </w:r>
        <w:r>
          <w:rPr>
            <w:webHidden/>
          </w:rPr>
          <w:tab/>
        </w:r>
        <w:r>
          <w:rPr>
            <w:webHidden/>
          </w:rPr>
          <w:fldChar w:fldCharType="begin"/>
        </w:r>
        <w:r>
          <w:rPr>
            <w:webHidden/>
          </w:rPr>
          <w:instrText xml:space="preserve"> PAGEREF _Toc192507613 \h </w:instrText>
        </w:r>
        <w:r>
          <w:rPr>
            <w:webHidden/>
          </w:rPr>
        </w:r>
        <w:r>
          <w:rPr>
            <w:webHidden/>
          </w:rPr>
          <w:fldChar w:fldCharType="separate"/>
        </w:r>
        <w:r>
          <w:rPr>
            <w:webHidden/>
          </w:rPr>
          <w:t>38</w:t>
        </w:r>
        <w:r>
          <w:rPr>
            <w:webHidden/>
          </w:rPr>
          <w:fldChar w:fldCharType="end"/>
        </w:r>
      </w:hyperlink>
    </w:p>
    <w:p w14:paraId="1E227815" w14:textId="2703A46F" w:rsidR="00B20AA4" w:rsidRDefault="00B20AA4">
      <w:pPr>
        <w:pStyle w:val="TOC1"/>
        <w:rPr>
          <w:rFonts w:eastAsiaTheme="minorEastAsia" w:cstheme="minorBidi"/>
          <w:noProof/>
          <w:kern w:val="2"/>
          <w:szCs w:val="24"/>
          <w14:ligatures w14:val="standardContextual"/>
        </w:rPr>
      </w:pPr>
      <w:hyperlink w:anchor="_Toc192507614" w:history="1">
        <w:r w:rsidRPr="00C036D3">
          <w:rPr>
            <w:rStyle w:val="Hyperlink"/>
            <w:noProof/>
          </w:rPr>
          <w:t>V.</w:t>
        </w:r>
        <w:r>
          <w:rPr>
            <w:rFonts w:eastAsiaTheme="minorEastAsia" w:cstheme="minorBidi"/>
            <w:noProof/>
            <w:kern w:val="2"/>
            <w:szCs w:val="24"/>
            <w14:ligatures w14:val="standardContextual"/>
          </w:rPr>
          <w:tab/>
        </w:r>
        <w:r w:rsidRPr="00C036D3">
          <w:rPr>
            <w:rStyle w:val="Hyperlink"/>
            <w:noProof/>
          </w:rPr>
          <w:t>Infrastructure Investment and Jobs Act/Inflation Reduction Act Reporting</w:t>
        </w:r>
        <w:r>
          <w:rPr>
            <w:noProof/>
            <w:webHidden/>
          </w:rPr>
          <w:tab/>
        </w:r>
        <w:r>
          <w:rPr>
            <w:noProof/>
            <w:webHidden/>
          </w:rPr>
          <w:fldChar w:fldCharType="begin"/>
        </w:r>
        <w:r>
          <w:rPr>
            <w:noProof/>
            <w:webHidden/>
          </w:rPr>
          <w:instrText xml:space="preserve"> PAGEREF _Toc192507614 \h </w:instrText>
        </w:r>
        <w:r>
          <w:rPr>
            <w:noProof/>
            <w:webHidden/>
          </w:rPr>
        </w:r>
        <w:r>
          <w:rPr>
            <w:noProof/>
            <w:webHidden/>
          </w:rPr>
          <w:fldChar w:fldCharType="separate"/>
        </w:r>
        <w:r>
          <w:rPr>
            <w:noProof/>
            <w:webHidden/>
          </w:rPr>
          <w:t>39</w:t>
        </w:r>
        <w:r>
          <w:rPr>
            <w:noProof/>
            <w:webHidden/>
          </w:rPr>
          <w:fldChar w:fldCharType="end"/>
        </w:r>
      </w:hyperlink>
    </w:p>
    <w:p w14:paraId="2B658CFB" w14:textId="3EECBFE1" w:rsidR="00B20AA4" w:rsidRDefault="00B20AA4">
      <w:pPr>
        <w:pStyle w:val="TOC2"/>
        <w:rPr>
          <w:rFonts w:eastAsiaTheme="minorEastAsia" w:cstheme="minorBidi"/>
          <w:kern w:val="2"/>
          <w:szCs w:val="24"/>
          <w14:ligatures w14:val="standardContextual"/>
        </w:rPr>
      </w:pPr>
      <w:hyperlink w:anchor="_Toc192507615" w:history="1">
        <w:r w:rsidRPr="00C036D3">
          <w:rPr>
            <w:rStyle w:val="Hyperlink"/>
          </w:rPr>
          <w:t>A.</w:t>
        </w:r>
        <w:r>
          <w:rPr>
            <w:rFonts w:eastAsiaTheme="minorEastAsia" w:cstheme="minorBidi"/>
            <w:kern w:val="2"/>
            <w:szCs w:val="24"/>
            <w14:ligatures w14:val="standardContextual"/>
          </w:rPr>
          <w:tab/>
        </w:r>
        <w:r w:rsidRPr="00C036D3">
          <w:rPr>
            <w:rStyle w:val="Hyperlink"/>
          </w:rPr>
          <w:t>Direct Jobs</w:t>
        </w:r>
        <w:r>
          <w:rPr>
            <w:webHidden/>
          </w:rPr>
          <w:tab/>
        </w:r>
        <w:r>
          <w:rPr>
            <w:webHidden/>
          </w:rPr>
          <w:fldChar w:fldCharType="begin"/>
        </w:r>
        <w:r>
          <w:rPr>
            <w:webHidden/>
          </w:rPr>
          <w:instrText xml:space="preserve"> PAGEREF _Toc192507615 \h </w:instrText>
        </w:r>
        <w:r>
          <w:rPr>
            <w:webHidden/>
          </w:rPr>
        </w:r>
        <w:r>
          <w:rPr>
            <w:webHidden/>
          </w:rPr>
          <w:fldChar w:fldCharType="separate"/>
        </w:r>
        <w:r>
          <w:rPr>
            <w:webHidden/>
          </w:rPr>
          <w:t>39</w:t>
        </w:r>
        <w:r>
          <w:rPr>
            <w:webHidden/>
          </w:rPr>
          <w:fldChar w:fldCharType="end"/>
        </w:r>
      </w:hyperlink>
    </w:p>
    <w:p w14:paraId="71DE3A5E" w14:textId="0D7F7C7B" w:rsidR="00B20AA4" w:rsidRDefault="00B20AA4">
      <w:pPr>
        <w:pStyle w:val="TOC2"/>
        <w:rPr>
          <w:rFonts w:eastAsiaTheme="minorEastAsia" w:cstheme="minorBidi"/>
          <w:kern w:val="2"/>
          <w:szCs w:val="24"/>
          <w14:ligatures w14:val="standardContextual"/>
        </w:rPr>
      </w:pPr>
      <w:hyperlink w:anchor="_Toc192507616" w:history="1">
        <w:r w:rsidRPr="00C036D3">
          <w:rPr>
            <w:rStyle w:val="Hyperlink"/>
          </w:rPr>
          <w:t>B.</w:t>
        </w:r>
        <w:r>
          <w:rPr>
            <w:rFonts w:eastAsiaTheme="minorEastAsia" w:cstheme="minorBidi"/>
            <w:kern w:val="2"/>
            <w:szCs w:val="24"/>
            <w14:ligatures w14:val="standardContextual"/>
          </w:rPr>
          <w:tab/>
        </w:r>
        <w:r w:rsidRPr="00C036D3">
          <w:rPr>
            <w:rStyle w:val="Hyperlink"/>
          </w:rPr>
          <w:t>Davis Bacon Act Semi-Annual Labor Compliance Report</w:t>
        </w:r>
        <w:r>
          <w:rPr>
            <w:webHidden/>
          </w:rPr>
          <w:tab/>
        </w:r>
        <w:r>
          <w:rPr>
            <w:webHidden/>
          </w:rPr>
          <w:fldChar w:fldCharType="begin"/>
        </w:r>
        <w:r>
          <w:rPr>
            <w:webHidden/>
          </w:rPr>
          <w:instrText xml:space="preserve"> PAGEREF _Toc192507616 \h </w:instrText>
        </w:r>
        <w:r>
          <w:rPr>
            <w:webHidden/>
          </w:rPr>
        </w:r>
        <w:r>
          <w:rPr>
            <w:webHidden/>
          </w:rPr>
          <w:fldChar w:fldCharType="separate"/>
        </w:r>
        <w:r>
          <w:rPr>
            <w:webHidden/>
          </w:rPr>
          <w:t>39</w:t>
        </w:r>
        <w:r>
          <w:rPr>
            <w:webHidden/>
          </w:rPr>
          <w:fldChar w:fldCharType="end"/>
        </w:r>
      </w:hyperlink>
    </w:p>
    <w:p w14:paraId="75722966" w14:textId="5A11E76F" w:rsidR="00B20AA4" w:rsidRDefault="00B20AA4">
      <w:pPr>
        <w:pStyle w:val="TOC2"/>
        <w:rPr>
          <w:rFonts w:eastAsiaTheme="minorEastAsia" w:cstheme="minorBidi"/>
          <w:kern w:val="2"/>
          <w:szCs w:val="24"/>
          <w14:ligatures w14:val="standardContextual"/>
        </w:rPr>
      </w:pPr>
      <w:hyperlink w:anchor="_Toc192507617" w:history="1">
        <w:r w:rsidRPr="00C036D3">
          <w:rPr>
            <w:rStyle w:val="Hyperlink"/>
          </w:rPr>
          <w:t>C.</w:t>
        </w:r>
        <w:r>
          <w:rPr>
            <w:rFonts w:eastAsiaTheme="minorEastAsia" w:cstheme="minorBidi"/>
            <w:kern w:val="2"/>
            <w:szCs w:val="24"/>
            <w14:ligatures w14:val="standardContextual"/>
          </w:rPr>
          <w:tab/>
        </w:r>
        <w:r w:rsidRPr="00C036D3">
          <w:rPr>
            <w:rStyle w:val="Hyperlink"/>
          </w:rPr>
          <w:t>Location(s) of Work</w:t>
        </w:r>
        <w:r>
          <w:rPr>
            <w:webHidden/>
          </w:rPr>
          <w:tab/>
        </w:r>
        <w:r>
          <w:rPr>
            <w:webHidden/>
          </w:rPr>
          <w:fldChar w:fldCharType="begin"/>
        </w:r>
        <w:r>
          <w:rPr>
            <w:webHidden/>
          </w:rPr>
          <w:instrText xml:space="preserve"> PAGEREF _Toc192507617 \h </w:instrText>
        </w:r>
        <w:r>
          <w:rPr>
            <w:webHidden/>
          </w:rPr>
        </w:r>
        <w:r>
          <w:rPr>
            <w:webHidden/>
          </w:rPr>
          <w:fldChar w:fldCharType="separate"/>
        </w:r>
        <w:r>
          <w:rPr>
            <w:webHidden/>
          </w:rPr>
          <w:t>39</w:t>
        </w:r>
        <w:r>
          <w:rPr>
            <w:webHidden/>
          </w:rPr>
          <w:fldChar w:fldCharType="end"/>
        </w:r>
      </w:hyperlink>
    </w:p>
    <w:p w14:paraId="37AB14A2" w14:textId="42ADE631" w:rsidR="00B20AA4" w:rsidRDefault="00B20AA4">
      <w:pPr>
        <w:pStyle w:val="TOC1"/>
        <w:rPr>
          <w:rFonts w:eastAsiaTheme="minorEastAsia" w:cstheme="minorBidi"/>
          <w:noProof/>
          <w:kern w:val="2"/>
          <w:szCs w:val="24"/>
          <w14:ligatures w14:val="standardContextual"/>
        </w:rPr>
      </w:pPr>
      <w:hyperlink w:anchor="_Toc192507618" w:history="1">
        <w:r w:rsidRPr="00C036D3">
          <w:rPr>
            <w:rStyle w:val="Hyperlink"/>
            <w:noProof/>
          </w:rPr>
          <w:t>VI.</w:t>
        </w:r>
        <w:r>
          <w:rPr>
            <w:rFonts w:eastAsiaTheme="minorEastAsia" w:cstheme="minorBidi"/>
            <w:noProof/>
            <w:kern w:val="2"/>
            <w:szCs w:val="24"/>
            <w14:ligatures w14:val="standardContextual"/>
          </w:rPr>
          <w:tab/>
        </w:r>
        <w:r w:rsidRPr="00C036D3">
          <w:rPr>
            <w:rStyle w:val="Hyperlink"/>
            <w:noProof/>
          </w:rPr>
          <w:t>Appendix A: Notice To Recipients (Prime Recipients And Subrecipients) Regarding Protected Data, Limited Rights Data And Protected Personally Identifiable Information</w:t>
        </w:r>
        <w:r>
          <w:rPr>
            <w:noProof/>
            <w:webHidden/>
          </w:rPr>
          <w:tab/>
        </w:r>
        <w:r>
          <w:rPr>
            <w:noProof/>
            <w:webHidden/>
          </w:rPr>
          <w:fldChar w:fldCharType="begin"/>
        </w:r>
        <w:r>
          <w:rPr>
            <w:noProof/>
            <w:webHidden/>
          </w:rPr>
          <w:instrText xml:space="preserve"> PAGEREF _Toc192507618 \h </w:instrText>
        </w:r>
        <w:r>
          <w:rPr>
            <w:noProof/>
            <w:webHidden/>
          </w:rPr>
        </w:r>
        <w:r>
          <w:rPr>
            <w:noProof/>
            <w:webHidden/>
          </w:rPr>
          <w:fldChar w:fldCharType="separate"/>
        </w:r>
        <w:r>
          <w:rPr>
            <w:noProof/>
            <w:webHidden/>
          </w:rPr>
          <w:t>41</w:t>
        </w:r>
        <w:r>
          <w:rPr>
            <w:noProof/>
            <w:webHidden/>
          </w:rPr>
          <w:fldChar w:fldCharType="end"/>
        </w:r>
      </w:hyperlink>
    </w:p>
    <w:p w14:paraId="0AF8ACB5" w14:textId="394357F4" w:rsidR="009A1D9B" w:rsidRPr="00CB0428" w:rsidRDefault="005E1985">
      <w:pPr>
        <w:rPr>
          <w:rFonts w:cstheme="minorHAnsi"/>
          <w:szCs w:val="24"/>
        </w:rPr>
      </w:pPr>
      <w:r w:rsidRPr="00CB0428">
        <w:rPr>
          <w:rFonts w:cstheme="minorHAnsi"/>
          <w:szCs w:val="24"/>
        </w:rPr>
        <w:fldChar w:fldCharType="end"/>
      </w:r>
    </w:p>
    <w:p w14:paraId="27BF24F0" w14:textId="3DAC8534" w:rsidR="000F6F0B" w:rsidRPr="00CB0428" w:rsidRDefault="000F6F0B">
      <w:pPr>
        <w:rPr>
          <w:rFonts w:cstheme="minorHAnsi"/>
        </w:rPr>
      </w:pPr>
      <w:r w:rsidRPr="00CB0428">
        <w:rPr>
          <w:rFonts w:cstheme="minorHAnsi"/>
        </w:rPr>
        <w:br w:type="page"/>
      </w:r>
    </w:p>
    <w:p w14:paraId="1E7EF3A2" w14:textId="77777777" w:rsidR="00E979CB" w:rsidRPr="00CB0428" w:rsidRDefault="00E979CB">
      <w:pPr>
        <w:rPr>
          <w:rFonts w:cstheme="minorHAnsi"/>
        </w:rPr>
      </w:pPr>
    </w:p>
    <w:tbl>
      <w:tblPr>
        <w:tblW w:w="10890" w:type="dxa"/>
        <w:tblInd w:w="-612" w:type="dxa"/>
        <w:tblLook w:val="04A0" w:firstRow="1" w:lastRow="0" w:firstColumn="1" w:lastColumn="0" w:noHBand="0" w:noVBand="1"/>
      </w:tblPr>
      <w:tblGrid>
        <w:gridCol w:w="1350"/>
        <w:gridCol w:w="8205"/>
        <w:gridCol w:w="1335"/>
      </w:tblGrid>
      <w:tr w:rsidR="00F269E9" w:rsidRPr="00CB0428" w14:paraId="1246E9ED" w14:textId="77777777" w:rsidTr="00F269E9">
        <w:tc>
          <w:tcPr>
            <w:tcW w:w="1350" w:type="dxa"/>
            <w:vAlign w:val="center"/>
          </w:tcPr>
          <w:p w14:paraId="01065441" w14:textId="77777777" w:rsidR="0080712D" w:rsidRPr="00CB0428" w:rsidRDefault="0080712D" w:rsidP="00F269E9">
            <w:pPr>
              <w:jc w:val="center"/>
              <w:rPr>
                <w:rFonts w:cstheme="minorHAnsi"/>
                <w:b/>
                <w:sz w:val="56"/>
                <w:szCs w:val="56"/>
              </w:rPr>
            </w:pPr>
          </w:p>
          <w:p w14:paraId="6ADAF370" w14:textId="77777777" w:rsidR="00F269E9" w:rsidRPr="00CB0428" w:rsidRDefault="00F269E9" w:rsidP="0080712D">
            <w:pPr>
              <w:rPr>
                <w:rFonts w:cstheme="minorHAnsi"/>
                <w:b/>
                <w:sz w:val="56"/>
                <w:szCs w:val="56"/>
              </w:rPr>
            </w:pPr>
            <w:r w:rsidRPr="00CB0428">
              <w:rPr>
                <w:rFonts w:cstheme="minorHAnsi"/>
                <w:b/>
                <w:sz w:val="56"/>
                <w:szCs w:val="56"/>
              </w:rPr>
              <w:t>***</w:t>
            </w:r>
          </w:p>
        </w:tc>
        <w:tc>
          <w:tcPr>
            <w:tcW w:w="8205" w:type="dxa"/>
          </w:tcPr>
          <w:p w14:paraId="37CCE8E1" w14:textId="49F3E889" w:rsidR="0080712D" w:rsidRPr="00CB0428" w:rsidRDefault="0080712D" w:rsidP="0080712D">
            <w:pPr>
              <w:jc w:val="center"/>
              <w:rPr>
                <w:rFonts w:cstheme="minorHAnsi"/>
                <w:b/>
                <w:bCs/>
                <w:sz w:val="32"/>
                <w:szCs w:val="32"/>
                <w:u w:val="single"/>
              </w:rPr>
            </w:pPr>
            <w:r w:rsidRPr="00CB0428">
              <w:rPr>
                <w:rFonts w:cstheme="minorHAnsi"/>
                <w:b/>
                <w:bCs/>
                <w:sz w:val="32"/>
                <w:szCs w:val="32"/>
                <w:u w:val="single"/>
              </w:rPr>
              <w:t>Reporting Instructions</w:t>
            </w:r>
          </w:p>
          <w:p w14:paraId="4B0EC4BF" w14:textId="77777777" w:rsidR="0080712D" w:rsidRPr="00CB0428" w:rsidRDefault="0080712D" w:rsidP="00F269E9">
            <w:pPr>
              <w:jc w:val="both"/>
              <w:rPr>
                <w:rFonts w:cstheme="minorHAnsi"/>
                <w:b/>
                <w:i/>
                <w:szCs w:val="24"/>
              </w:rPr>
            </w:pPr>
          </w:p>
          <w:p w14:paraId="109EB865" w14:textId="77777777" w:rsidR="0080712D" w:rsidRPr="00CB0428" w:rsidRDefault="0080712D" w:rsidP="00F269E9">
            <w:pPr>
              <w:jc w:val="both"/>
              <w:rPr>
                <w:rFonts w:cstheme="minorHAnsi"/>
                <w:b/>
                <w:i/>
                <w:szCs w:val="24"/>
              </w:rPr>
            </w:pPr>
          </w:p>
          <w:p w14:paraId="3414A879" w14:textId="019CD3E2" w:rsidR="00F269E9" w:rsidRPr="00CB0428" w:rsidRDefault="00F269E9" w:rsidP="00F269E9">
            <w:pPr>
              <w:jc w:val="both"/>
              <w:rPr>
                <w:rFonts w:cstheme="minorHAnsi"/>
                <w:b/>
                <w:i/>
                <w:szCs w:val="24"/>
              </w:rPr>
            </w:pPr>
            <w:r w:rsidRPr="00CB0428">
              <w:rPr>
                <w:rFonts w:cstheme="minorHAnsi"/>
                <w:b/>
                <w:i/>
                <w:szCs w:val="24"/>
              </w:rPr>
              <w:t>Throughout</w:t>
            </w:r>
            <w:r w:rsidR="00B87A00" w:rsidRPr="00CB0428">
              <w:rPr>
                <w:rFonts w:cstheme="minorHAnsi"/>
                <w:b/>
                <w:i/>
                <w:szCs w:val="24"/>
              </w:rPr>
              <w:t xml:space="preserve"> </w:t>
            </w:r>
            <w:r w:rsidRPr="00CB0428">
              <w:rPr>
                <w:rFonts w:cstheme="minorHAnsi"/>
                <w:b/>
                <w:i/>
                <w:szCs w:val="24"/>
              </w:rPr>
              <w:t xml:space="preserve">the performance of the project, it is important that you mark </w:t>
            </w:r>
            <w:r w:rsidR="00FA7F38" w:rsidRPr="00CB0428">
              <w:rPr>
                <w:rFonts w:cstheme="minorHAnsi"/>
                <w:b/>
                <w:i/>
                <w:szCs w:val="24"/>
              </w:rPr>
              <w:t>Protected Data/Limited Rights Data</w:t>
            </w:r>
            <w:r w:rsidRPr="00CB0428">
              <w:rPr>
                <w:rFonts w:cstheme="minorHAnsi"/>
                <w:b/>
                <w:i/>
                <w:szCs w:val="24"/>
              </w:rPr>
              <w:t xml:space="preserve"> as described in Appendix A.  It is equally important that you not submit Protected Personally Identifiable Information (Protected PII) to </w:t>
            </w:r>
            <w:r w:rsidR="002C2303">
              <w:rPr>
                <w:rFonts w:cstheme="minorHAnsi"/>
                <w:b/>
                <w:i/>
                <w:szCs w:val="24"/>
              </w:rPr>
              <w:t>DOE</w:t>
            </w:r>
            <w:r w:rsidRPr="00CB0428">
              <w:rPr>
                <w:rFonts w:cstheme="minorHAnsi"/>
                <w:b/>
                <w:i/>
                <w:szCs w:val="24"/>
              </w:rPr>
              <w:t>.  See Appendix A for guidance on Protected PII.</w:t>
            </w:r>
          </w:p>
          <w:p w14:paraId="0AD49BF3" w14:textId="65016480" w:rsidR="0080712D" w:rsidRPr="00CB0428" w:rsidRDefault="0080712D" w:rsidP="009B49D3">
            <w:pPr>
              <w:rPr>
                <w:rFonts w:cstheme="minorBidi"/>
                <w:i/>
                <w:sz w:val="22"/>
                <w:szCs w:val="22"/>
              </w:rPr>
            </w:pPr>
          </w:p>
        </w:tc>
        <w:tc>
          <w:tcPr>
            <w:tcW w:w="1335" w:type="dxa"/>
            <w:vAlign w:val="center"/>
          </w:tcPr>
          <w:p w14:paraId="196F6B08" w14:textId="77777777" w:rsidR="0080712D" w:rsidRPr="00CB0428" w:rsidRDefault="0080712D" w:rsidP="00F269E9">
            <w:pPr>
              <w:jc w:val="center"/>
              <w:rPr>
                <w:rFonts w:cstheme="minorHAnsi"/>
                <w:b/>
                <w:sz w:val="56"/>
                <w:szCs w:val="56"/>
              </w:rPr>
            </w:pPr>
          </w:p>
          <w:p w14:paraId="6269DCC2" w14:textId="77777777" w:rsidR="00F269E9" w:rsidRPr="00CB0428" w:rsidRDefault="00F269E9" w:rsidP="0080712D">
            <w:pPr>
              <w:rPr>
                <w:rFonts w:cstheme="minorHAnsi"/>
                <w:b/>
                <w:sz w:val="56"/>
                <w:szCs w:val="56"/>
              </w:rPr>
            </w:pPr>
            <w:r w:rsidRPr="00CB0428">
              <w:rPr>
                <w:rFonts w:cstheme="minorHAnsi"/>
                <w:b/>
                <w:sz w:val="56"/>
                <w:szCs w:val="56"/>
              </w:rPr>
              <w:t>***</w:t>
            </w:r>
          </w:p>
        </w:tc>
      </w:tr>
    </w:tbl>
    <w:p w14:paraId="2D7A5196" w14:textId="77777777" w:rsidR="00F269E9" w:rsidRPr="00CB0428" w:rsidRDefault="00F269E9" w:rsidP="00F269E9">
      <w:pPr>
        <w:rPr>
          <w:rFonts w:cstheme="minorHAnsi"/>
          <w:iCs/>
          <w:szCs w:val="24"/>
        </w:rPr>
      </w:pPr>
    </w:p>
    <w:p w14:paraId="285F5CD6" w14:textId="02CC508A" w:rsidR="003B58E1" w:rsidRDefault="00A217E2" w:rsidP="00842279">
      <w:pPr>
        <w:pStyle w:val="FARCHeading1"/>
      </w:pPr>
      <w:bookmarkStart w:id="3" w:name="_Toc531873234"/>
      <w:bookmarkStart w:id="4" w:name="_Toc192507561"/>
      <w:r w:rsidRPr="00CB0428">
        <w:t>Project Management Reporting</w:t>
      </w:r>
      <w:bookmarkEnd w:id="3"/>
      <w:bookmarkEnd w:id="4"/>
    </w:p>
    <w:p w14:paraId="1DBB0254" w14:textId="39B1C29E" w:rsidR="00F269E9"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cstheme="minorHAnsi"/>
          <w:b/>
          <w:bCs/>
          <w:szCs w:val="24"/>
        </w:rPr>
      </w:pPr>
    </w:p>
    <w:p w14:paraId="5DBB1F01" w14:textId="00D89209" w:rsidR="00F269E9" w:rsidRPr="00CB0428" w:rsidRDefault="00F269E9" w:rsidP="00322C65">
      <w:pPr>
        <w:pStyle w:val="FARCHeading2"/>
        <w:numPr>
          <w:ilvl w:val="0"/>
          <w:numId w:val="22"/>
        </w:numPr>
        <w:tabs>
          <w:tab w:val="clear" w:pos="360"/>
          <w:tab w:val="clear" w:pos="720"/>
        </w:tabs>
        <w:ind w:left="360"/>
        <w:rPr>
          <w:rFonts w:asciiTheme="majorHAnsi" w:hAnsiTheme="majorHAnsi" w:cstheme="minorHAnsi"/>
        </w:rPr>
      </w:pPr>
      <w:bookmarkStart w:id="5" w:name="_Ref126286593"/>
      <w:bookmarkStart w:id="6" w:name="_Toc192507562"/>
      <w:bookmarkStart w:id="7" w:name="_Toc531873235"/>
      <w:r w:rsidRPr="00CD31A3">
        <w:t>Performance Report</w:t>
      </w:r>
      <w:r w:rsidR="00B94A73">
        <w:t xml:space="preserve"> Narrative</w:t>
      </w:r>
      <w:r w:rsidRPr="00CD31A3">
        <w:t xml:space="preserve"> (PR</w:t>
      </w:r>
      <w:r w:rsidR="00B94A73">
        <w:t>N</w:t>
      </w:r>
      <w:r w:rsidRPr="00CD31A3">
        <w:t>)</w:t>
      </w:r>
      <w:bookmarkEnd w:id="5"/>
      <w:bookmarkEnd w:id="6"/>
      <w:r w:rsidRPr="00CB0428">
        <w:rPr>
          <w:rFonts w:asciiTheme="majorHAnsi" w:hAnsiTheme="majorHAnsi" w:cstheme="minorHAnsi"/>
        </w:rPr>
        <w:t xml:space="preserve"> </w:t>
      </w:r>
      <w:bookmarkEnd w:id="7"/>
    </w:p>
    <w:p w14:paraId="562D2DB7" w14:textId="77777777" w:rsidR="00CB0461" w:rsidRPr="004C2EC7" w:rsidRDefault="00CB0461" w:rsidP="004C2EC7"/>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F269E9" w:rsidRPr="00CB0428" w14:paraId="01D383C0" w14:textId="77777777" w:rsidTr="00806F96">
        <w:tc>
          <w:tcPr>
            <w:tcW w:w="1371" w:type="dxa"/>
          </w:tcPr>
          <w:p w14:paraId="6EA15C87" w14:textId="77777777" w:rsidR="00F269E9" w:rsidRPr="00CB0428" w:rsidRDefault="00F269E9" w:rsidP="00CB0428">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3F6787DA" w14:textId="2088A012" w:rsidR="00F269E9" w:rsidRPr="004669C2" w:rsidRDefault="004669C2" w:rsidP="00CB0428">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p>
        </w:tc>
      </w:tr>
      <w:tr w:rsidR="00F269E9" w:rsidRPr="00CB0428" w14:paraId="2E5DC987" w14:textId="77777777" w:rsidTr="00806F96">
        <w:tc>
          <w:tcPr>
            <w:tcW w:w="1371" w:type="dxa"/>
          </w:tcPr>
          <w:p w14:paraId="2A721027" w14:textId="77777777" w:rsidR="00F269E9" w:rsidRPr="00CB0428" w:rsidRDefault="00F269E9" w:rsidP="00CB0428">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74E272DF" w14:textId="0F671866" w:rsidR="00F269E9" w:rsidRPr="00CB0428" w:rsidRDefault="00F269E9" w:rsidP="00CB0428">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30 calendar days</w:t>
            </w:r>
            <w:r w:rsidRPr="00CB0428">
              <w:rPr>
                <w:rFonts w:cstheme="minorHAnsi"/>
              </w:rPr>
              <w:t xml:space="preserve"> </w:t>
            </w:r>
            <w:r w:rsidRPr="00CB0428">
              <w:rPr>
                <w:rFonts w:cstheme="minorHAnsi"/>
                <w:sz w:val="21"/>
                <w:szCs w:val="21"/>
              </w:rPr>
              <w:t>after the end of the quarterly reporting period (January 30, April 30, July 30, October 30)</w:t>
            </w:r>
          </w:p>
        </w:tc>
      </w:tr>
    </w:tbl>
    <w:p w14:paraId="5F0904E7" w14:textId="77777777" w:rsidR="00F269E9" w:rsidRPr="00CB0428" w:rsidRDefault="00F269E9" w:rsidP="00CB0428">
      <w:p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cstheme="minorHAnsi"/>
          <w:b/>
          <w:bCs/>
          <w:szCs w:val="24"/>
        </w:rPr>
      </w:pPr>
    </w:p>
    <w:p w14:paraId="780DE8FB" w14:textId="5E885F68" w:rsidR="00F269E9" w:rsidRPr="00CB0428" w:rsidRDefault="00F269E9" w:rsidP="00CB0428">
      <w:pPr>
        <w:tabs>
          <w:tab w:val="left" w:pos="360"/>
        </w:tabs>
        <w:ind w:left="360"/>
        <w:rPr>
          <w:rFonts w:cstheme="minorHAnsi"/>
          <w:szCs w:val="24"/>
        </w:rPr>
      </w:pPr>
      <w:r w:rsidRPr="00CB0428">
        <w:rPr>
          <w:rFonts w:cstheme="minorHAnsi"/>
          <w:szCs w:val="24"/>
        </w:rPr>
        <w:t xml:space="preserve">Every quarter, the </w:t>
      </w:r>
      <w:r w:rsidR="006D5C1E" w:rsidRPr="00CB0428">
        <w:rPr>
          <w:rFonts w:cstheme="minorHAnsi"/>
          <w:szCs w:val="24"/>
        </w:rPr>
        <w:t>p</w:t>
      </w:r>
      <w:r w:rsidRPr="00CB0428">
        <w:rPr>
          <w:rFonts w:cstheme="minorHAnsi"/>
          <w:szCs w:val="24"/>
        </w:rPr>
        <w:t xml:space="preserve">rime </w:t>
      </w:r>
      <w:r w:rsidR="006D5C1E" w:rsidRPr="00CB0428">
        <w:rPr>
          <w:rFonts w:cstheme="minorHAnsi"/>
          <w:szCs w:val="24"/>
        </w:rPr>
        <w:t>r</w:t>
      </w:r>
      <w:r w:rsidRPr="00CB0428">
        <w:rPr>
          <w:rFonts w:cstheme="minorHAnsi"/>
          <w:szCs w:val="24"/>
        </w:rPr>
        <w:t>ecipient is required to submit a Performance Report</w:t>
      </w:r>
      <w:r w:rsidR="00B94A73">
        <w:rPr>
          <w:rFonts w:cstheme="minorHAnsi"/>
          <w:szCs w:val="24"/>
        </w:rPr>
        <w:t xml:space="preserve"> - Narrative</w:t>
      </w:r>
      <w:r w:rsidRPr="00CB0428">
        <w:rPr>
          <w:rFonts w:cstheme="minorHAnsi"/>
          <w:szCs w:val="24"/>
        </w:rPr>
        <w:t xml:space="preserve"> </w:t>
      </w:r>
      <w:r w:rsidR="00222F4A" w:rsidRPr="00CB0428">
        <w:rPr>
          <w:rFonts w:cstheme="minorHAnsi"/>
          <w:szCs w:val="24"/>
        </w:rPr>
        <w:t>(PR</w:t>
      </w:r>
      <w:r w:rsidR="00B94A73">
        <w:rPr>
          <w:rFonts w:cstheme="minorHAnsi"/>
          <w:szCs w:val="24"/>
        </w:rPr>
        <w:t>N</w:t>
      </w:r>
      <w:r w:rsidR="00222F4A" w:rsidRPr="00CB0428">
        <w:rPr>
          <w:rFonts w:cstheme="minorHAnsi"/>
          <w:szCs w:val="24"/>
        </w:rPr>
        <w:t xml:space="preserve">) </w:t>
      </w:r>
      <w:r w:rsidR="00901E07">
        <w:rPr>
          <w:rFonts w:cstheme="minorHAnsi"/>
          <w:szCs w:val="24"/>
        </w:rPr>
        <w:t>and a</w:t>
      </w:r>
      <w:r w:rsidR="00D865CD">
        <w:rPr>
          <w:rFonts w:cstheme="minorHAnsi"/>
          <w:szCs w:val="24"/>
        </w:rPr>
        <w:t xml:space="preserve"> </w:t>
      </w:r>
      <w:r w:rsidR="00901E07">
        <w:rPr>
          <w:rFonts w:cstheme="minorHAnsi"/>
          <w:szCs w:val="24"/>
        </w:rPr>
        <w:t xml:space="preserve"> </w:t>
      </w:r>
      <w:r w:rsidR="00901E07" w:rsidRPr="00D865CD">
        <w:rPr>
          <w:rStyle w:val="Hyperlink"/>
          <w:rFonts w:eastAsiaTheme="majorEastAsia"/>
        </w:rPr>
        <w:fldChar w:fldCharType="begin"/>
      </w:r>
      <w:r w:rsidR="00901E07" w:rsidRPr="00D865CD">
        <w:rPr>
          <w:rStyle w:val="Hyperlink"/>
          <w:rFonts w:eastAsiaTheme="majorEastAsia"/>
        </w:rPr>
        <w:instrText xml:space="preserve"> REF _Ref126286148 \h </w:instrText>
      </w:r>
      <w:r w:rsidR="00D865CD" w:rsidRPr="00D865CD">
        <w:rPr>
          <w:rStyle w:val="Hyperlink"/>
          <w:rFonts w:eastAsiaTheme="majorEastAsia"/>
        </w:rPr>
        <w:instrText xml:space="preserve"> \* MERGEFORMAT </w:instrText>
      </w:r>
      <w:r w:rsidR="00901E07" w:rsidRPr="00D865CD">
        <w:rPr>
          <w:rStyle w:val="Hyperlink"/>
          <w:rFonts w:eastAsiaTheme="majorEastAsia"/>
        </w:rPr>
      </w:r>
      <w:r w:rsidR="00901E07" w:rsidRPr="00D865CD">
        <w:rPr>
          <w:rStyle w:val="Hyperlink"/>
          <w:rFonts w:eastAsiaTheme="majorEastAsia"/>
        </w:rPr>
        <w:fldChar w:fldCharType="separate"/>
      </w:r>
      <w:r w:rsidR="00001D0C" w:rsidRPr="00C6233C">
        <w:rPr>
          <w:rStyle w:val="Hyperlink"/>
          <w:rFonts w:eastAsiaTheme="majorEastAsia"/>
        </w:rPr>
        <w:t>Performance Report Quantitative (PRQ)</w:t>
      </w:r>
      <w:r w:rsidR="00901E07" w:rsidRPr="00D865CD">
        <w:rPr>
          <w:rStyle w:val="Hyperlink"/>
          <w:rFonts w:eastAsiaTheme="majorEastAsia"/>
        </w:rPr>
        <w:fldChar w:fldCharType="end"/>
      </w:r>
      <w:r w:rsidR="00901E07">
        <w:rPr>
          <w:rFonts w:cstheme="minorHAnsi"/>
          <w:szCs w:val="24"/>
        </w:rPr>
        <w:t xml:space="preserve"> </w:t>
      </w:r>
      <w:r w:rsidRPr="00CB0428">
        <w:rPr>
          <w:rFonts w:cstheme="minorHAnsi"/>
          <w:szCs w:val="24"/>
        </w:rPr>
        <w:t>for the project</w:t>
      </w:r>
      <w:r w:rsidR="00901E07">
        <w:rPr>
          <w:rFonts w:cstheme="minorHAnsi"/>
          <w:szCs w:val="24"/>
        </w:rPr>
        <w:t>. Together these two documents summarize</w:t>
      </w:r>
      <w:r w:rsidRPr="00CB0428">
        <w:rPr>
          <w:rFonts w:cstheme="minorHAnsi"/>
          <w:szCs w:val="24"/>
        </w:rPr>
        <w:t xml:space="preserve"> the entirety of work performed by the </w:t>
      </w:r>
      <w:r w:rsidR="006D5C1E" w:rsidRPr="00CB0428">
        <w:rPr>
          <w:rFonts w:cstheme="minorHAnsi"/>
          <w:szCs w:val="24"/>
        </w:rPr>
        <w:t>p</w:t>
      </w:r>
      <w:r w:rsidRPr="00CB0428">
        <w:rPr>
          <w:rFonts w:cstheme="minorHAnsi"/>
          <w:szCs w:val="24"/>
        </w:rPr>
        <w:t xml:space="preserve">rime </w:t>
      </w:r>
      <w:r w:rsidR="006D5C1E" w:rsidRPr="00CB0428">
        <w:rPr>
          <w:rFonts w:cstheme="minorHAnsi"/>
          <w:szCs w:val="24"/>
        </w:rPr>
        <w:t>r</w:t>
      </w:r>
      <w:r w:rsidRPr="00CB0428">
        <w:rPr>
          <w:rFonts w:cstheme="minorHAnsi"/>
          <w:szCs w:val="24"/>
        </w:rPr>
        <w:t xml:space="preserve">ecipient, </w:t>
      </w:r>
      <w:r w:rsidR="006D5C1E" w:rsidRPr="00CB0428">
        <w:rPr>
          <w:rFonts w:cstheme="minorHAnsi"/>
          <w:szCs w:val="24"/>
        </w:rPr>
        <w:t>s</w:t>
      </w:r>
      <w:r w:rsidRPr="00CB0428">
        <w:rPr>
          <w:rFonts w:cstheme="minorHAnsi"/>
          <w:szCs w:val="24"/>
        </w:rPr>
        <w:t xml:space="preserve">ubrecipients, and contractors. </w:t>
      </w:r>
      <w:r w:rsidR="00901E07">
        <w:t xml:space="preserve">The Performance Report - Narrative contains qualitative information on the project progress. The Performance Report - Quantitative captures quantitative information on the project progress. </w:t>
      </w:r>
      <w:r w:rsidRPr="00CB0428">
        <w:rPr>
          <w:rFonts w:cstheme="minorHAnsi"/>
          <w:szCs w:val="24"/>
        </w:rPr>
        <w:t xml:space="preserve">The </w:t>
      </w:r>
      <w:r w:rsidR="00B94A73">
        <w:rPr>
          <w:rFonts w:cstheme="minorHAnsi"/>
          <w:szCs w:val="24"/>
        </w:rPr>
        <w:t>PRN</w:t>
      </w:r>
      <w:r w:rsidR="00B94A73" w:rsidRPr="00CB0428">
        <w:rPr>
          <w:rFonts w:cstheme="minorHAnsi"/>
          <w:szCs w:val="24"/>
        </w:rPr>
        <w:t xml:space="preserve"> </w:t>
      </w:r>
      <w:r w:rsidRPr="00CB0428">
        <w:rPr>
          <w:rFonts w:cstheme="minorHAnsi"/>
          <w:szCs w:val="24"/>
        </w:rPr>
        <w:t xml:space="preserve">must include the following information. </w:t>
      </w:r>
      <w:r w:rsidR="0016394B" w:rsidRPr="002E0A7A">
        <w:t xml:space="preserve">A </w:t>
      </w:r>
      <w:r w:rsidR="0016394B">
        <w:t>PRN Template</w:t>
      </w:r>
      <w:r w:rsidR="0016394B" w:rsidRPr="002E0A7A">
        <w:t xml:space="preserve"> is </w:t>
      </w:r>
      <w:r w:rsidR="00030ADB">
        <w:t xml:space="preserve">available at </w:t>
      </w:r>
      <w:hyperlink r:id="rId25" w:history="1">
        <w:r w:rsidR="007F1CE5">
          <w:rPr>
            <w:rStyle w:val="Hyperlink"/>
            <w:rFonts w:eastAsiaTheme="majorEastAsia"/>
          </w:rPr>
          <w:t>https://www.energy.gov/infrastructure/reporting-checklists</w:t>
        </w:r>
      </w:hyperlink>
      <w:r w:rsidR="0016394B" w:rsidRPr="002E0A7A">
        <w:t xml:space="preserve"> with the intent to reduce the administrative burden by promoting the use of common formats</w:t>
      </w:r>
      <w:r w:rsidR="0016394B">
        <w:t>.</w:t>
      </w:r>
    </w:p>
    <w:p w14:paraId="48AFE7EF" w14:textId="77777777" w:rsidR="00815595" w:rsidRPr="00350895" w:rsidRDefault="00815595" w:rsidP="007A048C">
      <w:pPr>
        <w:tabs>
          <w:tab w:val="left" w:pos="360"/>
        </w:tabs>
      </w:pPr>
    </w:p>
    <w:p w14:paraId="052A9FB8" w14:textId="4D840C0B" w:rsidR="00815595" w:rsidRPr="00CB0428" w:rsidRDefault="005B51B2" w:rsidP="00322C65">
      <w:pPr>
        <w:pStyle w:val="FARCHeading3"/>
        <w:numPr>
          <w:ilvl w:val="0"/>
          <w:numId w:val="23"/>
        </w:numPr>
        <w:rPr>
          <w:rFonts w:asciiTheme="minorHAnsi" w:hAnsiTheme="minorHAnsi" w:cstheme="minorHAnsi"/>
        </w:rPr>
      </w:pPr>
      <w:bookmarkStart w:id="8" w:name="_Toc126298189"/>
      <w:bookmarkStart w:id="9" w:name="_Toc126339331"/>
      <w:bookmarkStart w:id="10" w:name="_Toc126475081"/>
      <w:bookmarkStart w:id="11" w:name="_Toc126550220"/>
      <w:bookmarkStart w:id="12" w:name="_Toc126553215"/>
      <w:bookmarkStart w:id="13" w:name="_Toc126553404"/>
      <w:bookmarkStart w:id="14" w:name="_Toc126857718"/>
      <w:bookmarkStart w:id="15" w:name="_Toc126858096"/>
      <w:bookmarkStart w:id="16" w:name="_Toc126858284"/>
      <w:bookmarkStart w:id="17" w:name="_Toc126858948"/>
      <w:bookmarkStart w:id="18" w:name="_Toc126859164"/>
      <w:bookmarkStart w:id="19" w:name="_Toc127727120"/>
      <w:bookmarkStart w:id="20" w:name="_Toc127727302"/>
      <w:bookmarkStart w:id="21" w:name="_Toc127770224"/>
      <w:bookmarkStart w:id="22" w:name="_Toc129705208"/>
      <w:bookmarkStart w:id="23" w:name="_Toc126298190"/>
      <w:bookmarkStart w:id="24" w:name="_Toc126339332"/>
      <w:bookmarkStart w:id="25" w:name="_Toc126475082"/>
      <w:bookmarkStart w:id="26" w:name="_Toc126550221"/>
      <w:bookmarkStart w:id="27" w:name="_Toc126553216"/>
      <w:bookmarkStart w:id="28" w:name="_Toc126553405"/>
      <w:bookmarkStart w:id="29" w:name="_Toc126857719"/>
      <w:bookmarkStart w:id="30" w:name="_Toc126858097"/>
      <w:bookmarkStart w:id="31" w:name="_Toc126858285"/>
      <w:bookmarkStart w:id="32" w:name="_Toc126858949"/>
      <w:bookmarkStart w:id="33" w:name="_Toc126859165"/>
      <w:bookmarkStart w:id="34" w:name="_Toc127727121"/>
      <w:bookmarkStart w:id="35" w:name="_Toc127727303"/>
      <w:bookmarkStart w:id="36" w:name="_Toc127770225"/>
      <w:bookmarkStart w:id="37" w:name="_Toc129705209"/>
      <w:bookmarkStart w:id="38" w:name="_Toc126298191"/>
      <w:bookmarkStart w:id="39" w:name="_Toc126339333"/>
      <w:bookmarkStart w:id="40" w:name="_Toc126475083"/>
      <w:bookmarkStart w:id="41" w:name="_Toc126550222"/>
      <w:bookmarkStart w:id="42" w:name="_Toc126553217"/>
      <w:bookmarkStart w:id="43" w:name="_Toc126553406"/>
      <w:bookmarkStart w:id="44" w:name="_Toc126857720"/>
      <w:bookmarkStart w:id="45" w:name="_Toc126858098"/>
      <w:bookmarkStart w:id="46" w:name="_Toc126858286"/>
      <w:bookmarkStart w:id="47" w:name="_Toc126858950"/>
      <w:bookmarkStart w:id="48" w:name="_Toc126859166"/>
      <w:bookmarkStart w:id="49" w:name="_Toc127727122"/>
      <w:bookmarkStart w:id="50" w:name="_Toc127727304"/>
      <w:bookmarkStart w:id="51" w:name="_Toc127770226"/>
      <w:bookmarkStart w:id="52" w:name="_Toc129705210"/>
      <w:bookmarkStart w:id="53" w:name="_Toc126298192"/>
      <w:bookmarkStart w:id="54" w:name="_Toc126339334"/>
      <w:bookmarkStart w:id="55" w:name="_Toc126475084"/>
      <w:bookmarkStart w:id="56" w:name="_Toc126550223"/>
      <w:bookmarkStart w:id="57" w:name="_Toc126553218"/>
      <w:bookmarkStart w:id="58" w:name="_Toc126553407"/>
      <w:bookmarkStart w:id="59" w:name="_Toc126857721"/>
      <w:bookmarkStart w:id="60" w:name="_Toc126858099"/>
      <w:bookmarkStart w:id="61" w:name="_Toc126858287"/>
      <w:bookmarkStart w:id="62" w:name="_Toc126858951"/>
      <w:bookmarkStart w:id="63" w:name="_Toc126859167"/>
      <w:bookmarkStart w:id="64" w:name="_Toc127727123"/>
      <w:bookmarkStart w:id="65" w:name="_Toc127727305"/>
      <w:bookmarkStart w:id="66" w:name="_Toc127770227"/>
      <w:bookmarkStart w:id="67" w:name="_Toc129705211"/>
      <w:bookmarkStart w:id="68" w:name="_Toc531873236"/>
      <w:bookmarkStart w:id="69" w:name="_Toc19250756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CB0428">
        <w:rPr>
          <w:rFonts w:asciiTheme="minorHAnsi" w:hAnsiTheme="minorHAnsi" w:cstheme="minorHAnsi"/>
        </w:rPr>
        <w:t>Cover Page</w:t>
      </w:r>
      <w:bookmarkEnd w:id="68"/>
      <w:bookmarkEnd w:id="69"/>
      <w:r w:rsidRPr="00CB0428">
        <w:rPr>
          <w:rFonts w:asciiTheme="minorHAnsi" w:hAnsiTheme="minorHAnsi" w:cstheme="minorHAnsi"/>
        </w:rPr>
        <w:t xml:space="preserve"> </w:t>
      </w:r>
    </w:p>
    <w:p w14:paraId="4F3E10F6" w14:textId="3E7ED337" w:rsidR="00815595" w:rsidRPr="00CB0428" w:rsidRDefault="00815595" w:rsidP="00815595">
      <w:pPr>
        <w:ind w:left="720"/>
        <w:rPr>
          <w:rFonts w:cstheme="minorHAnsi"/>
          <w:szCs w:val="24"/>
        </w:rPr>
      </w:pPr>
    </w:p>
    <w:p w14:paraId="1B1D9346" w14:textId="3CEFB1E4" w:rsidR="00815595" w:rsidRPr="00322C65" w:rsidRDefault="00815595" w:rsidP="005E5668">
      <w:pPr>
        <w:pStyle w:val="ListParagraph"/>
        <w:numPr>
          <w:ilvl w:val="1"/>
          <w:numId w:val="15"/>
        </w:numPr>
        <w:ind w:left="1080"/>
      </w:pPr>
      <w:r w:rsidRPr="00322C65">
        <w:t xml:space="preserve">Federal Agency and Organization Element to Which Report is Submitted </w:t>
      </w:r>
    </w:p>
    <w:p w14:paraId="58A7991A" w14:textId="3D8D1D7A" w:rsidR="00815595" w:rsidRPr="00322C65" w:rsidRDefault="00815595" w:rsidP="005E5668">
      <w:pPr>
        <w:pStyle w:val="ListParagraph"/>
        <w:numPr>
          <w:ilvl w:val="1"/>
          <w:numId w:val="15"/>
        </w:numPr>
        <w:ind w:left="1080"/>
      </w:pPr>
      <w:r w:rsidRPr="00322C65">
        <w:t xml:space="preserve">Federal Grant or Other Identifying Number Assigned by Agency </w:t>
      </w:r>
    </w:p>
    <w:p w14:paraId="35AA5FF4" w14:textId="77777777" w:rsidR="00B94A73" w:rsidRDefault="00815595" w:rsidP="005E5668">
      <w:pPr>
        <w:pStyle w:val="ListParagraph"/>
        <w:numPr>
          <w:ilvl w:val="1"/>
          <w:numId w:val="15"/>
        </w:numPr>
        <w:ind w:left="1080"/>
      </w:pPr>
      <w:r w:rsidRPr="00322C65">
        <w:t xml:space="preserve">Project Title </w:t>
      </w:r>
    </w:p>
    <w:p w14:paraId="30A96EE3" w14:textId="788A92FB" w:rsidR="00815595" w:rsidRPr="00322C65" w:rsidRDefault="00B94A73" w:rsidP="00B94A73">
      <w:pPr>
        <w:pStyle w:val="ListParagraph"/>
        <w:numPr>
          <w:ilvl w:val="1"/>
          <w:numId w:val="15"/>
        </w:numPr>
        <w:ind w:left="1080"/>
      </w:pPr>
      <w:r>
        <w:t>Program Director/Principal</w:t>
      </w:r>
      <w:r w:rsidR="002E3044">
        <w:t xml:space="preserve"> Investigator</w:t>
      </w:r>
      <w:r w:rsidR="00150CEF">
        <w:t>/Lead Project Manager</w:t>
      </w:r>
      <w:r w:rsidR="002E3044">
        <w:t xml:space="preserve"> (</w:t>
      </w:r>
      <w:r w:rsidR="00DC44B2">
        <w:t>PD/PI</w:t>
      </w:r>
      <w:r w:rsidR="002E3044">
        <w:t>) Name, Title</w:t>
      </w:r>
      <w:r w:rsidR="00BB6250">
        <w:t>,</w:t>
      </w:r>
      <w:r w:rsidR="002E3044">
        <w:t xml:space="preserve"> and Contact Information (e-mail address and phone number)</w:t>
      </w:r>
    </w:p>
    <w:p w14:paraId="6F0FB847" w14:textId="6CA60E44" w:rsidR="00815595" w:rsidRPr="00322C65" w:rsidRDefault="00DC44B2" w:rsidP="005E5668">
      <w:pPr>
        <w:pStyle w:val="ListParagraph"/>
        <w:numPr>
          <w:ilvl w:val="1"/>
          <w:numId w:val="15"/>
        </w:numPr>
        <w:ind w:left="1080"/>
      </w:pPr>
      <w:r w:rsidRPr="00322C65">
        <w:t>Business Contact</w:t>
      </w:r>
      <w:r w:rsidR="00815595" w:rsidRPr="00322C65">
        <w:t xml:space="preserve"> Name, Title</w:t>
      </w:r>
      <w:r w:rsidR="00BB6250">
        <w:t>,</w:t>
      </w:r>
      <w:r w:rsidR="00815595" w:rsidRPr="00322C65">
        <w:t xml:space="preserve"> and Contact Information (e-mail address and phone number) </w:t>
      </w:r>
    </w:p>
    <w:p w14:paraId="0A532103" w14:textId="24212619" w:rsidR="00815595" w:rsidRPr="00322C65" w:rsidRDefault="00815595" w:rsidP="005E5668">
      <w:pPr>
        <w:pStyle w:val="ListParagraph"/>
        <w:numPr>
          <w:ilvl w:val="1"/>
          <w:numId w:val="15"/>
        </w:numPr>
        <w:ind w:left="1080"/>
      </w:pPr>
      <w:r w:rsidRPr="00322C65">
        <w:t xml:space="preserve">Submission Date </w:t>
      </w:r>
    </w:p>
    <w:p w14:paraId="7C71605F" w14:textId="72EE0511" w:rsidR="00815595" w:rsidRPr="00322C65" w:rsidRDefault="00815595" w:rsidP="005E5668">
      <w:pPr>
        <w:pStyle w:val="ListParagraph"/>
        <w:numPr>
          <w:ilvl w:val="1"/>
          <w:numId w:val="15"/>
        </w:numPr>
        <w:ind w:left="1080"/>
      </w:pPr>
      <w:r w:rsidRPr="00322C65">
        <w:t xml:space="preserve">Recipient Organization (Name and Address) </w:t>
      </w:r>
    </w:p>
    <w:p w14:paraId="248B0A35" w14:textId="10FE3143" w:rsidR="00815595" w:rsidRDefault="002E3044" w:rsidP="005E5668">
      <w:pPr>
        <w:pStyle w:val="ListParagraph"/>
        <w:numPr>
          <w:ilvl w:val="1"/>
          <w:numId w:val="15"/>
        </w:numPr>
        <w:ind w:left="1080"/>
      </w:pPr>
      <w:r>
        <w:t>Period of Performance</w:t>
      </w:r>
      <w:r w:rsidR="00815595" w:rsidRPr="00322C65">
        <w:t xml:space="preserve"> (Start Date, End Date) </w:t>
      </w:r>
    </w:p>
    <w:p w14:paraId="3F470D1E" w14:textId="344FDB2E" w:rsidR="002E3044" w:rsidRPr="00322C65" w:rsidRDefault="7FC731F2" w:rsidP="005E5668">
      <w:pPr>
        <w:pStyle w:val="ListParagraph"/>
        <w:numPr>
          <w:ilvl w:val="1"/>
          <w:numId w:val="15"/>
        </w:numPr>
        <w:ind w:left="1080"/>
      </w:pPr>
      <w:r>
        <w:t>Budget Period (Start Date, End Date)</w:t>
      </w:r>
    </w:p>
    <w:p w14:paraId="05136A1A" w14:textId="02B49802" w:rsidR="00815595" w:rsidRPr="00322C65" w:rsidRDefault="00815595" w:rsidP="005E5668">
      <w:pPr>
        <w:pStyle w:val="ListParagraph"/>
        <w:numPr>
          <w:ilvl w:val="1"/>
          <w:numId w:val="15"/>
        </w:numPr>
        <w:ind w:left="1080"/>
      </w:pPr>
      <w:r w:rsidRPr="00322C65">
        <w:t xml:space="preserve">Reporting Period </w:t>
      </w:r>
      <w:r w:rsidR="002E3044">
        <w:t xml:space="preserve">(Start Date, </w:t>
      </w:r>
      <w:r w:rsidRPr="00322C65">
        <w:t>End Date</w:t>
      </w:r>
      <w:r w:rsidR="002E3044">
        <w:t>)</w:t>
      </w:r>
      <w:r w:rsidRPr="00322C65">
        <w:t xml:space="preserve"> </w:t>
      </w:r>
    </w:p>
    <w:p w14:paraId="4B876117" w14:textId="4E62B1E0" w:rsidR="00815595" w:rsidRPr="00322C65" w:rsidRDefault="004219B8" w:rsidP="005E5668">
      <w:pPr>
        <w:pStyle w:val="ListParagraph"/>
        <w:numPr>
          <w:ilvl w:val="1"/>
          <w:numId w:val="15"/>
        </w:numPr>
        <w:ind w:left="1080"/>
      </w:pPr>
      <w:r w:rsidRPr="00322C65">
        <w:lastRenderedPageBreak/>
        <w:t xml:space="preserve">Certification by the Submitting Official that </w:t>
      </w:r>
      <w:proofErr w:type="gramStart"/>
      <w:r w:rsidRPr="00322C65">
        <w:t>includes:</w:t>
      </w:r>
      <w:proofErr w:type="gramEnd"/>
      <w:r w:rsidRPr="00322C65">
        <w:t xml:space="preserve"> </w:t>
      </w:r>
      <w:r w:rsidR="00815595" w:rsidRPr="00322C65">
        <w:t>Signature of Submitting Official</w:t>
      </w:r>
      <w:r w:rsidR="005615A5" w:rsidRPr="00322C65">
        <w:t xml:space="preserve"> </w:t>
      </w:r>
      <w:r w:rsidR="00815595" w:rsidRPr="00322C65">
        <w:t>(electronic signatures (i.e., Adobe Acrobat) are acceptable)</w:t>
      </w:r>
      <w:r w:rsidR="005615A5" w:rsidRPr="00322C65">
        <w:t>; date of signature; and</w:t>
      </w:r>
      <w:r w:rsidR="000D6F0D" w:rsidRPr="00322C65">
        <w:t xml:space="preserve"> </w:t>
      </w:r>
      <w:r w:rsidR="00F44164" w:rsidRPr="00322C65">
        <w:t>the following certification statement:</w:t>
      </w:r>
    </w:p>
    <w:p w14:paraId="638829F3" w14:textId="77777777" w:rsidR="007149B6" w:rsidRPr="00CB0428" w:rsidRDefault="007149B6" w:rsidP="00815595">
      <w:pPr>
        <w:ind w:left="720"/>
        <w:rPr>
          <w:rFonts w:cstheme="minorHAnsi"/>
          <w:szCs w:val="24"/>
        </w:rPr>
      </w:pPr>
    </w:p>
    <w:p w14:paraId="530A7689" w14:textId="57A05815" w:rsidR="007149B6" w:rsidRDefault="007149B6" w:rsidP="00654F51">
      <w:pPr>
        <w:ind w:left="1440" w:right="1440"/>
        <w:rPr>
          <w:rFonts w:cstheme="minorHAnsi"/>
        </w:rPr>
      </w:pPr>
      <w:bookmarkStart w:id="70" w:name="_Hlk76042644"/>
      <w:bookmarkStart w:id="71" w:name="_Toc531873237"/>
      <w:r w:rsidRPr="00CB0428">
        <w:rPr>
          <w:rFonts w:cstheme="minorHAnsi"/>
        </w:rPr>
        <w:t>By signing this report, I certify to the best of my knowledge and belief that the report is true, complete, and accurate. I am aware that any false, fictitious, or fraudulent information, misrepresentations, half-truths, or the omission of any material fact, may subject me to criminal, civil or administrative penalties for fraud, false statements, false claims or otherwise. (U.S. Code Title 18, Section 1001, Section 287 and Title 31, Sections 3729-3730). I further understand and agree that the information contained in this report are material to Federal agency’s funding decisions and I have an ongoing responsibility to promptly update the report within the time frames stated in the terms and conditions of the above referenced Award, to ensure that my responses remain accurate and complete.</w:t>
      </w:r>
    </w:p>
    <w:p w14:paraId="3D600375" w14:textId="77777777" w:rsidR="002E3044" w:rsidRPr="00CB0428" w:rsidRDefault="002E3044" w:rsidP="00654F51">
      <w:pPr>
        <w:ind w:left="1440" w:right="1440"/>
        <w:rPr>
          <w:rFonts w:cstheme="minorHAnsi"/>
          <w:sz w:val="22"/>
        </w:rPr>
      </w:pPr>
    </w:p>
    <w:p w14:paraId="2C0458BC" w14:textId="710CB0C3" w:rsidR="002E3044" w:rsidRPr="00051653" w:rsidRDefault="00290327" w:rsidP="007A048C">
      <w:pPr>
        <w:pStyle w:val="FARCHeading3"/>
        <w:numPr>
          <w:ilvl w:val="0"/>
          <w:numId w:val="15"/>
        </w:numPr>
      </w:pPr>
      <w:bookmarkStart w:id="72" w:name="_Toc192507564"/>
      <w:bookmarkEnd w:id="70"/>
      <w:r>
        <w:t>Summary</w:t>
      </w:r>
      <w:bookmarkEnd w:id="72"/>
      <w:r w:rsidR="002E3044" w:rsidRPr="00051653">
        <w:rPr>
          <w:rStyle w:val="eop"/>
        </w:rPr>
        <w:t> </w:t>
      </w:r>
    </w:p>
    <w:p w14:paraId="3DCCDF57" w14:textId="2C2691AD" w:rsidR="002E3044" w:rsidRPr="007A048C" w:rsidRDefault="002E3044" w:rsidP="007A048C">
      <w:pPr>
        <w:ind w:left="720"/>
        <w:rPr>
          <w:rFonts w:cstheme="minorHAnsi"/>
          <w:szCs w:val="24"/>
        </w:rPr>
      </w:pPr>
      <w:r w:rsidRPr="007A048C">
        <w:rPr>
          <w:rFonts w:cstheme="minorHAnsi"/>
        </w:rPr>
        <w:t>The purpose of the Summary is to describe a high-level status on the items listed below. This section should be a mix of short paragraphs and bullet points.    </w:t>
      </w:r>
    </w:p>
    <w:p w14:paraId="77A0EB89" w14:textId="77777777" w:rsidR="002E3044" w:rsidRPr="007A048C" w:rsidRDefault="002E3044" w:rsidP="007A048C">
      <w:pPr>
        <w:ind w:left="720"/>
        <w:rPr>
          <w:rFonts w:cstheme="minorHAnsi"/>
          <w:szCs w:val="24"/>
        </w:rPr>
      </w:pPr>
      <w:r w:rsidRPr="007A048C">
        <w:rPr>
          <w:rFonts w:cstheme="minorHAnsi"/>
        </w:rPr>
        <w:t> </w:t>
      </w:r>
    </w:p>
    <w:p w14:paraId="7378EC4A" w14:textId="77777777" w:rsidR="002E3044" w:rsidRPr="007A048C" w:rsidRDefault="002E3044" w:rsidP="007A048C">
      <w:pPr>
        <w:ind w:left="720"/>
        <w:rPr>
          <w:rFonts w:cstheme="minorHAnsi"/>
          <w:b/>
          <w:bCs/>
          <w:szCs w:val="24"/>
        </w:rPr>
      </w:pPr>
      <w:r w:rsidRPr="007A048C">
        <w:rPr>
          <w:rFonts w:cstheme="minorHAnsi"/>
        </w:rPr>
        <w:t>Major Goals and Objectives  </w:t>
      </w:r>
    </w:p>
    <w:p w14:paraId="010DC71A" w14:textId="77777777" w:rsidR="002E3044" w:rsidRPr="007A048C" w:rsidRDefault="002E3044" w:rsidP="007A048C">
      <w:pPr>
        <w:ind w:left="720"/>
        <w:rPr>
          <w:rFonts w:cstheme="minorHAnsi"/>
          <w:szCs w:val="24"/>
        </w:rPr>
      </w:pPr>
      <w:r w:rsidRPr="007A048C">
        <w:rPr>
          <w:rFonts w:cstheme="minorHAnsi"/>
        </w:rPr>
        <w:t>Provide a summary of the major project goals and objectives. This should be the same from quarter to quarter and align with the Statement of Project Objectives (SOPO)/Statement of Work (SOW). </w:t>
      </w:r>
    </w:p>
    <w:p w14:paraId="089BD96F" w14:textId="77777777" w:rsidR="002E3044" w:rsidRPr="007A048C" w:rsidRDefault="002E3044" w:rsidP="007A048C">
      <w:pPr>
        <w:ind w:left="720"/>
        <w:rPr>
          <w:rFonts w:cstheme="minorHAnsi"/>
          <w:szCs w:val="24"/>
        </w:rPr>
      </w:pPr>
      <w:r w:rsidRPr="007A048C">
        <w:rPr>
          <w:rFonts w:cstheme="minorHAnsi"/>
        </w:rPr>
        <w:t> </w:t>
      </w:r>
    </w:p>
    <w:p w14:paraId="5DF13883" w14:textId="77777777" w:rsidR="002E3044" w:rsidRPr="007A048C" w:rsidRDefault="002E3044" w:rsidP="007A048C">
      <w:pPr>
        <w:ind w:left="720"/>
        <w:rPr>
          <w:rFonts w:cstheme="minorHAnsi"/>
          <w:b/>
          <w:bCs/>
          <w:szCs w:val="24"/>
        </w:rPr>
      </w:pPr>
      <w:r w:rsidRPr="007A048C">
        <w:rPr>
          <w:rFonts w:cstheme="minorHAnsi"/>
        </w:rPr>
        <w:t>Technical Achievement(s)  </w:t>
      </w:r>
    </w:p>
    <w:p w14:paraId="0A11DFFC" w14:textId="77777777" w:rsidR="002E3044" w:rsidRPr="007A048C" w:rsidRDefault="002E3044" w:rsidP="007A048C">
      <w:pPr>
        <w:ind w:left="720"/>
        <w:rPr>
          <w:rFonts w:cstheme="minorHAnsi"/>
          <w:szCs w:val="24"/>
        </w:rPr>
      </w:pPr>
      <w:r w:rsidRPr="007A048C">
        <w:rPr>
          <w:rFonts w:cstheme="minorHAnsi"/>
        </w:rPr>
        <w:t xml:space="preserve">Provide a summary of all </w:t>
      </w:r>
      <w:proofErr w:type="gramStart"/>
      <w:r w:rsidRPr="007A048C">
        <w:rPr>
          <w:rFonts w:cstheme="minorHAnsi"/>
        </w:rPr>
        <w:t>significant</w:t>
      </w:r>
      <w:proofErr w:type="gramEnd"/>
      <w:r w:rsidRPr="007A048C">
        <w:rPr>
          <w:rFonts w:cstheme="minorHAnsi"/>
        </w:rPr>
        <w:t xml:space="preserve"> technical progress of the project in achieving objective and programmatic goals during the life of the project. This should include key outcomes or other achievements, such as major findings, developments, or conclusions (both positive and negative), information dissemination, etc. This section should be a cumulative summary of technical achievements with newly added comments for the current reporting period highlighted.  </w:t>
      </w:r>
    </w:p>
    <w:p w14:paraId="6ACA6F02" w14:textId="77777777" w:rsidR="002E3044" w:rsidRPr="007A048C" w:rsidRDefault="002E3044" w:rsidP="007A048C">
      <w:pPr>
        <w:ind w:left="720"/>
        <w:rPr>
          <w:rFonts w:cstheme="minorHAnsi"/>
          <w:szCs w:val="24"/>
        </w:rPr>
      </w:pPr>
      <w:r w:rsidRPr="007A048C">
        <w:rPr>
          <w:rFonts w:cstheme="minorHAnsi"/>
        </w:rPr>
        <w:t> </w:t>
      </w:r>
    </w:p>
    <w:p w14:paraId="73117CDC" w14:textId="48E1CAE4" w:rsidR="002E3044" w:rsidRPr="007A048C" w:rsidRDefault="002E3044" w:rsidP="007A048C">
      <w:pPr>
        <w:ind w:left="720"/>
        <w:rPr>
          <w:rFonts w:cstheme="minorHAnsi"/>
          <w:b/>
          <w:bCs/>
          <w:szCs w:val="24"/>
        </w:rPr>
      </w:pPr>
      <w:r w:rsidRPr="007A048C">
        <w:rPr>
          <w:rFonts w:cstheme="minorHAnsi"/>
        </w:rPr>
        <w:t>Impact  </w:t>
      </w:r>
    </w:p>
    <w:p w14:paraId="00EFFBBD" w14:textId="77777777" w:rsidR="002E3044" w:rsidRDefault="002E3044" w:rsidP="007A048C">
      <w:pPr>
        <w:ind w:left="720"/>
        <w:rPr>
          <w:rFonts w:ascii="Segoe UI" w:hAnsi="Segoe UI" w:cs="Segoe UI"/>
          <w:i/>
          <w:iCs/>
          <w:sz w:val="18"/>
          <w:szCs w:val="18"/>
        </w:rPr>
      </w:pPr>
      <w:r w:rsidRPr="007A048C">
        <w:rPr>
          <w:rFonts w:cstheme="minorHAnsi"/>
        </w:rPr>
        <w:t>State how the findings, results, or techniques developed in this project will continue to make an impact on the specific</w:t>
      </w:r>
      <w:r>
        <w:rPr>
          <w:rStyle w:val="normaltextrun"/>
          <w:rFonts w:ascii="Calibri" w:hAnsi="Calibri" w:cs="Calibri"/>
          <w:i/>
          <w:iCs/>
        </w:rPr>
        <w:t xml:space="preserve"> </w:t>
      </w:r>
      <w:r w:rsidRPr="007A048C">
        <w:rPr>
          <w:rFonts w:cstheme="minorHAnsi"/>
        </w:rPr>
        <w:t>fields of research in this project and in other disciplines, which may include training and educational experiences; human resource development in science, engineering, and technology; technology transfer; and societal impacts.</w:t>
      </w:r>
      <w:r>
        <w:rPr>
          <w:rStyle w:val="normaltextrun"/>
          <w:rFonts w:ascii="Calibri" w:hAnsi="Calibri" w:cs="Calibri"/>
          <w:i/>
          <w:iCs/>
        </w:rPr>
        <w:t> </w:t>
      </w:r>
      <w:r>
        <w:rPr>
          <w:rStyle w:val="eop"/>
          <w:rFonts w:ascii="Calibri" w:hAnsi="Calibri" w:cs="Calibri"/>
          <w:i/>
          <w:iCs/>
        </w:rPr>
        <w:t> </w:t>
      </w:r>
    </w:p>
    <w:p w14:paraId="11991FDC" w14:textId="77777777" w:rsidR="002E3044" w:rsidRDefault="002E3044" w:rsidP="002E3044">
      <w:pPr>
        <w:pStyle w:val="paragraph"/>
        <w:spacing w:before="0" w:beforeAutospacing="0" w:after="0" w:afterAutospacing="0"/>
        <w:textAlignment w:val="baseline"/>
        <w:rPr>
          <w:rFonts w:ascii="Segoe UI" w:hAnsi="Segoe UI" w:cs="Segoe UI"/>
          <w:i/>
          <w:iCs/>
          <w:sz w:val="18"/>
          <w:szCs w:val="18"/>
        </w:rPr>
      </w:pPr>
      <w:r>
        <w:rPr>
          <w:rStyle w:val="eop"/>
          <w:rFonts w:ascii="Calibri" w:hAnsi="Calibri" w:cs="Calibri"/>
          <w:i/>
          <w:iCs/>
        </w:rPr>
        <w:t> </w:t>
      </w:r>
    </w:p>
    <w:p w14:paraId="3A67F61E" w14:textId="77777777" w:rsidR="002E3044" w:rsidRPr="007A048C" w:rsidRDefault="002E3044" w:rsidP="007A048C">
      <w:pPr>
        <w:ind w:left="720"/>
        <w:rPr>
          <w:rFonts w:cstheme="minorHAnsi"/>
          <w:b/>
          <w:bCs/>
          <w:szCs w:val="24"/>
        </w:rPr>
      </w:pPr>
      <w:r w:rsidRPr="007A048C">
        <w:rPr>
          <w:rFonts w:cstheme="minorHAnsi"/>
        </w:rPr>
        <w:t>Project Schedule Status  </w:t>
      </w:r>
    </w:p>
    <w:p w14:paraId="4159AEE8" w14:textId="77777777" w:rsidR="002E3044" w:rsidRPr="007A048C" w:rsidRDefault="002E3044" w:rsidP="007A048C">
      <w:pPr>
        <w:ind w:left="720"/>
        <w:rPr>
          <w:rFonts w:cstheme="minorHAnsi"/>
          <w:szCs w:val="24"/>
        </w:rPr>
      </w:pPr>
      <w:r w:rsidRPr="007A048C">
        <w:rPr>
          <w:rFonts w:cstheme="minorHAnsi"/>
        </w:rPr>
        <w:t xml:space="preserve">Provide a narrative summary of the status of tasks with respect to the plan for the quarter and budget period. If deviations from the schedule are noted, describe the </w:t>
      </w:r>
      <w:r w:rsidRPr="007A048C">
        <w:rPr>
          <w:rFonts w:cstheme="minorHAnsi"/>
        </w:rPr>
        <w:lastRenderedPageBreak/>
        <w:t>impacts and mitigation alternatives that are in place or planned in the Changes/Problems section below. </w:t>
      </w:r>
    </w:p>
    <w:p w14:paraId="2897DFE3" w14:textId="77777777" w:rsidR="002E3044" w:rsidRDefault="002E3044" w:rsidP="002E3044">
      <w:pPr>
        <w:pStyle w:val="paragraph"/>
        <w:spacing w:before="0" w:beforeAutospacing="0" w:after="0" w:afterAutospacing="0"/>
        <w:textAlignment w:val="baseline"/>
        <w:rPr>
          <w:rFonts w:ascii="Segoe UI" w:hAnsi="Segoe UI" w:cs="Segoe UI"/>
          <w:i/>
          <w:iCs/>
          <w:sz w:val="18"/>
          <w:szCs w:val="18"/>
        </w:rPr>
      </w:pPr>
      <w:r>
        <w:rPr>
          <w:rStyle w:val="eop"/>
          <w:rFonts w:ascii="Calibri" w:hAnsi="Calibri" w:cs="Calibri"/>
          <w:i/>
          <w:iCs/>
        </w:rPr>
        <w:t> </w:t>
      </w:r>
    </w:p>
    <w:p w14:paraId="6574C6A1" w14:textId="2EDB0567" w:rsidR="002E3044" w:rsidRPr="007A048C" w:rsidRDefault="002E3044" w:rsidP="007A048C">
      <w:pPr>
        <w:ind w:left="720"/>
        <w:rPr>
          <w:rFonts w:cstheme="minorHAnsi"/>
          <w:b/>
          <w:bCs/>
          <w:szCs w:val="24"/>
        </w:rPr>
      </w:pPr>
      <w:r w:rsidRPr="007A048C">
        <w:rPr>
          <w:rFonts w:cstheme="minorHAnsi"/>
        </w:rPr>
        <w:t>Project Budget Status</w:t>
      </w:r>
    </w:p>
    <w:p w14:paraId="4BF4ED0C" w14:textId="77777777" w:rsidR="002E3044" w:rsidRPr="007A048C" w:rsidRDefault="002E3044" w:rsidP="007A048C">
      <w:pPr>
        <w:ind w:left="720"/>
        <w:rPr>
          <w:rFonts w:cstheme="minorHAnsi"/>
          <w:szCs w:val="24"/>
        </w:rPr>
      </w:pPr>
      <w:r w:rsidRPr="007A048C">
        <w:rPr>
          <w:rFonts w:cstheme="minorHAnsi"/>
        </w:rPr>
        <w:t xml:space="preserve">Provide a summary of the project </w:t>
      </w:r>
      <w:proofErr w:type="gramStart"/>
      <w:r w:rsidRPr="007A048C">
        <w:rPr>
          <w:rFonts w:cstheme="minorHAnsi"/>
        </w:rPr>
        <w:t>expenditures</w:t>
      </w:r>
      <w:proofErr w:type="gramEnd"/>
      <w:r w:rsidRPr="007A048C">
        <w:rPr>
          <w:rFonts w:cstheme="minorHAnsi"/>
        </w:rPr>
        <w:t xml:space="preserve"> and costs with respect to the plan for the quarter and budget period. If applicable, describe the variance, associated impacts, and mitigation alternatives that are in place or planned in the Changes/Problems section below. </w:t>
      </w:r>
    </w:p>
    <w:p w14:paraId="0E36C80B" w14:textId="77777777" w:rsidR="002E3044" w:rsidRDefault="002E3044" w:rsidP="002E3044">
      <w:pPr>
        <w:pStyle w:val="paragraph"/>
        <w:spacing w:before="0" w:beforeAutospacing="0" w:after="0" w:afterAutospacing="0"/>
        <w:textAlignment w:val="baseline"/>
        <w:rPr>
          <w:rFonts w:ascii="Segoe UI" w:hAnsi="Segoe UI" w:cs="Segoe UI"/>
          <w:i/>
          <w:iCs/>
          <w:sz w:val="18"/>
          <w:szCs w:val="18"/>
        </w:rPr>
      </w:pPr>
      <w:r>
        <w:rPr>
          <w:rStyle w:val="eop"/>
          <w:rFonts w:ascii="Calibri" w:hAnsi="Calibri" w:cs="Calibri"/>
          <w:i/>
          <w:iCs/>
        </w:rPr>
        <w:t> </w:t>
      </w:r>
    </w:p>
    <w:p w14:paraId="66A509F0" w14:textId="77777777" w:rsidR="002E3044" w:rsidRPr="00901E07" w:rsidRDefault="002E3044" w:rsidP="007A048C">
      <w:pPr>
        <w:ind w:left="720"/>
        <w:rPr>
          <w:rFonts w:ascii="Segoe UI" w:hAnsi="Segoe UI" w:cs="Segoe UI"/>
          <w:b/>
          <w:bCs/>
          <w:i/>
          <w:iCs/>
          <w:color w:val="0070C0"/>
          <w:sz w:val="18"/>
          <w:szCs w:val="18"/>
        </w:rPr>
      </w:pPr>
      <w:r w:rsidRPr="007A048C">
        <w:rPr>
          <w:rFonts w:cstheme="minorBidi"/>
        </w:rPr>
        <w:t>Changes/Problems</w:t>
      </w:r>
      <w:r w:rsidRPr="411B13C2">
        <w:rPr>
          <w:rStyle w:val="normaltextrun"/>
          <w:rFonts w:ascii="Calibri" w:hAnsi="Calibri" w:cs="Calibri"/>
          <w:b/>
          <w:bCs/>
          <w:i/>
          <w:iCs/>
          <w:color w:val="0070C0"/>
        </w:rPr>
        <w:t> </w:t>
      </w:r>
      <w:r w:rsidRPr="411B13C2">
        <w:rPr>
          <w:rStyle w:val="eop"/>
          <w:rFonts w:ascii="Calibri" w:hAnsi="Calibri" w:cs="Calibri"/>
          <w:b/>
          <w:bCs/>
          <w:i/>
          <w:iCs/>
          <w:color w:val="0070C0"/>
        </w:rPr>
        <w:t> </w:t>
      </w:r>
    </w:p>
    <w:p w14:paraId="647B2203" w14:textId="41C50B96" w:rsidR="002E3044" w:rsidRPr="007A048C" w:rsidRDefault="002E3044" w:rsidP="007A048C">
      <w:pPr>
        <w:ind w:left="720"/>
        <w:rPr>
          <w:rFonts w:cstheme="minorHAnsi"/>
          <w:szCs w:val="24"/>
        </w:rPr>
      </w:pPr>
      <w:r w:rsidRPr="007A048C">
        <w:rPr>
          <w:rFonts w:cstheme="minorHAnsi"/>
        </w:rPr>
        <w:t xml:space="preserve">Include any </w:t>
      </w:r>
      <w:r w:rsidR="00150CEF">
        <w:rPr>
          <w:rFonts w:cstheme="minorHAnsi"/>
        </w:rPr>
        <w:t>planned</w:t>
      </w:r>
      <w:r w:rsidRPr="007A048C">
        <w:rPr>
          <w:rFonts w:cstheme="minorHAnsi"/>
        </w:rPr>
        <w:t xml:space="preserve"> or anticipated changes to scope, schedule, or budget. Proposed award modifications noted solely within a Performance Report do not constitute a proposed award modification.  Significant changes to the award scope, schedule, and budget must be submitted to the Grants Management Specialist and the Project Officer and must be approved by the Grants Officer. If there is nothing significant to report during this reporting period, state “Nothing to Report.” </w:t>
      </w:r>
    </w:p>
    <w:p w14:paraId="62D4C785" w14:textId="77777777" w:rsidR="002E3044" w:rsidRDefault="002E3044" w:rsidP="002E3044">
      <w:pPr>
        <w:pStyle w:val="paragraph"/>
        <w:spacing w:before="0" w:beforeAutospacing="0" w:after="0" w:afterAutospacing="0"/>
        <w:textAlignment w:val="baseline"/>
        <w:rPr>
          <w:rFonts w:ascii="Segoe UI" w:hAnsi="Segoe UI" w:cs="Segoe UI"/>
          <w:i/>
          <w:iCs/>
          <w:sz w:val="18"/>
          <w:szCs w:val="18"/>
        </w:rPr>
      </w:pPr>
      <w:r>
        <w:rPr>
          <w:rStyle w:val="eop"/>
          <w:rFonts w:ascii="Calibri" w:hAnsi="Calibri" w:cs="Calibri"/>
          <w:i/>
          <w:iCs/>
        </w:rPr>
        <w:t> </w:t>
      </w:r>
    </w:p>
    <w:p w14:paraId="17F731E1" w14:textId="77777777" w:rsidR="002E3044" w:rsidRPr="007A048C" w:rsidRDefault="002E3044" w:rsidP="007A048C">
      <w:pPr>
        <w:pStyle w:val="paragraph"/>
        <w:spacing w:before="0" w:beforeAutospacing="0" w:after="0" w:afterAutospacing="0"/>
        <w:ind w:left="1440"/>
        <w:textAlignment w:val="baseline"/>
        <w:rPr>
          <w:rFonts w:ascii="Segoe UI" w:hAnsi="Segoe UI" w:cs="Segoe UI"/>
          <w:b/>
          <w:bCs/>
          <w:sz w:val="18"/>
          <w:szCs w:val="18"/>
        </w:rPr>
      </w:pPr>
      <w:r w:rsidRPr="007A048C">
        <w:rPr>
          <w:rStyle w:val="normaltextrun"/>
          <w:rFonts w:ascii="Calibri" w:hAnsi="Calibri" w:cs="Calibri"/>
          <w:b/>
          <w:bCs/>
        </w:rPr>
        <w:t>Key Personnel Changes </w:t>
      </w:r>
      <w:r w:rsidRPr="007A048C">
        <w:rPr>
          <w:rStyle w:val="eop"/>
          <w:rFonts w:ascii="Calibri" w:hAnsi="Calibri" w:cs="Calibri"/>
          <w:b/>
          <w:bCs/>
        </w:rPr>
        <w:t> </w:t>
      </w:r>
    </w:p>
    <w:p w14:paraId="0141422F" w14:textId="77777777" w:rsidR="002E3044" w:rsidRPr="007A048C" w:rsidRDefault="002E3044" w:rsidP="007A048C">
      <w:pPr>
        <w:pStyle w:val="paragraph"/>
        <w:spacing w:before="0" w:beforeAutospacing="0" w:after="0" w:afterAutospacing="0"/>
        <w:ind w:left="1440"/>
        <w:textAlignment w:val="baseline"/>
        <w:rPr>
          <w:rFonts w:ascii="Segoe UI" w:hAnsi="Segoe UI" w:cs="Segoe UI"/>
          <w:sz w:val="18"/>
          <w:szCs w:val="18"/>
        </w:rPr>
      </w:pPr>
      <w:r w:rsidRPr="007A048C">
        <w:rPr>
          <w:rStyle w:val="normaltextrun"/>
          <w:rFonts w:ascii="Calibri" w:hAnsi="Calibri" w:cs="Calibri"/>
        </w:rPr>
        <w:t>Describe planned or actual changes in principal investigator, business contacts, or senior/key personnel and the impact to achieving project objectives.</w:t>
      </w:r>
      <w:r w:rsidRPr="007A048C">
        <w:rPr>
          <w:rStyle w:val="eop"/>
          <w:rFonts w:ascii="Calibri" w:hAnsi="Calibri" w:cs="Calibri"/>
        </w:rPr>
        <w:t> </w:t>
      </w:r>
    </w:p>
    <w:p w14:paraId="3F94B674" w14:textId="77777777" w:rsidR="002E3044" w:rsidRPr="007A048C" w:rsidRDefault="002E3044" w:rsidP="007A048C">
      <w:pPr>
        <w:pStyle w:val="paragraph"/>
        <w:spacing w:before="0" w:beforeAutospacing="0" w:after="0" w:afterAutospacing="0"/>
        <w:ind w:left="720"/>
        <w:textAlignment w:val="baseline"/>
        <w:rPr>
          <w:rFonts w:ascii="Segoe UI" w:hAnsi="Segoe UI" w:cs="Segoe UI"/>
          <w:sz w:val="18"/>
          <w:szCs w:val="18"/>
        </w:rPr>
      </w:pPr>
      <w:r w:rsidRPr="007A048C">
        <w:rPr>
          <w:rStyle w:val="eop"/>
          <w:rFonts w:ascii="Calibri" w:hAnsi="Calibri" w:cs="Calibri"/>
        </w:rPr>
        <w:t> </w:t>
      </w:r>
    </w:p>
    <w:p w14:paraId="47284E84" w14:textId="77777777" w:rsidR="002E3044" w:rsidRPr="007A048C" w:rsidRDefault="002E3044" w:rsidP="007A048C">
      <w:pPr>
        <w:pStyle w:val="paragraph"/>
        <w:spacing w:before="0" w:beforeAutospacing="0" w:after="0" w:afterAutospacing="0"/>
        <w:ind w:left="1440"/>
        <w:textAlignment w:val="baseline"/>
        <w:rPr>
          <w:rFonts w:ascii="Segoe UI" w:hAnsi="Segoe UI" w:cs="Segoe UI"/>
          <w:b/>
          <w:bCs/>
          <w:sz w:val="18"/>
          <w:szCs w:val="18"/>
        </w:rPr>
      </w:pPr>
      <w:r w:rsidRPr="007A048C">
        <w:rPr>
          <w:rStyle w:val="normaltextrun"/>
          <w:rFonts w:ascii="Calibri" w:hAnsi="Calibri" w:cs="Calibri"/>
          <w:b/>
          <w:bCs/>
        </w:rPr>
        <w:t>Scope Issues </w:t>
      </w:r>
      <w:r w:rsidRPr="007A048C">
        <w:rPr>
          <w:rStyle w:val="eop"/>
          <w:rFonts w:ascii="Calibri" w:hAnsi="Calibri" w:cs="Calibri"/>
          <w:b/>
          <w:bCs/>
        </w:rPr>
        <w:t> </w:t>
      </w:r>
    </w:p>
    <w:p w14:paraId="7059031B" w14:textId="77777777" w:rsidR="002E3044" w:rsidRPr="007A048C" w:rsidRDefault="002E3044" w:rsidP="007A048C">
      <w:pPr>
        <w:pStyle w:val="paragraph"/>
        <w:spacing w:before="0" w:beforeAutospacing="0" w:after="0" w:afterAutospacing="0"/>
        <w:ind w:left="1440"/>
        <w:textAlignment w:val="baseline"/>
        <w:rPr>
          <w:rFonts w:ascii="Segoe UI" w:hAnsi="Segoe UI" w:cs="Segoe UI"/>
          <w:sz w:val="18"/>
          <w:szCs w:val="18"/>
        </w:rPr>
      </w:pPr>
      <w:r w:rsidRPr="007A048C">
        <w:rPr>
          <w:rStyle w:val="normaltextrun"/>
          <w:rFonts w:ascii="Calibri" w:hAnsi="Calibri" w:cs="Calibri"/>
        </w:rPr>
        <w:t>Describe issues with completing the required project scope identified in the SOPO/SOW, the impacts to achieving project objectives and program goals if applicable, and proposed mitigation alternatives. The quantitative impact to achievement of Technical Milestones and Go/No Go decision points and key deliverables should also be addressed.</w:t>
      </w:r>
      <w:r w:rsidRPr="007A048C">
        <w:rPr>
          <w:rStyle w:val="eop"/>
          <w:rFonts w:ascii="Calibri" w:hAnsi="Calibri" w:cs="Calibri"/>
        </w:rPr>
        <w:t> </w:t>
      </w:r>
    </w:p>
    <w:p w14:paraId="21D904E4" w14:textId="77777777" w:rsidR="002E3044" w:rsidRPr="007A048C" w:rsidRDefault="002E3044" w:rsidP="007A048C">
      <w:pPr>
        <w:pStyle w:val="paragraph"/>
        <w:spacing w:before="0" w:beforeAutospacing="0" w:after="0" w:afterAutospacing="0"/>
        <w:ind w:left="720"/>
        <w:textAlignment w:val="baseline"/>
        <w:rPr>
          <w:rFonts w:ascii="Segoe UI" w:hAnsi="Segoe UI" w:cs="Segoe UI"/>
          <w:sz w:val="18"/>
          <w:szCs w:val="18"/>
        </w:rPr>
      </w:pPr>
      <w:r w:rsidRPr="007A048C">
        <w:rPr>
          <w:rStyle w:val="eop"/>
          <w:rFonts w:ascii="Calibri" w:hAnsi="Calibri" w:cs="Calibri"/>
        </w:rPr>
        <w:t> </w:t>
      </w:r>
    </w:p>
    <w:p w14:paraId="1D9D6FD4" w14:textId="77777777" w:rsidR="002E3044" w:rsidRPr="007A048C" w:rsidRDefault="002E3044" w:rsidP="007A048C">
      <w:pPr>
        <w:pStyle w:val="paragraph"/>
        <w:spacing w:before="0" w:beforeAutospacing="0" w:after="0" w:afterAutospacing="0"/>
        <w:ind w:left="1440"/>
        <w:textAlignment w:val="baseline"/>
        <w:rPr>
          <w:rFonts w:ascii="Segoe UI" w:hAnsi="Segoe UI" w:cs="Segoe UI"/>
          <w:b/>
          <w:bCs/>
          <w:sz w:val="18"/>
          <w:szCs w:val="18"/>
        </w:rPr>
      </w:pPr>
      <w:r w:rsidRPr="007A048C">
        <w:rPr>
          <w:rStyle w:val="normaltextrun"/>
          <w:rFonts w:ascii="Calibri" w:hAnsi="Calibri" w:cs="Calibri"/>
          <w:b/>
          <w:bCs/>
        </w:rPr>
        <w:t>Schedule Issues </w:t>
      </w:r>
      <w:r w:rsidRPr="007A048C">
        <w:rPr>
          <w:rStyle w:val="eop"/>
          <w:rFonts w:ascii="Calibri" w:hAnsi="Calibri" w:cs="Calibri"/>
          <w:b/>
          <w:bCs/>
        </w:rPr>
        <w:t> </w:t>
      </w:r>
    </w:p>
    <w:p w14:paraId="3BD7D90E" w14:textId="77777777" w:rsidR="002E3044" w:rsidRPr="007A048C" w:rsidRDefault="002E3044" w:rsidP="007A048C">
      <w:pPr>
        <w:pStyle w:val="paragraph"/>
        <w:spacing w:before="0" w:beforeAutospacing="0" w:after="0" w:afterAutospacing="0"/>
        <w:ind w:left="1440"/>
        <w:textAlignment w:val="baseline"/>
        <w:rPr>
          <w:rFonts w:ascii="Segoe UI" w:hAnsi="Segoe UI" w:cs="Segoe UI"/>
          <w:sz w:val="18"/>
          <w:szCs w:val="18"/>
        </w:rPr>
      </w:pPr>
      <w:r w:rsidRPr="007A048C">
        <w:rPr>
          <w:rStyle w:val="normaltextrun"/>
          <w:rFonts w:ascii="Calibri" w:hAnsi="Calibri" w:cs="Calibri"/>
        </w:rPr>
        <w:t>Describe issues with achieving the planned activities identified in the project schedule and the impact to the award budget period end dates and the overall award period of performance. The quantitative impact to the timing of Technical Milestones and Go/No Go decision points, and key deliverables should also be addressed.</w:t>
      </w:r>
      <w:r w:rsidRPr="007A048C">
        <w:rPr>
          <w:rStyle w:val="eop"/>
          <w:rFonts w:ascii="Calibri" w:hAnsi="Calibri" w:cs="Calibri"/>
        </w:rPr>
        <w:t> </w:t>
      </w:r>
    </w:p>
    <w:p w14:paraId="62AEBB09" w14:textId="77777777" w:rsidR="002E3044" w:rsidRPr="007A048C" w:rsidRDefault="002E3044" w:rsidP="007A048C">
      <w:pPr>
        <w:pStyle w:val="paragraph"/>
        <w:spacing w:before="0" w:beforeAutospacing="0" w:after="0" w:afterAutospacing="0"/>
        <w:ind w:left="720"/>
        <w:textAlignment w:val="baseline"/>
        <w:rPr>
          <w:rFonts w:ascii="Segoe UI" w:hAnsi="Segoe UI" w:cs="Segoe UI"/>
          <w:sz w:val="18"/>
          <w:szCs w:val="18"/>
        </w:rPr>
      </w:pPr>
      <w:r w:rsidRPr="007A048C">
        <w:rPr>
          <w:rStyle w:val="eop"/>
          <w:rFonts w:ascii="Calibri" w:hAnsi="Calibri" w:cs="Calibri"/>
        </w:rPr>
        <w:t> </w:t>
      </w:r>
    </w:p>
    <w:p w14:paraId="644A3703" w14:textId="77777777" w:rsidR="002E3044" w:rsidRPr="007A048C" w:rsidRDefault="002E3044" w:rsidP="007A048C">
      <w:pPr>
        <w:pStyle w:val="paragraph"/>
        <w:spacing w:before="0" w:beforeAutospacing="0" w:after="0" w:afterAutospacing="0"/>
        <w:ind w:left="1440"/>
        <w:textAlignment w:val="baseline"/>
        <w:rPr>
          <w:rFonts w:ascii="Segoe UI" w:hAnsi="Segoe UI" w:cs="Segoe UI"/>
          <w:b/>
          <w:bCs/>
          <w:sz w:val="18"/>
          <w:szCs w:val="18"/>
        </w:rPr>
      </w:pPr>
      <w:r w:rsidRPr="007A048C">
        <w:rPr>
          <w:rStyle w:val="normaltextrun"/>
          <w:rFonts w:ascii="Calibri" w:hAnsi="Calibri" w:cs="Calibri"/>
          <w:b/>
          <w:bCs/>
        </w:rPr>
        <w:t>Budget Issues </w:t>
      </w:r>
      <w:r w:rsidRPr="007A048C">
        <w:rPr>
          <w:rStyle w:val="eop"/>
          <w:rFonts w:ascii="Calibri" w:hAnsi="Calibri" w:cs="Calibri"/>
          <w:b/>
          <w:bCs/>
        </w:rPr>
        <w:t> </w:t>
      </w:r>
    </w:p>
    <w:p w14:paraId="0E2D59C4" w14:textId="77777777" w:rsidR="002E3044" w:rsidRPr="007A048C" w:rsidRDefault="002E3044" w:rsidP="007A048C">
      <w:pPr>
        <w:pStyle w:val="paragraph"/>
        <w:spacing w:before="0" w:beforeAutospacing="0" w:after="0" w:afterAutospacing="0"/>
        <w:ind w:left="1440"/>
        <w:textAlignment w:val="baseline"/>
        <w:rPr>
          <w:rFonts w:ascii="Segoe UI" w:hAnsi="Segoe UI" w:cs="Segoe UI"/>
          <w:sz w:val="18"/>
          <w:szCs w:val="18"/>
        </w:rPr>
      </w:pPr>
      <w:r w:rsidRPr="007A048C">
        <w:rPr>
          <w:rStyle w:val="normaltextrun"/>
          <w:rFonts w:ascii="Calibri" w:hAnsi="Calibri" w:cs="Calibri"/>
        </w:rPr>
        <w:t xml:space="preserve">Describe changes during the reporting period that may have a significant positive or negative impact on </w:t>
      </w:r>
      <w:proofErr w:type="gramStart"/>
      <w:r w:rsidRPr="007A048C">
        <w:rPr>
          <w:rStyle w:val="normaltextrun"/>
          <w:rFonts w:ascii="Calibri" w:hAnsi="Calibri" w:cs="Calibri"/>
        </w:rPr>
        <w:t>expenditures</w:t>
      </w:r>
      <w:proofErr w:type="gramEnd"/>
      <w:r w:rsidRPr="007A048C">
        <w:rPr>
          <w:rStyle w:val="normaltextrun"/>
          <w:rFonts w:ascii="Calibri" w:hAnsi="Calibri" w:cs="Calibri"/>
        </w:rPr>
        <w:t xml:space="preserve"> or the overall budget.</w:t>
      </w:r>
      <w:r w:rsidRPr="007A048C">
        <w:rPr>
          <w:rStyle w:val="eop"/>
          <w:rFonts w:ascii="Calibri" w:hAnsi="Calibri" w:cs="Calibri"/>
        </w:rPr>
        <w:t> </w:t>
      </w:r>
    </w:p>
    <w:p w14:paraId="7CD9685A" w14:textId="77777777" w:rsidR="002E3044" w:rsidRDefault="002E3044" w:rsidP="002E3044">
      <w:pPr>
        <w:pStyle w:val="paragraph"/>
        <w:spacing w:before="0" w:beforeAutospacing="0" w:after="0" w:afterAutospacing="0"/>
        <w:ind w:left="720"/>
        <w:textAlignment w:val="baseline"/>
        <w:rPr>
          <w:rFonts w:ascii="Segoe UI" w:hAnsi="Segoe UI" w:cs="Segoe UI"/>
          <w:i/>
          <w:iCs/>
          <w:sz w:val="18"/>
          <w:szCs w:val="18"/>
        </w:rPr>
      </w:pPr>
      <w:r>
        <w:rPr>
          <w:rStyle w:val="eop"/>
          <w:rFonts w:ascii="Calibri" w:hAnsi="Calibri" w:cs="Calibri"/>
          <w:i/>
          <w:iCs/>
        </w:rPr>
        <w:t> </w:t>
      </w:r>
    </w:p>
    <w:p w14:paraId="3B852EB8" w14:textId="77777777" w:rsidR="002E3044" w:rsidRDefault="002E3044" w:rsidP="002E3044">
      <w:pPr>
        <w:pStyle w:val="paragraph"/>
        <w:spacing w:before="0" w:beforeAutospacing="0" w:after="0" w:afterAutospacing="0"/>
        <w:textAlignment w:val="baseline"/>
        <w:rPr>
          <w:rFonts w:ascii="Segoe UI" w:hAnsi="Segoe UI" w:cs="Segoe UI"/>
          <w:i/>
          <w:iCs/>
          <w:sz w:val="18"/>
          <w:szCs w:val="18"/>
        </w:rPr>
      </w:pPr>
      <w:r>
        <w:rPr>
          <w:rStyle w:val="eop"/>
          <w:rFonts w:ascii="Calibri" w:hAnsi="Calibri" w:cs="Calibri"/>
          <w:i/>
          <w:iCs/>
        </w:rPr>
        <w:t> </w:t>
      </w:r>
    </w:p>
    <w:p w14:paraId="7F5E2394" w14:textId="223D33E1" w:rsidR="002E3044" w:rsidRPr="007A048C" w:rsidRDefault="002E3044" w:rsidP="007A048C">
      <w:pPr>
        <w:pStyle w:val="FARCHeading3"/>
        <w:numPr>
          <w:ilvl w:val="0"/>
          <w:numId w:val="15"/>
        </w:numPr>
        <w:rPr>
          <w:rFonts w:asciiTheme="minorHAnsi" w:hAnsiTheme="minorHAnsi" w:cstheme="minorHAnsi"/>
          <w:b w:val="0"/>
        </w:rPr>
      </w:pPr>
      <w:bookmarkStart w:id="73" w:name="_Toc192507565"/>
      <w:r w:rsidRPr="007A048C">
        <w:rPr>
          <w:rFonts w:asciiTheme="minorHAnsi" w:hAnsiTheme="minorHAnsi" w:cstheme="minorHAnsi"/>
        </w:rPr>
        <w:t>Special Reporting</w:t>
      </w:r>
      <w:bookmarkEnd w:id="73"/>
      <w:r w:rsidRPr="007A048C">
        <w:rPr>
          <w:rFonts w:asciiTheme="minorHAnsi" w:hAnsiTheme="minorHAnsi" w:cstheme="minorHAnsi"/>
        </w:rPr>
        <w:t> </w:t>
      </w:r>
    </w:p>
    <w:p w14:paraId="5987E3B1" w14:textId="77777777" w:rsidR="002E3044" w:rsidRPr="007A048C" w:rsidRDefault="002E3044" w:rsidP="007A048C">
      <w:pPr>
        <w:ind w:left="720"/>
        <w:rPr>
          <w:rFonts w:cstheme="minorHAnsi"/>
          <w:szCs w:val="24"/>
        </w:rPr>
      </w:pPr>
      <w:r w:rsidRPr="007A048C">
        <w:rPr>
          <w:rFonts w:cstheme="minorHAnsi"/>
        </w:rPr>
        <w:lastRenderedPageBreak/>
        <w:t>Respond to any special reporting requirements specified in the award Terms and Conditions, as well as any award specific reporting requirements outlined in the FARC Special Instructions.  </w:t>
      </w:r>
    </w:p>
    <w:p w14:paraId="33ED816F" w14:textId="1B0F6082" w:rsidR="00F01D80" w:rsidRDefault="00F01D80" w:rsidP="00CB0428">
      <w:pPr>
        <w:ind w:left="1440"/>
        <w:rPr>
          <w:rFonts w:cstheme="minorHAnsi"/>
          <w:b/>
        </w:rPr>
      </w:pPr>
    </w:p>
    <w:p w14:paraId="0105CE82" w14:textId="212349E4" w:rsidR="00901E07" w:rsidRPr="00CB0428" w:rsidRDefault="00901E07" w:rsidP="00901E07">
      <w:pPr>
        <w:pStyle w:val="FARCHeading2"/>
        <w:numPr>
          <w:ilvl w:val="0"/>
          <w:numId w:val="22"/>
        </w:numPr>
        <w:tabs>
          <w:tab w:val="clear" w:pos="360"/>
          <w:tab w:val="clear" w:pos="720"/>
        </w:tabs>
        <w:ind w:left="360"/>
        <w:rPr>
          <w:rFonts w:asciiTheme="majorHAnsi" w:hAnsiTheme="majorHAnsi" w:cstheme="minorHAnsi"/>
        </w:rPr>
      </w:pPr>
      <w:bookmarkStart w:id="74" w:name="_Ref126286148"/>
      <w:bookmarkStart w:id="75" w:name="_Toc192507566"/>
      <w:r w:rsidRPr="00CD31A3">
        <w:t>Performance Report</w:t>
      </w:r>
      <w:r>
        <w:t xml:space="preserve"> Quantitative</w:t>
      </w:r>
      <w:r w:rsidRPr="00CD31A3">
        <w:t xml:space="preserve"> (PR</w:t>
      </w:r>
      <w:r>
        <w:t>Q</w:t>
      </w:r>
      <w:r w:rsidRPr="00CD31A3">
        <w:t>)</w:t>
      </w:r>
      <w:bookmarkEnd w:id="74"/>
      <w:bookmarkEnd w:id="75"/>
      <w:r w:rsidRPr="00CB0428">
        <w:rPr>
          <w:rFonts w:asciiTheme="majorHAnsi" w:hAnsiTheme="majorHAnsi" w:cstheme="minorHAnsi"/>
        </w:rPr>
        <w:t xml:space="preserve"> </w:t>
      </w:r>
    </w:p>
    <w:p w14:paraId="37F624BB" w14:textId="2478AD70" w:rsidR="00901E07" w:rsidRDefault="00901E07" w:rsidP="00CB0428">
      <w:pPr>
        <w:ind w:left="1440"/>
        <w:rPr>
          <w:rFonts w:cstheme="minorHAnsi"/>
          <w:b/>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901E07" w:rsidRPr="00CB0428" w14:paraId="39ADEE22" w14:textId="77777777">
        <w:tc>
          <w:tcPr>
            <w:tcW w:w="1371" w:type="dxa"/>
          </w:tcPr>
          <w:p w14:paraId="75004A89" w14:textId="77777777" w:rsidR="00901E07" w:rsidRPr="00CB0428" w:rsidRDefault="00901E0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27386601" w14:textId="7AF2DE23" w:rsidR="00901E07" w:rsidRPr="00CB0428" w:rsidRDefault="004669C2">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4669C2">
              <w:rPr>
                <w:rFonts w:cstheme="minorHAnsi"/>
                <w:sz w:val="21"/>
                <w:szCs w:val="21"/>
              </w:rPr>
              <w:t>Program Specifi</w:t>
            </w:r>
            <w:r>
              <w:rPr>
                <w:rFonts w:cstheme="minorHAnsi"/>
                <w:sz w:val="21"/>
                <w:szCs w:val="21"/>
              </w:rPr>
              <w:t>c</w:t>
            </w:r>
          </w:p>
        </w:tc>
      </w:tr>
      <w:tr w:rsidR="00901E07" w:rsidRPr="00CB0428" w14:paraId="12F20BD6" w14:textId="77777777">
        <w:tc>
          <w:tcPr>
            <w:tcW w:w="1371" w:type="dxa"/>
          </w:tcPr>
          <w:p w14:paraId="609569EA" w14:textId="77777777" w:rsidR="00901E07" w:rsidRPr="00CB0428" w:rsidRDefault="00901E0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5F0D0E7F" w14:textId="77777777" w:rsidR="00901E07" w:rsidRPr="00CB0428" w:rsidRDefault="00901E0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30 calendar days</w:t>
            </w:r>
            <w:r w:rsidRPr="00CB0428">
              <w:rPr>
                <w:rFonts w:cstheme="minorHAnsi"/>
              </w:rPr>
              <w:t xml:space="preserve"> </w:t>
            </w:r>
            <w:r w:rsidRPr="00CB0428">
              <w:rPr>
                <w:rFonts w:cstheme="minorHAnsi"/>
                <w:sz w:val="21"/>
                <w:szCs w:val="21"/>
              </w:rPr>
              <w:t>after the end of the quarterly reporting period (January 30, April 30, July 30, October 30)</w:t>
            </w:r>
          </w:p>
        </w:tc>
      </w:tr>
    </w:tbl>
    <w:p w14:paraId="44A265F2" w14:textId="3A70E7E7" w:rsidR="00901E07" w:rsidRDefault="00901E07" w:rsidP="00CB0428">
      <w:pPr>
        <w:ind w:left="1440"/>
        <w:rPr>
          <w:rFonts w:cstheme="minorHAnsi"/>
          <w:b/>
        </w:rPr>
      </w:pPr>
    </w:p>
    <w:p w14:paraId="6BE0AF5E" w14:textId="1F4A2FC8" w:rsidR="00BB6250" w:rsidRDefault="00BB6250" w:rsidP="00BB6250">
      <w:pPr>
        <w:tabs>
          <w:tab w:val="left" w:pos="360"/>
        </w:tabs>
        <w:ind w:left="360"/>
        <w:rPr>
          <w:rFonts w:cstheme="minorHAnsi"/>
          <w:szCs w:val="24"/>
        </w:rPr>
      </w:pPr>
      <w:r w:rsidRPr="00CB0428">
        <w:rPr>
          <w:rFonts w:cstheme="minorHAnsi"/>
          <w:szCs w:val="24"/>
        </w:rPr>
        <w:t xml:space="preserve">Every quarter, the prime recipient is required to submit a </w:t>
      </w:r>
      <w:r w:rsidRPr="007A048C">
        <w:rPr>
          <w:rFonts w:cstheme="minorHAnsi"/>
          <w:color w:val="0070C0"/>
          <w:szCs w:val="24"/>
          <w:u w:val="single"/>
        </w:rPr>
        <w:fldChar w:fldCharType="begin"/>
      </w:r>
      <w:r w:rsidRPr="007A048C">
        <w:rPr>
          <w:rFonts w:cstheme="minorHAnsi"/>
          <w:color w:val="0070C0"/>
          <w:szCs w:val="24"/>
          <w:u w:val="single"/>
        </w:rPr>
        <w:instrText xml:space="preserve"> REF _Ref126286593 \h </w:instrText>
      </w:r>
      <w:r w:rsidRPr="007A048C">
        <w:rPr>
          <w:rFonts w:cstheme="minorHAnsi"/>
          <w:color w:val="0070C0"/>
          <w:szCs w:val="24"/>
          <w:u w:val="single"/>
        </w:rPr>
      </w:r>
      <w:r w:rsidRPr="007A048C">
        <w:rPr>
          <w:rFonts w:cstheme="minorHAnsi"/>
          <w:color w:val="0070C0"/>
          <w:szCs w:val="24"/>
          <w:u w:val="single"/>
        </w:rPr>
        <w:fldChar w:fldCharType="separate"/>
      </w:r>
      <w:r w:rsidR="00001D0C" w:rsidRPr="00CD31A3">
        <w:t>Performance Report</w:t>
      </w:r>
      <w:r w:rsidR="00001D0C">
        <w:t xml:space="preserve"> Narrative</w:t>
      </w:r>
      <w:r w:rsidR="00001D0C" w:rsidRPr="00CD31A3">
        <w:t xml:space="preserve"> (PR</w:t>
      </w:r>
      <w:r w:rsidR="00001D0C">
        <w:t>N</w:t>
      </w:r>
      <w:r w:rsidR="00001D0C" w:rsidRPr="00CD31A3">
        <w:t>)</w:t>
      </w:r>
      <w:r w:rsidRPr="007A048C">
        <w:rPr>
          <w:rFonts w:cstheme="minorHAnsi"/>
          <w:color w:val="0070C0"/>
          <w:szCs w:val="24"/>
          <w:u w:val="single"/>
        </w:rPr>
        <w:fldChar w:fldCharType="end"/>
      </w:r>
      <w:r>
        <w:rPr>
          <w:rFonts w:cstheme="minorHAnsi"/>
          <w:szCs w:val="24"/>
        </w:rPr>
        <w:t xml:space="preserve"> and a </w:t>
      </w:r>
      <w:r w:rsidRPr="00CB0428">
        <w:rPr>
          <w:rFonts w:cstheme="minorHAnsi"/>
          <w:szCs w:val="24"/>
        </w:rPr>
        <w:t>Performance Report</w:t>
      </w:r>
      <w:r>
        <w:rPr>
          <w:rFonts w:cstheme="minorHAnsi"/>
          <w:szCs w:val="24"/>
        </w:rPr>
        <w:t xml:space="preserve"> - Quantitative</w:t>
      </w:r>
      <w:r w:rsidRPr="00CB0428">
        <w:rPr>
          <w:rFonts w:cstheme="minorHAnsi"/>
          <w:szCs w:val="24"/>
        </w:rPr>
        <w:t xml:space="preserve"> (PR</w:t>
      </w:r>
      <w:r>
        <w:rPr>
          <w:rFonts w:cstheme="minorHAnsi"/>
          <w:szCs w:val="24"/>
        </w:rPr>
        <w:t>Q</w:t>
      </w:r>
      <w:r w:rsidRPr="00CB0428">
        <w:rPr>
          <w:rFonts w:cstheme="minorHAnsi"/>
          <w:szCs w:val="24"/>
        </w:rPr>
        <w:t>) for the project</w:t>
      </w:r>
      <w:r>
        <w:rPr>
          <w:rFonts w:cstheme="minorHAnsi"/>
          <w:szCs w:val="24"/>
        </w:rPr>
        <w:t>. Together these two documents summarize</w:t>
      </w:r>
      <w:r w:rsidRPr="00CB0428">
        <w:rPr>
          <w:rFonts w:cstheme="minorHAnsi"/>
          <w:szCs w:val="24"/>
        </w:rPr>
        <w:t xml:space="preserve"> the entirety of work performed by the prime recipient, subrecipients, and contractors. </w:t>
      </w:r>
      <w:r w:rsidRPr="00BB6250">
        <w:rPr>
          <w:rFonts w:cstheme="minorHAnsi"/>
          <w:szCs w:val="24"/>
        </w:rPr>
        <w:t xml:space="preserve">The Performance Report - Narrative contains qualitative information on the project progress. The Performance Report - Quantitative captures quantitative information on the project progress. </w:t>
      </w:r>
      <w:r w:rsidRPr="00CB0428">
        <w:rPr>
          <w:rFonts w:cstheme="minorHAnsi"/>
          <w:szCs w:val="24"/>
        </w:rPr>
        <w:t xml:space="preserve">The </w:t>
      </w:r>
      <w:r>
        <w:rPr>
          <w:rFonts w:cstheme="minorHAnsi"/>
          <w:szCs w:val="24"/>
        </w:rPr>
        <w:t>PR</w:t>
      </w:r>
      <w:r w:rsidR="00AB1733">
        <w:rPr>
          <w:rFonts w:cstheme="minorHAnsi"/>
          <w:szCs w:val="24"/>
        </w:rPr>
        <w:t>Q</w:t>
      </w:r>
      <w:r w:rsidRPr="00CB0428">
        <w:rPr>
          <w:rFonts w:cstheme="minorHAnsi"/>
          <w:szCs w:val="24"/>
        </w:rPr>
        <w:t xml:space="preserve"> must include the following information. </w:t>
      </w:r>
      <w:r w:rsidR="0016394B" w:rsidRPr="002E0A7A">
        <w:t xml:space="preserve">A </w:t>
      </w:r>
      <w:r w:rsidR="0016394B">
        <w:t>PRQ Template</w:t>
      </w:r>
      <w:r w:rsidR="0016394B" w:rsidRPr="002E0A7A">
        <w:t xml:space="preserve"> is provided </w:t>
      </w:r>
      <w:r w:rsidR="00050EE8">
        <w:t xml:space="preserve">at </w:t>
      </w:r>
      <w:hyperlink r:id="rId26" w:history="1">
        <w:r w:rsidR="00050EE8">
          <w:rPr>
            <w:rStyle w:val="Hyperlink"/>
            <w:rFonts w:eastAsiaTheme="majorEastAsia"/>
          </w:rPr>
          <w:t>https://www.energy.gov/infrastructure/reporting-checklists</w:t>
        </w:r>
      </w:hyperlink>
      <w:r w:rsidR="00050EE8">
        <w:t xml:space="preserve"> </w:t>
      </w:r>
      <w:r w:rsidR="0016394B" w:rsidRPr="002E0A7A">
        <w:t>with the intent to reduce the administrative burden by promoting the use of common formats</w:t>
      </w:r>
      <w:r w:rsidR="0016394B">
        <w:t>.</w:t>
      </w:r>
    </w:p>
    <w:p w14:paraId="54838EAC" w14:textId="77777777" w:rsidR="00BB6250" w:rsidRPr="00CB0428" w:rsidRDefault="00BB6250" w:rsidP="00BB6250">
      <w:pPr>
        <w:tabs>
          <w:tab w:val="left" w:pos="360"/>
        </w:tabs>
        <w:ind w:left="360"/>
        <w:rPr>
          <w:rFonts w:cstheme="minorHAnsi"/>
          <w:szCs w:val="24"/>
        </w:rPr>
      </w:pPr>
    </w:p>
    <w:p w14:paraId="20B6614D" w14:textId="7EC02D16" w:rsidR="00BB6250" w:rsidRDefault="005F30BD" w:rsidP="00BB6250">
      <w:pPr>
        <w:pStyle w:val="FARCHeading3"/>
        <w:numPr>
          <w:ilvl w:val="0"/>
          <w:numId w:val="63"/>
        </w:numPr>
        <w:rPr>
          <w:rFonts w:asciiTheme="minorHAnsi" w:hAnsiTheme="minorHAnsi" w:cstheme="minorHAnsi"/>
        </w:rPr>
      </w:pPr>
      <w:bookmarkStart w:id="76" w:name="_Toc192507567"/>
      <w:r>
        <w:rPr>
          <w:rFonts w:asciiTheme="minorHAnsi" w:hAnsiTheme="minorHAnsi" w:cstheme="minorHAnsi"/>
        </w:rPr>
        <w:t>Organizations</w:t>
      </w:r>
      <w:bookmarkEnd w:id="76"/>
    </w:p>
    <w:p w14:paraId="2D8EAFB0" w14:textId="1FFE6CC0" w:rsidR="005F30BD" w:rsidRDefault="005F30BD" w:rsidP="00E25937">
      <w:pPr>
        <w:ind w:left="720"/>
        <w:rPr>
          <w:rFonts w:cstheme="minorBidi"/>
        </w:rPr>
      </w:pPr>
      <w:r w:rsidRPr="362BEAAD">
        <w:rPr>
          <w:rFonts w:cstheme="minorBidi"/>
        </w:rPr>
        <w:t xml:space="preserve">Identify all subrecipients, contractors, </w:t>
      </w:r>
      <w:r w:rsidR="00063C99">
        <w:rPr>
          <w:rFonts w:cstheme="minorBidi"/>
        </w:rPr>
        <w:t>U.S. National Laborator</w:t>
      </w:r>
      <w:r w:rsidR="00C20F72">
        <w:rPr>
          <w:rFonts w:cstheme="minorBidi"/>
        </w:rPr>
        <w:t>ies</w:t>
      </w:r>
      <w:r w:rsidR="00E25937" w:rsidRPr="362BEAAD">
        <w:rPr>
          <w:rFonts w:cstheme="minorBidi"/>
        </w:rPr>
        <w:t xml:space="preserve">, partners, and collaborating organizations. </w:t>
      </w:r>
      <w:r w:rsidR="006A42CF" w:rsidRPr="362BEAAD">
        <w:rPr>
          <w:rFonts w:cstheme="minorBidi"/>
        </w:rPr>
        <w:t xml:space="preserve">Recipients must also include all foreign collaborators </w:t>
      </w:r>
      <w:r w:rsidR="00070E5A" w:rsidRPr="362BEAAD">
        <w:rPr>
          <w:rFonts w:cstheme="minorBidi"/>
        </w:rPr>
        <w:t xml:space="preserve">as outlined </w:t>
      </w:r>
      <w:r w:rsidR="156BB335" w:rsidRPr="362BEAAD">
        <w:rPr>
          <w:rFonts w:cstheme="minorBidi"/>
        </w:rPr>
        <w:t xml:space="preserve">in the </w:t>
      </w:r>
      <w:r w:rsidR="001D0C1B" w:rsidRPr="362BEAAD">
        <w:rPr>
          <w:rFonts w:cstheme="minorBidi"/>
        </w:rPr>
        <w:t>Foreign Collaboration Considerations term of the award Terms an</w:t>
      </w:r>
      <w:r w:rsidR="00CA04E5" w:rsidRPr="362BEAAD">
        <w:rPr>
          <w:rFonts w:cstheme="minorBidi"/>
        </w:rPr>
        <w:t>d Conditions.</w:t>
      </w:r>
      <w:r w:rsidR="006A42CF" w:rsidRPr="362BEAAD">
        <w:rPr>
          <w:rFonts w:cstheme="minorBidi"/>
        </w:rPr>
        <w:t xml:space="preserve"> </w:t>
      </w:r>
      <w:r w:rsidR="00E25937" w:rsidRPr="362BEAAD">
        <w:rPr>
          <w:rFonts w:cstheme="minorBidi"/>
        </w:rPr>
        <w:t xml:space="preserve">For each, provide name, UEI, zip code or latitude/longitude, </w:t>
      </w:r>
      <w:r w:rsidR="00EC25F8">
        <w:rPr>
          <w:rFonts w:cstheme="minorBidi"/>
        </w:rPr>
        <w:t xml:space="preserve">role in the project, </w:t>
      </w:r>
      <w:r w:rsidR="00E25937" w:rsidRPr="362BEAAD">
        <w:rPr>
          <w:rFonts w:cstheme="minorBidi"/>
        </w:rPr>
        <w:t>contribution to the project, and start and end date.</w:t>
      </w:r>
    </w:p>
    <w:p w14:paraId="2D32C9BF" w14:textId="77777777" w:rsidR="00E25937" w:rsidRDefault="00E25937" w:rsidP="00E25937">
      <w:pPr>
        <w:ind w:left="720"/>
        <w:rPr>
          <w:rFonts w:cstheme="minorHAnsi"/>
          <w:szCs w:val="24"/>
        </w:rPr>
      </w:pPr>
    </w:p>
    <w:p w14:paraId="3A94184E" w14:textId="209C28EB" w:rsidR="00E25937" w:rsidRPr="00CB0428" w:rsidRDefault="00E25937" w:rsidP="00E25937">
      <w:pPr>
        <w:pStyle w:val="FARCHeading3"/>
        <w:numPr>
          <w:ilvl w:val="0"/>
          <w:numId w:val="63"/>
        </w:numPr>
        <w:rPr>
          <w:rFonts w:asciiTheme="minorHAnsi" w:hAnsiTheme="minorHAnsi" w:cstheme="minorHAnsi"/>
        </w:rPr>
      </w:pPr>
      <w:bookmarkStart w:id="77" w:name="_Toc192507568"/>
      <w:r>
        <w:rPr>
          <w:rFonts w:asciiTheme="minorHAnsi" w:hAnsiTheme="minorHAnsi" w:cstheme="minorHAnsi"/>
        </w:rPr>
        <w:t>Tasks and Milestones</w:t>
      </w:r>
      <w:bookmarkEnd w:id="77"/>
    </w:p>
    <w:p w14:paraId="23849778" w14:textId="75472081" w:rsidR="00E25937" w:rsidRDefault="00E25937" w:rsidP="00E25937">
      <w:pPr>
        <w:ind w:left="720"/>
        <w:rPr>
          <w:rFonts w:cstheme="minorHAnsi"/>
          <w:szCs w:val="24"/>
        </w:rPr>
      </w:pPr>
      <w:r>
        <w:rPr>
          <w:rFonts w:cstheme="minorHAnsi"/>
          <w:szCs w:val="24"/>
        </w:rPr>
        <w:t>Enter all tasks and milestones identified in your Statement of Project Objectives (SOPO)</w:t>
      </w:r>
      <w:r w:rsidR="00264A4F">
        <w:rPr>
          <w:rFonts w:cstheme="minorHAnsi"/>
          <w:szCs w:val="24"/>
        </w:rPr>
        <w:t xml:space="preserve"> </w:t>
      </w:r>
      <w:r w:rsidR="00757514">
        <w:rPr>
          <w:rFonts w:cstheme="minorHAnsi"/>
          <w:szCs w:val="24"/>
        </w:rPr>
        <w:t xml:space="preserve">Project Management Plan (PMP), </w:t>
      </w:r>
      <w:r w:rsidR="00BC563D">
        <w:rPr>
          <w:rFonts w:cstheme="minorHAnsi"/>
          <w:szCs w:val="24"/>
        </w:rPr>
        <w:t xml:space="preserve">or other </w:t>
      </w:r>
      <w:proofErr w:type="gramStart"/>
      <w:r w:rsidR="00BC563D">
        <w:rPr>
          <w:rFonts w:cstheme="minorHAnsi"/>
          <w:szCs w:val="24"/>
        </w:rPr>
        <w:t>document</w:t>
      </w:r>
      <w:proofErr w:type="gramEnd"/>
      <w:r w:rsidR="00BC563D">
        <w:rPr>
          <w:rFonts w:cstheme="minorHAnsi"/>
          <w:szCs w:val="24"/>
        </w:rPr>
        <w:t xml:space="preserve"> which </w:t>
      </w:r>
      <w:proofErr w:type="gramStart"/>
      <w:r w:rsidR="00BC563D">
        <w:rPr>
          <w:rFonts w:cstheme="minorHAnsi"/>
          <w:szCs w:val="24"/>
        </w:rPr>
        <w:t>outlines</w:t>
      </w:r>
      <w:proofErr w:type="gramEnd"/>
      <w:r w:rsidR="005D42CD">
        <w:rPr>
          <w:rFonts w:cstheme="minorHAnsi"/>
          <w:szCs w:val="24"/>
        </w:rPr>
        <w:t xml:space="preserve"> your project scope, schedule and budget, </w:t>
      </w:r>
      <w:r w:rsidR="00AB1733">
        <w:rPr>
          <w:rFonts w:cstheme="minorHAnsi"/>
          <w:szCs w:val="24"/>
        </w:rPr>
        <w:t>and Cybersecurity Plan</w:t>
      </w:r>
      <w:r w:rsidR="00A0772D">
        <w:rPr>
          <w:rFonts w:cstheme="minorHAnsi"/>
          <w:szCs w:val="24"/>
        </w:rPr>
        <w:t xml:space="preserve"> (if directed by your DOE Project Team)</w:t>
      </w:r>
      <w:r>
        <w:rPr>
          <w:rFonts w:cstheme="minorHAnsi"/>
          <w:szCs w:val="24"/>
        </w:rPr>
        <w:t xml:space="preserve">. Each quarter, update the status of the task/milestone, the physical </w:t>
      </w:r>
      <w:proofErr w:type="gramStart"/>
      <w:r>
        <w:rPr>
          <w:rFonts w:cstheme="minorHAnsi"/>
          <w:szCs w:val="24"/>
        </w:rPr>
        <w:t>percent</w:t>
      </w:r>
      <w:proofErr w:type="gramEnd"/>
      <w:r>
        <w:rPr>
          <w:rFonts w:cstheme="minorHAnsi"/>
          <w:szCs w:val="24"/>
        </w:rPr>
        <w:t xml:space="preserve"> complete, and, when applicable, the actual month complete.</w:t>
      </w:r>
    </w:p>
    <w:p w14:paraId="187D63A9" w14:textId="25E1DCE5" w:rsidR="00BB6250" w:rsidRDefault="00BB6250" w:rsidP="00CB0428">
      <w:pPr>
        <w:ind w:left="1440"/>
        <w:rPr>
          <w:rFonts w:cstheme="minorHAnsi"/>
          <w:b/>
        </w:rPr>
      </w:pPr>
    </w:p>
    <w:p w14:paraId="00BF291E" w14:textId="72AD259D" w:rsidR="00B25152" w:rsidRDefault="00B25152" w:rsidP="00B25152">
      <w:pPr>
        <w:pStyle w:val="FARCHeading3"/>
        <w:numPr>
          <w:ilvl w:val="0"/>
          <w:numId w:val="63"/>
        </w:numPr>
        <w:rPr>
          <w:rFonts w:asciiTheme="minorHAnsi" w:hAnsiTheme="minorHAnsi" w:cstheme="minorHAnsi"/>
        </w:rPr>
      </w:pPr>
      <w:bookmarkStart w:id="78" w:name="_Toc192507569"/>
      <w:r>
        <w:rPr>
          <w:rFonts w:asciiTheme="minorHAnsi" w:hAnsiTheme="minorHAnsi" w:cstheme="minorHAnsi"/>
        </w:rPr>
        <w:t>Contractual Cost Summary</w:t>
      </w:r>
      <w:bookmarkEnd w:id="78"/>
    </w:p>
    <w:p w14:paraId="7788E341" w14:textId="2366345C" w:rsidR="00B25152" w:rsidRDefault="00B25152" w:rsidP="001429EF">
      <w:pPr>
        <w:ind w:left="720"/>
      </w:pPr>
      <w:r>
        <w:t>For each subrecipient and contractor working on the project (excluding FFRDCs), provide a summary of the work, approved budget, and actual expenses.</w:t>
      </w:r>
      <w:r w:rsidR="00C20FC6">
        <w:t xml:space="preserve"> </w:t>
      </w:r>
    </w:p>
    <w:p w14:paraId="58570F7E" w14:textId="77777777" w:rsidR="00B25152" w:rsidRDefault="00B25152" w:rsidP="001429EF"/>
    <w:p w14:paraId="7AA59926" w14:textId="52A4DC46" w:rsidR="00B25152" w:rsidRDefault="00B25152" w:rsidP="00B25152">
      <w:pPr>
        <w:pStyle w:val="FARCHeading3"/>
        <w:numPr>
          <w:ilvl w:val="0"/>
          <w:numId w:val="63"/>
        </w:numPr>
        <w:rPr>
          <w:rFonts w:asciiTheme="minorHAnsi" w:hAnsiTheme="minorHAnsi" w:cstheme="minorHAnsi"/>
        </w:rPr>
      </w:pPr>
      <w:bookmarkStart w:id="79" w:name="_Toc192507570"/>
      <w:r>
        <w:rPr>
          <w:rFonts w:asciiTheme="minorHAnsi" w:hAnsiTheme="minorHAnsi" w:cstheme="minorHAnsi"/>
        </w:rPr>
        <w:t>Cost Summary</w:t>
      </w:r>
      <w:bookmarkEnd w:id="79"/>
    </w:p>
    <w:p w14:paraId="19A33A5B" w14:textId="2952869C" w:rsidR="00B25152" w:rsidRPr="002B680D" w:rsidRDefault="00B25152" w:rsidP="001429EF">
      <w:pPr>
        <w:ind w:left="720"/>
      </w:pPr>
      <w:r w:rsidRPr="002B680D">
        <w:t xml:space="preserve">Using your approved budget, </w:t>
      </w:r>
      <w:r w:rsidR="00C20FC6" w:rsidRPr="002B680D">
        <w:t xml:space="preserve">enter the project costs by budget category and report actual expenses each quarter. Also include budgeted and actual recipient </w:t>
      </w:r>
      <w:r w:rsidR="00257410">
        <w:t xml:space="preserve">cost </w:t>
      </w:r>
      <w:r w:rsidR="00C20FC6" w:rsidRPr="002B680D">
        <w:t>share.</w:t>
      </w:r>
    </w:p>
    <w:p w14:paraId="6E725385" w14:textId="77777777" w:rsidR="00C20FC6" w:rsidRDefault="00C20FC6" w:rsidP="001429EF"/>
    <w:p w14:paraId="30811156" w14:textId="3F2C7B22" w:rsidR="00B25152" w:rsidRDefault="00B25152" w:rsidP="00B25152">
      <w:pPr>
        <w:pStyle w:val="FARCHeading3"/>
        <w:numPr>
          <w:ilvl w:val="0"/>
          <w:numId w:val="63"/>
        </w:numPr>
        <w:rPr>
          <w:rFonts w:asciiTheme="minorHAnsi" w:hAnsiTheme="minorHAnsi" w:cstheme="minorHAnsi"/>
        </w:rPr>
      </w:pPr>
      <w:bookmarkStart w:id="80" w:name="_Toc192507571"/>
      <w:r>
        <w:rPr>
          <w:rFonts w:asciiTheme="minorHAnsi" w:hAnsiTheme="minorHAnsi" w:cstheme="minorHAnsi"/>
        </w:rPr>
        <w:t>Spend Plan</w:t>
      </w:r>
      <w:bookmarkEnd w:id="80"/>
    </w:p>
    <w:p w14:paraId="287C94D4" w14:textId="4AE6C722" w:rsidR="00C20FC6" w:rsidRDefault="00C20FC6" w:rsidP="001429EF">
      <w:pPr>
        <w:ind w:left="720"/>
      </w:pPr>
      <w:r>
        <w:lastRenderedPageBreak/>
        <w:t xml:space="preserve">For both federal and recipient </w:t>
      </w:r>
      <w:r w:rsidR="00257410">
        <w:t xml:space="preserve">cost </w:t>
      </w:r>
      <w:r>
        <w:t>share</w:t>
      </w:r>
      <w:r w:rsidR="002B680D">
        <w:t>,</w:t>
      </w:r>
      <w:r>
        <w:t xml:space="preserve"> enter the planned spending for the entire project period. Planned </w:t>
      </w:r>
      <w:proofErr w:type="gramStart"/>
      <w:r>
        <w:t>spend</w:t>
      </w:r>
      <w:proofErr w:type="gramEnd"/>
      <w:r>
        <w:t xml:space="preserve"> means when the project team anticipates incurring costs. </w:t>
      </w:r>
      <w:r w:rsidR="002B680D">
        <w:t xml:space="preserve">Each quarter, update with actual federal and recipient spend. </w:t>
      </w:r>
    </w:p>
    <w:p w14:paraId="751657AA" w14:textId="77777777" w:rsidR="00C20FC6" w:rsidRDefault="00C20FC6" w:rsidP="001429EF"/>
    <w:p w14:paraId="082C13ED" w14:textId="0F72B022" w:rsidR="00B25152" w:rsidRDefault="00B25152" w:rsidP="00B25152">
      <w:pPr>
        <w:pStyle w:val="FARCHeading3"/>
        <w:numPr>
          <w:ilvl w:val="0"/>
          <w:numId w:val="63"/>
        </w:numPr>
        <w:rPr>
          <w:rFonts w:asciiTheme="minorHAnsi" w:hAnsiTheme="minorHAnsi" w:cstheme="minorHAnsi"/>
        </w:rPr>
      </w:pPr>
      <w:bookmarkStart w:id="81" w:name="_Toc192507572"/>
      <w:r>
        <w:rPr>
          <w:rFonts w:asciiTheme="minorHAnsi" w:hAnsiTheme="minorHAnsi" w:cstheme="minorHAnsi"/>
        </w:rPr>
        <w:t>Earned Value Management</w:t>
      </w:r>
      <w:bookmarkEnd w:id="81"/>
    </w:p>
    <w:p w14:paraId="3DDBB6A8" w14:textId="70512818" w:rsidR="002B680D" w:rsidRDefault="002B680D" w:rsidP="001429EF">
      <w:pPr>
        <w:ind w:left="720"/>
      </w:pPr>
      <w:r>
        <w:t>When required by your DOE project team, complete the table for Earned Value Management.</w:t>
      </w:r>
    </w:p>
    <w:p w14:paraId="655A9E49" w14:textId="77777777" w:rsidR="002B680D" w:rsidRDefault="002B680D" w:rsidP="001429EF"/>
    <w:p w14:paraId="03D6E92A" w14:textId="2D0B8F20" w:rsidR="00815595" w:rsidRPr="00CB0428" w:rsidRDefault="006C538A" w:rsidP="008635A6">
      <w:pPr>
        <w:pStyle w:val="FARCHeading3"/>
        <w:numPr>
          <w:ilvl w:val="0"/>
          <w:numId w:val="63"/>
        </w:numPr>
        <w:rPr>
          <w:rFonts w:asciiTheme="minorHAnsi" w:hAnsiTheme="minorHAnsi" w:cstheme="minorHAnsi"/>
        </w:rPr>
      </w:pPr>
      <w:bookmarkStart w:id="82" w:name="_Toc126298203"/>
      <w:bookmarkStart w:id="83" w:name="_Toc126339345"/>
      <w:bookmarkStart w:id="84" w:name="_Toc126475095"/>
      <w:bookmarkStart w:id="85" w:name="_Toc126550234"/>
      <w:bookmarkStart w:id="86" w:name="_Toc126553229"/>
      <w:bookmarkStart w:id="87" w:name="_Toc126553418"/>
      <w:bookmarkStart w:id="88" w:name="_Toc126857732"/>
      <w:bookmarkStart w:id="89" w:name="_Toc126858110"/>
      <w:bookmarkStart w:id="90" w:name="_Toc126858298"/>
      <w:bookmarkStart w:id="91" w:name="_Toc126858962"/>
      <w:bookmarkStart w:id="92" w:name="_Toc126859178"/>
      <w:bookmarkStart w:id="93" w:name="_Toc127727134"/>
      <w:bookmarkStart w:id="94" w:name="_Toc127727316"/>
      <w:bookmarkStart w:id="95" w:name="_Toc127770238"/>
      <w:bookmarkStart w:id="96" w:name="_Toc129705222"/>
      <w:bookmarkStart w:id="97" w:name="_Toc126298204"/>
      <w:bookmarkStart w:id="98" w:name="_Toc126339346"/>
      <w:bookmarkStart w:id="99" w:name="_Toc126475096"/>
      <w:bookmarkStart w:id="100" w:name="_Toc126550235"/>
      <w:bookmarkStart w:id="101" w:name="_Toc126553230"/>
      <w:bookmarkStart w:id="102" w:name="_Toc126553419"/>
      <w:bookmarkStart w:id="103" w:name="_Toc126857733"/>
      <w:bookmarkStart w:id="104" w:name="_Toc126858111"/>
      <w:bookmarkStart w:id="105" w:name="_Toc126858299"/>
      <w:bookmarkStart w:id="106" w:name="_Toc126858963"/>
      <w:bookmarkStart w:id="107" w:name="_Toc126859179"/>
      <w:bookmarkStart w:id="108" w:name="_Toc127727135"/>
      <w:bookmarkStart w:id="109" w:name="_Toc127727317"/>
      <w:bookmarkStart w:id="110" w:name="_Toc127770239"/>
      <w:bookmarkStart w:id="111" w:name="_Toc129705223"/>
      <w:bookmarkStart w:id="112" w:name="_Toc126298205"/>
      <w:bookmarkStart w:id="113" w:name="_Toc126339347"/>
      <w:bookmarkStart w:id="114" w:name="_Toc126475097"/>
      <w:bookmarkStart w:id="115" w:name="_Toc126550236"/>
      <w:bookmarkStart w:id="116" w:name="_Toc126553231"/>
      <w:bookmarkStart w:id="117" w:name="_Toc126553420"/>
      <w:bookmarkStart w:id="118" w:name="_Toc126857734"/>
      <w:bookmarkStart w:id="119" w:name="_Toc126858112"/>
      <w:bookmarkStart w:id="120" w:name="_Toc126858300"/>
      <w:bookmarkStart w:id="121" w:name="_Toc126858964"/>
      <w:bookmarkStart w:id="122" w:name="_Toc126859180"/>
      <w:bookmarkStart w:id="123" w:name="_Toc127727136"/>
      <w:bookmarkStart w:id="124" w:name="_Toc127727318"/>
      <w:bookmarkStart w:id="125" w:name="_Toc127770240"/>
      <w:bookmarkStart w:id="126" w:name="_Toc129705224"/>
      <w:bookmarkStart w:id="127" w:name="_Toc126298206"/>
      <w:bookmarkStart w:id="128" w:name="_Toc126339348"/>
      <w:bookmarkStart w:id="129" w:name="_Toc126475098"/>
      <w:bookmarkStart w:id="130" w:name="_Toc126550237"/>
      <w:bookmarkStart w:id="131" w:name="_Toc126553232"/>
      <w:bookmarkStart w:id="132" w:name="_Toc126553421"/>
      <w:bookmarkStart w:id="133" w:name="_Toc126857735"/>
      <w:bookmarkStart w:id="134" w:name="_Toc126858113"/>
      <w:bookmarkStart w:id="135" w:name="_Toc126858301"/>
      <w:bookmarkStart w:id="136" w:name="_Toc126858965"/>
      <w:bookmarkStart w:id="137" w:name="_Toc126859181"/>
      <w:bookmarkStart w:id="138" w:name="_Toc127727137"/>
      <w:bookmarkStart w:id="139" w:name="_Toc127727319"/>
      <w:bookmarkStart w:id="140" w:name="_Toc127770241"/>
      <w:bookmarkStart w:id="141" w:name="_Toc129705225"/>
      <w:bookmarkStart w:id="142" w:name="_Toc126298207"/>
      <w:bookmarkStart w:id="143" w:name="_Toc126339349"/>
      <w:bookmarkStart w:id="144" w:name="_Toc126475099"/>
      <w:bookmarkStart w:id="145" w:name="_Toc126550238"/>
      <w:bookmarkStart w:id="146" w:name="_Toc126553233"/>
      <w:bookmarkStart w:id="147" w:name="_Toc126553422"/>
      <w:bookmarkStart w:id="148" w:name="_Toc126857736"/>
      <w:bookmarkStart w:id="149" w:name="_Toc126858114"/>
      <w:bookmarkStart w:id="150" w:name="_Toc126858302"/>
      <w:bookmarkStart w:id="151" w:name="_Toc126858966"/>
      <w:bookmarkStart w:id="152" w:name="_Toc126859182"/>
      <w:bookmarkStart w:id="153" w:name="_Toc127727138"/>
      <w:bookmarkStart w:id="154" w:name="_Toc127727320"/>
      <w:bookmarkStart w:id="155" w:name="_Toc127770242"/>
      <w:bookmarkStart w:id="156" w:name="_Toc129705226"/>
      <w:bookmarkStart w:id="157" w:name="_Toc126298208"/>
      <w:bookmarkStart w:id="158" w:name="_Toc126339350"/>
      <w:bookmarkStart w:id="159" w:name="_Toc126475100"/>
      <w:bookmarkStart w:id="160" w:name="_Toc126550239"/>
      <w:bookmarkStart w:id="161" w:name="_Toc126553234"/>
      <w:bookmarkStart w:id="162" w:name="_Toc126553423"/>
      <w:bookmarkStart w:id="163" w:name="_Toc126857737"/>
      <w:bookmarkStart w:id="164" w:name="_Toc126858115"/>
      <w:bookmarkStart w:id="165" w:name="_Toc126858303"/>
      <w:bookmarkStart w:id="166" w:name="_Toc126858967"/>
      <w:bookmarkStart w:id="167" w:name="_Toc126859183"/>
      <w:bookmarkStart w:id="168" w:name="_Toc127727139"/>
      <w:bookmarkStart w:id="169" w:name="_Toc127727321"/>
      <w:bookmarkStart w:id="170" w:name="_Toc127770243"/>
      <w:bookmarkStart w:id="171" w:name="_Toc129705227"/>
      <w:bookmarkStart w:id="172" w:name="_Toc126298209"/>
      <w:bookmarkStart w:id="173" w:name="_Toc126339351"/>
      <w:bookmarkStart w:id="174" w:name="_Toc126475101"/>
      <w:bookmarkStart w:id="175" w:name="_Toc126550240"/>
      <w:bookmarkStart w:id="176" w:name="_Toc126553235"/>
      <w:bookmarkStart w:id="177" w:name="_Toc126553424"/>
      <w:bookmarkStart w:id="178" w:name="_Toc126857738"/>
      <w:bookmarkStart w:id="179" w:name="_Toc126858116"/>
      <w:bookmarkStart w:id="180" w:name="_Toc126858304"/>
      <w:bookmarkStart w:id="181" w:name="_Toc126858968"/>
      <w:bookmarkStart w:id="182" w:name="_Toc126859184"/>
      <w:bookmarkStart w:id="183" w:name="_Toc127727140"/>
      <w:bookmarkStart w:id="184" w:name="_Toc127727322"/>
      <w:bookmarkStart w:id="185" w:name="_Toc127770244"/>
      <w:bookmarkStart w:id="186" w:name="_Toc129705228"/>
      <w:bookmarkStart w:id="187" w:name="_Toc126298210"/>
      <w:bookmarkStart w:id="188" w:name="_Toc126339352"/>
      <w:bookmarkStart w:id="189" w:name="_Toc126475102"/>
      <w:bookmarkStart w:id="190" w:name="_Toc126550241"/>
      <w:bookmarkStart w:id="191" w:name="_Toc126553236"/>
      <w:bookmarkStart w:id="192" w:name="_Toc126553425"/>
      <w:bookmarkStart w:id="193" w:name="_Toc126857739"/>
      <w:bookmarkStart w:id="194" w:name="_Toc126858117"/>
      <w:bookmarkStart w:id="195" w:name="_Toc126858305"/>
      <w:bookmarkStart w:id="196" w:name="_Toc126858969"/>
      <w:bookmarkStart w:id="197" w:name="_Toc126859185"/>
      <w:bookmarkStart w:id="198" w:name="_Toc127727141"/>
      <w:bookmarkStart w:id="199" w:name="_Toc127727323"/>
      <w:bookmarkStart w:id="200" w:name="_Toc127770245"/>
      <w:bookmarkStart w:id="201" w:name="_Toc129705229"/>
      <w:bookmarkStart w:id="202" w:name="_Toc126298211"/>
      <w:bookmarkStart w:id="203" w:name="_Toc126339353"/>
      <w:bookmarkStart w:id="204" w:name="_Toc126475103"/>
      <w:bookmarkStart w:id="205" w:name="_Toc126550242"/>
      <w:bookmarkStart w:id="206" w:name="_Toc126553237"/>
      <w:bookmarkStart w:id="207" w:name="_Toc126553426"/>
      <w:bookmarkStart w:id="208" w:name="_Toc126857740"/>
      <w:bookmarkStart w:id="209" w:name="_Toc126858118"/>
      <w:bookmarkStart w:id="210" w:name="_Toc126858306"/>
      <w:bookmarkStart w:id="211" w:name="_Toc126858970"/>
      <w:bookmarkStart w:id="212" w:name="_Toc126859186"/>
      <w:bookmarkStart w:id="213" w:name="_Toc127727142"/>
      <w:bookmarkStart w:id="214" w:name="_Toc127727324"/>
      <w:bookmarkStart w:id="215" w:name="_Toc127770246"/>
      <w:bookmarkStart w:id="216" w:name="_Toc129705230"/>
      <w:bookmarkStart w:id="217" w:name="_Toc126298212"/>
      <w:bookmarkStart w:id="218" w:name="_Toc126339354"/>
      <w:bookmarkStart w:id="219" w:name="_Toc126475104"/>
      <w:bookmarkStart w:id="220" w:name="_Toc126550243"/>
      <w:bookmarkStart w:id="221" w:name="_Toc126553238"/>
      <w:bookmarkStart w:id="222" w:name="_Toc126553427"/>
      <w:bookmarkStart w:id="223" w:name="_Toc126857741"/>
      <w:bookmarkStart w:id="224" w:name="_Toc126858119"/>
      <w:bookmarkStart w:id="225" w:name="_Toc126858307"/>
      <w:bookmarkStart w:id="226" w:name="_Toc126858971"/>
      <w:bookmarkStart w:id="227" w:name="_Toc126859187"/>
      <w:bookmarkStart w:id="228" w:name="_Toc127727143"/>
      <w:bookmarkStart w:id="229" w:name="_Toc127727325"/>
      <w:bookmarkStart w:id="230" w:name="_Toc127770247"/>
      <w:bookmarkStart w:id="231" w:name="_Toc129705231"/>
      <w:bookmarkStart w:id="232" w:name="_Toc126298213"/>
      <w:bookmarkStart w:id="233" w:name="_Toc126339355"/>
      <w:bookmarkStart w:id="234" w:name="_Toc126475105"/>
      <w:bookmarkStart w:id="235" w:name="_Toc126550244"/>
      <w:bookmarkStart w:id="236" w:name="_Toc126553239"/>
      <w:bookmarkStart w:id="237" w:name="_Toc126553428"/>
      <w:bookmarkStart w:id="238" w:name="_Toc126857742"/>
      <w:bookmarkStart w:id="239" w:name="_Toc126858120"/>
      <w:bookmarkStart w:id="240" w:name="_Toc126858308"/>
      <w:bookmarkStart w:id="241" w:name="_Toc126858972"/>
      <w:bookmarkStart w:id="242" w:name="_Toc126859188"/>
      <w:bookmarkStart w:id="243" w:name="_Toc127727144"/>
      <w:bookmarkStart w:id="244" w:name="_Toc127727326"/>
      <w:bookmarkStart w:id="245" w:name="_Toc127770248"/>
      <w:bookmarkStart w:id="246" w:name="_Toc129705232"/>
      <w:bookmarkStart w:id="247" w:name="_Toc126298214"/>
      <w:bookmarkStart w:id="248" w:name="_Toc126339356"/>
      <w:bookmarkStart w:id="249" w:name="_Toc126475106"/>
      <w:bookmarkStart w:id="250" w:name="_Toc126550245"/>
      <w:bookmarkStart w:id="251" w:name="_Toc126553240"/>
      <w:bookmarkStart w:id="252" w:name="_Toc126553429"/>
      <w:bookmarkStart w:id="253" w:name="_Toc126857743"/>
      <w:bookmarkStart w:id="254" w:name="_Toc126858121"/>
      <w:bookmarkStart w:id="255" w:name="_Toc126858309"/>
      <w:bookmarkStart w:id="256" w:name="_Toc126858973"/>
      <w:bookmarkStart w:id="257" w:name="_Toc126859189"/>
      <w:bookmarkStart w:id="258" w:name="_Toc127727145"/>
      <w:bookmarkStart w:id="259" w:name="_Toc127727327"/>
      <w:bookmarkStart w:id="260" w:name="_Toc127770249"/>
      <w:bookmarkStart w:id="261" w:name="_Toc129705233"/>
      <w:bookmarkStart w:id="262" w:name="_Toc126298215"/>
      <w:bookmarkStart w:id="263" w:name="_Toc126339357"/>
      <w:bookmarkStart w:id="264" w:name="_Toc126475107"/>
      <w:bookmarkStart w:id="265" w:name="_Toc126550246"/>
      <w:bookmarkStart w:id="266" w:name="_Toc126553241"/>
      <w:bookmarkStart w:id="267" w:name="_Toc126553430"/>
      <w:bookmarkStart w:id="268" w:name="_Toc126857744"/>
      <w:bookmarkStart w:id="269" w:name="_Toc126858122"/>
      <w:bookmarkStart w:id="270" w:name="_Toc126858310"/>
      <w:bookmarkStart w:id="271" w:name="_Toc126858974"/>
      <w:bookmarkStart w:id="272" w:name="_Toc126859190"/>
      <w:bookmarkStart w:id="273" w:name="_Toc127727146"/>
      <w:bookmarkStart w:id="274" w:name="_Toc127727328"/>
      <w:bookmarkStart w:id="275" w:name="_Toc127770250"/>
      <w:bookmarkStart w:id="276" w:name="_Toc129705234"/>
      <w:bookmarkStart w:id="277" w:name="_Toc126298216"/>
      <w:bookmarkStart w:id="278" w:name="_Toc126339358"/>
      <w:bookmarkStart w:id="279" w:name="_Toc126475108"/>
      <w:bookmarkStart w:id="280" w:name="_Toc126550247"/>
      <w:bookmarkStart w:id="281" w:name="_Toc126553242"/>
      <w:bookmarkStart w:id="282" w:name="_Toc126553431"/>
      <w:bookmarkStart w:id="283" w:name="_Toc126857745"/>
      <w:bookmarkStart w:id="284" w:name="_Toc126858123"/>
      <w:bookmarkStart w:id="285" w:name="_Toc126858311"/>
      <w:bookmarkStart w:id="286" w:name="_Toc126858975"/>
      <w:bookmarkStart w:id="287" w:name="_Toc126859191"/>
      <w:bookmarkStart w:id="288" w:name="_Toc127727147"/>
      <w:bookmarkStart w:id="289" w:name="_Toc127727329"/>
      <w:bookmarkStart w:id="290" w:name="_Toc127770251"/>
      <w:bookmarkStart w:id="291" w:name="_Toc129705235"/>
      <w:bookmarkStart w:id="292" w:name="_Toc126298217"/>
      <w:bookmarkStart w:id="293" w:name="_Toc126339359"/>
      <w:bookmarkStart w:id="294" w:name="_Toc126475109"/>
      <w:bookmarkStart w:id="295" w:name="_Toc126550248"/>
      <w:bookmarkStart w:id="296" w:name="_Toc126553243"/>
      <w:bookmarkStart w:id="297" w:name="_Toc126553432"/>
      <w:bookmarkStart w:id="298" w:name="_Toc126857746"/>
      <w:bookmarkStart w:id="299" w:name="_Toc126858124"/>
      <w:bookmarkStart w:id="300" w:name="_Toc126858312"/>
      <w:bookmarkStart w:id="301" w:name="_Toc126858976"/>
      <w:bookmarkStart w:id="302" w:name="_Toc126859192"/>
      <w:bookmarkStart w:id="303" w:name="_Toc127727148"/>
      <w:bookmarkStart w:id="304" w:name="_Toc127727330"/>
      <w:bookmarkStart w:id="305" w:name="_Toc127770252"/>
      <w:bookmarkStart w:id="306" w:name="_Toc129705236"/>
      <w:bookmarkStart w:id="307" w:name="_Toc126298218"/>
      <w:bookmarkStart w:id="308" w:name="_Toc126339360"/>
      <w:bookmarkStart w:id="309" w:name="_Toc126475110"/>
      <w:bookmarkStart w:id="310" w:name="_Toc126550249"/>
      <w:bookmarkStart w:id="311" w:name="_Toc126553244"/>
      <w:bookmarkStart w:id="312" w:name="_Toc126553433"/>
      <w:bookmarkStart w:id="313" w:name="_Toc126857747"/>
      <w:bookmarkStart w:id="314" w:name="_Toc126858125"/>
      <w:bookmarkStart w:id="315" w:name="_Toc126858313"/>
      <w:bookmarkStart w:id="316" w:name="_Toc126858977"/>
      <w:bookmarkStart w:id="317" w:name="_Toc126859193"/>
      <w:bookmarkStart w:id="318" w:name="_Toc127727149"/>
      <w:bookmarkStart w:id="319" w:name="_Toc127727331"/>
      <w:bookmarkStart w:id="320" w:name="_Toc127770253"/>
      <w:bookmarkStart w:id="321" w:name="_Toc129705237"/>
      <w:bookmarkStart w:id="322" w:name="_Toc126298219"/>
      <w:bookmarkStart w:id="323" w:name="_Toc126339361"/>
      <w:bookmarkStart w:id="324" w:name="_Toc126475111"/>
      <w:bookmarkStart w:id="325" w:name="_Toc126550250"/>
      <w:bookmarkStart w:id="326" w:name="_Toc126553245"/>
      <w:bookmarkStart w:id="327" w:name="_Toc126553434"/>
      <w:bookmarkStart w:id="328" w:name="_Toc126857748"/>
      <w:bookmarkStart w:id="329" w:name="_Toc126858126"/>
      <w:bookmarkStart w:id="330" w:name="_Toc126858314"/>
      <w:bookmarkStart w:id="331" w:name="_Toc126858978"/>
      <w:bookmarkStart w:id="332" w:name="_Toc126859194"/>
      <w:bookmarkStart w:id="333" w:name="_Toc127727150"/>
      <w:bookmarkStart w:id="334" w:name="_Toc127727332"/>
      <w:bookmarkStart w:id="335" w:name="_Toc127770254"/>
      <w:bookmarkStart w:id="336" w:name="_Toc129705238"/>
      <w:bookmarkStart w:id="337" w:name="_Toc126298220"/>
      <w:bookmarkStart w:id="338" w:name="_Toc126339362"/>
      <w:bookmarkStart w:id="339" w:name="_Toc126475112"/>
      <w:bookmarkStart w:id="340" w:name="_Toc126550251"/>
      <w:bookmarkStart w:id="341" w:name="_Toc126553246"/>
      <w:bookmarkStart w:id="342" w:name="_Toc126553435"/>
      <w:bookmarkStart w:id="343" w:name="_Toc126857749"/>
      <w:bookmarkStart w:id="344" w:name="_Toc126858127"/>
      <w:bookmarkStart w:id="345" w:name="_Toc126858315"/>
      <w:bookmarkStart w:id="346" w:name="_Toc126858979"/>
      <w:bookmarkStart w:id="347" w:name="_Toc126859195"/>
      <w:bookmarkStart w:id="348" w:name="_Toc127727151"/>
      <w:bookmarkStart w:id="349" w:name="_Toc127727333"/>
      <w:bookmarkStart w:id="350" w:name="_Toc127770255"/>
      <w:bookmarkStart w:id="351" w:name="_Toc129705239"/>
      <w:bookmarkStart w:id="352" w:name="_Toc126298221"/>
      <w:bookmarkStart w:id="353" w:name="_Toc126339363"/>
      <w:bookmarkStart w:id="354" w:name="_Toc126475113"/>
      <w:bookmarkStart w:id="355" w:name="_Toc126550252"/>
      <w:bookmarkStart w:id="356" w:name="_Toc126553247"/>
      <w:bookmarkStart w:id="357" w:name="_Toc126553436"/>
      <w:bookmarkStart w:id="358" w:name="_Toc126857750"/>
      <w:bookmarkStart w:id="359" w:name="_Toc126858128"/>
      <w:bookmarkStart w:id="360" w:name="_Toc126858316"/>
      <w:bookmarkStart w:id="361" w:name="_Toc126858980"/>
      <w:bookmarkStart w:id="362" w:name="_Toc126859196"/>
      <w:bookmarkStart w:id="363" w:name="_Toc127727152"/>
      <w:bookmarkStart w:id="364" w:name="_Toc127727334"/>
      <w:bookmarkStart w:id="365" w:name="_Toc127770256"/>
      <w:bookmarkStart w:id="366" w:name="_Toc129705240"/>
      <w:bookmarkStart w:id="367" w:name="_Toc126298222"/>
      <w:bookmarkStart w:id="368" w:name="_Toc126339364"/>
      <w:bookmarkStart w:id="369" w:name="_Toc126475114"/>
      <w:bookmarkStart w:id="370" w:name="_Toc126550253"/>
      <w:bookmarkStart w:id="371" w:name="_Toc126553248"/>
      <w:bookmarkStart w:id="372" w:name="_Toc126553437"/>
      <w:bookmarkStart w:id="373" w:name="_Toc126857751"/>
      <w:bookmarkStart w:id="374" w:name="_Toc126858129"/>
      <w:bookmarkStart w:id="375" w:name="_Toc126858317"/>
      <w:bookmarkStart w:id="376" w:name="_Toc126858981"/>
      <w:bookmarkStart w:id="377" w:name="_Toc126859197"/>
      <w:bookmarkStart w:id="378" w:name="_Toc127727153"/>
      <w:bookmarkStart w:id="379" w:name="_Toc127727335"/>
      <w:bookmarkStart w:id="380" w:name="_Toc127770257"/>
      <w:bookmarkStart w:id="381" w:name="_Toc129705241"/>
      <w:bookmarkStart w:id="382" w:name="_Toc126298223"/>
      <w:bookmarkStart w:id="383" w:name="_Toc126339365"/>
      <w:bookmarkStart w:id="384" w:name="_Toc126475115"/>
      <w:bookmarkStart w:id="385" w:name="_Toc126550254"/>
      <w:bookmarkStart w:id="386" w:name="_Toc126553249"/>
      <w:bookmarkStart w:id="387" w:name="_Toc126553438"/>
      <w:bookmarkStart w:id="388" w:name="_Toc126857752"/>
      <w:bookmarkStart w:id="389" w:name="_Toc126858130"/>
      <w:bookmarkStart w:id="390" w:name="_Toc126858318"/>
      <w:bookmarkStart w:id="391" w:name="_Toc126858982"/>
      <w:bookmarkStart w:id="392" w:name="_Toc126859198"/>
      <w:bookmarkStart w:id="393" w:name="_Toc127727154"/>
      <w:bookmarkStart w:id="394" w:name="_Toc127727336"/>
      <w:bookmarkStart w:id="395" w:name="_Toc127770258"/>
      <w:bookmarkStart w:id="396" w:name="_Toc129705242"/>
      <w:bookmarkStart w:id="397" w:name="_Toc126298224"/>
      <w:bookmarkStart w:id="398" w:name="_Toc126339366"/>
      <w:bookmarkStart w:id="399" w:name="_Toc126475116"/>
      <w:bookmarkStart w:id="400" w:name="_Toc126550255"/>
      <w:bookmarkStart w:id="401" w:name="_Toc126553250"/>
      <w:bookmarkStart w:id="402" w:name="_Toc126553439"/>
      <w:bookmarkStart w:id="403" w:name="_Toc126857753"/>
      <w:bookmarkStart w:id="404" w:name="_Toc126858131"/>
      <w:bookmarkStart w:id="405" w:name="_Toc126858319"/>
      <w:bookmarkStart w:id="406" w:name="_Toc126858983"/>
      <w:bookmarkStart w:id="407" w:name="_Toc126859199"/>
      <w:bookmarkStart w:id="408" w:name="_Toc127727155"/>
      <w:bookmarkStart w:id="409" w:name="_Toc127727337"/>
      <w:bookmarkStart w:id="410" w:name="_Toc127770259"/>
      <w:bookmarkStart w:id="411" w:name="_Toc129705243"/>
      <w:bookmarkStart w:id="412" w:name="_Toc126298225"/>
      <w:bookmarkStart w:id="413" w:name="_Toc126339367"/>
      <w:bookmarkStart w:id="414" w:name="_Toc126475117"/>
      <w:bookmarkStart w:id="415" w:name="_Toc126550256"/>
      <w:bookmarkStart w:id="416" w:name="_Toc126553251"/>
      <w:bookmarkStart w:id="417" w:name="_Toc126553440"/>
      <w:bookmarkStart w:id="418" w:name="_Toc126857754"/>
      <w:bookmarkStart w:id="419" w:name="_Toc126858132"/>
      <w:bookmarkStart w:id="420" w:name="_Toc126858320"/>
      <w:bookmarkStart w:id="421" w:name="_Toc126858984"/>
      <w:bookmarkStart w:id="422" w:name="_Toc126859200"/>
      <w:bookmarkStart w:id="423" w:name="_Toc127727156"/>
      <w:bookmarkStart w:id="424" w:name="_Toc127727338"/>
      <w:bookmarkStart w:id="425" w:name="_Toc127770260"/>
      <w:bookmarkStart w:id="426" w:name="_Toc129705244"/>
      <w:bookmarkStart w:id="427" w:name="_Toc126298226"/>
      <w:bookmarkStart w:id="428" w:name="_Toc126339368"/>
      <w:bookmarkStart w:id="429" w:name="_Toc126475118"/>
      <w:bookmarkStart w:id="430" w:name="_Toc126550257"/>
      <w:bookmarkStart w:id="431" w:name="_Toc126553252"/>
      <w:bookmarkStart w:id="432" w:name="_Toc126553441"/>
      <w:bookmarkStart w:id="433" w:name="_Toc126857755"/>
      <w:bookmarkStart w:id="434" w:name="_Toc126858133"/>
      <w:bookmarkStart w:id="435" w:name="_Toc126858321"/>
      <w:bookmarkStart w:id="436" w:name="_Toc126858985"/>
      <w:bookmarkStart w:id="437" w:name="_Toc126859201"/>
      <w:bookmarkStart w:id="438" w:name="_Toc127727157"/>
      <w:bookmarkStart w:id="439" w:name="_Toc127727339"/>
      <w:bookmarkStart w:id="440" w:name="_Toc127770261"/>
      <w:bookmarkStart w:id="441" w:name="_Toc129705245"/>
      <w:bookmarkStart w:id="442" w:name="_Toc126298227"/>
      <w:bookmarkStart w:id="443" w:name="_Toc126339369"/>
      <w:bookmarkStart w:id="444" w:name="_Toc126475119"/>
      <w:bookmarkStart w:id="445" w:name="_Toc126550258"/>
      <w:bookmarkStart w:id="446" w:name="_Toc126553253"/>
      <w:bookmarkStart w:id="447" w:name="_Toc126553442"/>
      <w:bookmarkStart w:id="448" w:name="_Toc126857756"/>
      <w:bookmarkStart w:id="449" w:name="_Toc126858134"/>
      <w:bookmarkStart w:id="450" w:name="_Toc126858322"/>
      <w:bookmarkStart w:id="451" w:name="_Toc126858986"/>
      <w:bookmarkStart w:id="452" w:name="_Toc126859202"/>
      <w:bookmarkStart w:id="453" w:name="_Toc127727158"/>
      <w:bookmarkStart w:id="454" w:name="_Toc127727340"/>
      <w:bookmarkStart w:id="455" w:name="_Toc127770262"/>
      <w:bookmarkStart w:id="456" w:name="_Toc129705246"/>
      <w:bookmarkStart w:id="457" w:name="_Toc126298228"/>
      <w:bookmarkStart w:id="458" w:name="_Toc126339370"/>
      <w:bookmarkStart w:id="459" w:name="_Toc126475120"/>
      <w:bookmarkStart w:id="460" w:name="_Toc126550259"/>
      <w:bookmarkStart w:id="461" w:name="_Toc126553254"/>
      <w:bookmarkStart w:id="462" w:name="_Toc126553443"/>
      <w:bookmarkStart w:id="463" w:name="_Toc126857757"/>
      <w:bookmarkStart w:id="464" w:name="_Toc126858135"/>
      <w:bookmarkStart w:id="465" w:name="_Toc126858323"/>
      <w:bookmarkStart w:id="466" w:name="_Toc126858987"/>
      <w:bookmarkStart w:id="467" w:name="_Toc126859203"/>
      <w:bookmarkStart w:id="468" w:name="_Toc127727159"/>
      <w:bookmarkStart w:id="469" w:name="_Toc127727341"/>
      <w:bookmarkStart w:id="470" w:name="_Toc127770263"/>
      <w:bookmarkStart w:id="471" w:name="_Toc129705247"/>
      <w:bookmarkStart w:id="472" w:name="_Toc126298229"/>
      <w:bookmarkStart w:id="473" w:name="_Toc126339371"/>
      <w:bookmarkStart w:id="474" w:name="_Toc126475121"/>
      <w:bookmarkStart w:id="475" w:name="_Toc126550260"/>
      <w:bookmarkStart w:id="476" w:name="_Toc126553255"/>
      <w:bookmarkStart w:id="477" w:name="_Toc126553444"/>
      <w:bookmarkStart w:id="478" w:name="_Toc126857758"/>
      <w:bookmarkStart w:id="479" w:name="_Toc126858136"/>
      <w:bookmarkStart w:id="480" w:name="_Toc126858324"/>
      <w:bookmarkStart w:id="481" w:name="_Toc126858988"/>
      <w:bookmarkStart w:id="482" w:name="_Toc126859204"/>
      <w:bookmarkStart w:id="483" w:name="_Toc127727160"/>
      <w:bookmarkStart w:id="484" w:name="_Toc127727342"/>
      <w:bookmarkStart w:id="485" w:name="_Toc127770264"/>
      <w:bookmarkStart w:id="486" w:name="_Toc129705248"/>
      <w:bookmarkStart w:id="487" w:name="_Toc531873238"/>
      <w:bookmarkStart w:id="488" w:name="_Toc192507573"/>
      <w:bookmarkEnd w:id="7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sidRPr="00CB0428">
        <w:rPr>
          <w:rFonts w:asciiTheme="minorHAnsi" w:hAnsiTheme="minorHAnsi" w:cstheme="minorHAnsi"/>
        </w:rPr>
        <w:t>Products</w:t>
      </w:r>
      <w:bookmarkEnd w:id="487"/>
      <w:bookmarkEnd w:id="488"/>
    </w:p>
    <w:p w14:paraId="66BBAF32" w14:textId="77777777" w:rsidR="00815595" w:rsidRPr="00CB0428" w:rsidRDefault="00815595" w:rsidP="00815595">
      <w:pPr>
        <w:ind w:left="720"/>
        <w:rPr>
          <w:rFonts w:cstheme="minorHAnsi"/>
          <w:szCs w:val="24"/>
        </w:rPr>
      </w:pPr>
    </w:p>
    <w:p w14:paraId="493D012E" w14:textId="3172FE05" w:rsidR="00815595" w:rsidRPr="00CB0428" w:rsidRDefault="00815595" w:rsidP="00F01D80">
      <w:pPr>
        <w:ind w:left="720"/>
        <w:rPr>
          <w:rFonts w:cstheme="minorHAnsi"/>
          <w:b/>
          <w:szCs w:val="24"/>
        </w:rPr>
      </w:pPr>
      <w:r w:rsidRPr="00CB0428">
        <w:rPr>
          <w:rFonts w:cstheme="minorHAnsi"/>
          <w:b/>
          <w:szCs w:val="24"/>
        </w:rPr>
        <w:t xml:space="preserve">What has the project produced? </w:t>
      </w:r>
    </w:p>
    <w:p w14:paraId="2C523D4C" w14:textId="77777777" w:rsidR="00815595" w:rsidRPr="00CB0428" w:rsidRDefault="00815595" w:rsidP="00F01D80">
      <w:pPr>
        <w:ind w:left="720"/>
        <w:rPr>
          <w:rFonts w:cstheme="minorHAnsi"/>
          <w:szCs w:val="24"/>
        </w:rPr>
      </w:pPr>
    </w:p>
    <w:p w14:paraId="6A0656A3" w14:textId="2DCAEA0E" w:rsidR="00815595" w:rsidRPr="00CB0428" w:rsidRDefault="00815595" w:rsidP="00815595">
      <w:pPr>
        <w:ind w:left="720"/>
        <w:rPr>
          <w:rFonts w:cstheme="minorHAnsi"/>
          <w:szCs w:val="24"/>
        </w:rPr>
      </w:pPr>
      <w:proofErr w:type="gramStart"/>
      <w:r w:rsidRPr="00CB0428">
        <w:rPr>
          <w:rFonts w:cstheme="minorHAnsi"/>
          <w:szCs w:val="24"/>
        </w:rPr>
        <w:t>List</w:t>
      </w:r>
      <w:proofErr w:type="gramEnd"/>
      <w:r w:rsidRPr="00CB0428">
        <w:rPr>
          <w:rFonts w:cstheme="minorHAnsi"/>
          <w:szCs w:val="24"/>
        </w:rPr>
        <w:t xml:space="preserve"> any products resulting from the project during the reporting period. </w:t>
      </w:r>
      <w:r w:rsidR="0025134A">
        <w:rPr>
          <w:rFonts w:cstheme="minorHAnsi"/>
          <w:szCs w:val="24"/>
        </w:rPr>
        <w:t>Specific</w:t>
      </w:r>
      <w:r w:rsidR="00300D4B">
        <w:rPr>
          <w:rFonts w:cstheme="minorHAnsi"/>
          <w:szCs w:val="24"/>
        </w:rPr>
        <w:t xml:space="preserve"> product submission instructions can be found in </w:t>
      </w:r>
      <w:r w:rsidR="00300D4B" w:rsidRPr="008635A6">
        <w:rPr>
          <w:rFonts w:cstheme="minorHAnsi"/>
          <w:color w:val="0000FF"/>
          <w:szCs w:val="24"/>
          <w:u w:val="single"/>
        </w:rPr>
        <w:fldChar w:fldCharType="begin"/>
      </w:r>
      <w:r w:rsidR="00300D4B" w:rsidRPr="008635A6">
        <w:rPr>
          <w:rFonts w:cstheme="minorHAnsi"/>
          <w:color w:val="0000FF"/>
          <w:szCs w:val="24"/>
          <w:u w:val="single"/>
        </w:rPr>
        <w:instrText xml:space="preserve"> REF _Ref126293386 \h  \* MERGEFORMAT </w:instrText>
      </w:r>
      <w:r w:rsidR="00300D4B" w:rsidRPr="008635A6">
        <w:rPr>
          <w:rFonts w:cstheme="minorHAnsi"/>
          <w:color w:val="0000FF"/>
          <w:szCs w:val="24"/>
          <w:u w:val="single"/>
        </w:rPr>
      </w:r>
      <w:r w:rsidR="00300D4B" w:rsidRPr="008635A6">
        <w:rPr>
          <w:rFonts w:cstheme="minorHAnsi"/>
          <w:color w:val="0000FF"/>
          <w:szCs w:val="24"/>
          <w:u w:val="single"/>
        </w:rPr>
        <w:fldChar w:fldCharType="separate"/>
      </w:r>
      <w:r w:rsidR="00001D0C" w:rsidRPr="004A6C48">
        <w:rPr>
          <w:rFonts w:cstheme="minorHAnsi"/>
          <w:color w:val="0000FF"/>
          <w:u w:val="single"/>
        </w:rPr>
        <w:t>Scientific and Technical Reporting</w:t>
      </w:r>
      <w:r w:rsidR="00300D4B" w:rsidRPr="008635A6">
        <w:rPr>
          <w:rFonts w:cstheme="minorHAnsi"/>
          <w:color w:val="0000FF"/>
          <w:szCs w:val="24"/>
          <w:u w:val="single"/>
        </w:rPr>
        <w:fldChar w:fldCharType="end"/>
      </w:r>
      <w:r w:rsidR="00300D4B">
        <w:rPr>
          <w:rFonts w:cstheme="minorHAnsi"/>
          <w:szCs w:val="24"/>
        </w:rPr>
        <w:t xml:space="preserve">. </w:t>
      </w:r>
      <w:r w:rsidRPr="00CB0428">
        <w:rPr>
          <w:rFonts w:cstheme="minorHAnsi"/>
          <w:szCs w:val="24"/>
        </w:rPr>
        <w:t>Examples of products include: publications, conference papers, and presentations; website(s);</w:t>
      </w:r>
      <w:r w:rsidR="000E349A" w:rsidRPr="00CB0428">
        <w:rPr>
          <w:rFonts w:cstheme="minorHAnsi"/>
          <w:szCs w:val="24"/>
        </w:rPr>
        <w:t xml:space="preserve"> </w:t>
      </w:r>
      <w:r w:rsidRPr="00CB0428">
        <w:rPr>
          <w:rFonts w:cstheme="minorHAnsi"/>
          <w:szCs w:val="24"/>
        </w:rPr>
        <w:t xml:space="preserve">technologies or techniques; inventions, patent applications, and/or licenses; and other products, such as data or databases, physical collections, audio or video products, software or NetWare, models, educational aids or curricula, instruments or equipment, research material, interventions (e.g., clinical or educational), new business creation or any other public release of information related to the project. </w:t>
      </w:r>
    </w:p>
    <w:p w14:paraId="103696BD" w14:textId="77777777" w:rsidR="00815595" w:rsidRPr="00CB0428" w:rsidRDefault="00815595" w:rsidP="00815595">
      <w:pPr>
        <w:ind w:left="720"/>
        <w:rPr>
          <w:rFonts w:cstheme="minorHAnsi"/>
          <w:szCs w:val="24"/>
        </w:rPr>
      </w:pPr>
    </w:p>
    <w:p w14:paraId="1C14B4BB" w14:textId="636C6C7D" w:rsidR="00815595" w:rsidRPr="005E5668" w:rsidRDefault="00815595" w:rsidP="005E5668">
      <w:pPr>
        <w:pStyle w:val="ListParagraph"/>
        <w:numPr>
          <w:ilvl w:val="0"/>
          <w:numId w:val="55"/>
        </w:numPr>
        <w:ind w:left="1080"/>
        <w:rPr>
          <w:b/>
          <w:bCs/>
        </w:rPr>
      </w:pPr>
      <w:bookmarkStart w:id="489" w:name="_Toc531873239"/>
      <w:r w:rsidRPr="005E5668">
        <w:rPr>
          <w:b/>
          <w:bCs/>
        </w:rPr>
        <w:t>Publications, conference papers, and presentations</w:t>
      </w:r>
      <w:bookmarkEnd w:id="489"/>
      <w:r w:rsidRPr="005E5668">
        <w:rPr>
          <w:b/>
          <w:bCs/>
        </w:rPr>
        <w:t xml:space="preserve"> </w:t>
      </w:r>
    </w:p>
    <w:p w14:paraId="308ADABE" w14:textId="12EAA562" w:rsidR="003C7E94" w:rsidRDefault="00815595" w:rsidP="004C2EC7">
      <w:pPr>
        <w:pStyle w:val="ListParagraph"/>
        <w:ind w:left="1080"/>
      </w:pPr>
      <w:r w:rsidRPr="003C7E94">
        <w:t xml:space="preserve">Report the publication(s) resulting from the work under this award. </w:t>
      </w:r>
    </w:p>
    <w:p w14:paraId="7A54BFC6" w14:textId="77777777" w:rsidR="003C7E94" w:rsidRDefault="003C7E94" w:rsidP="003C7E94">
      <w:pPr>
        <w:ind w:left="1080"/>
      </w:pPr>
    </w:p>
    <w:p w14:paraId="218060EF" w14:textId="289228F2" w:rsidR="003C7E94" w:rsidRDefault="00036724" w:rsidP="003C7E94">
      <w:pPr>
        <w:ind w:left="1080"/>
      </w:pPr>
      <w:r w:rsidRPr="00CB0428">
        <w:rPr>
          <w:rFonts w:cstheme="minorHAnsi"/>
          <w:szCs w:val="24"/>
        </w:rPr>
        <w:t>Please note</w:t>
      </w:r>
      <w:proofErr w:type="gramStart"/>
      <w:r w:rsidRPr="00CB0428">
        <w:rPr>
          <w:rFonts w:cstheme="minorHAnsi"/>
          <w:szCs w:val="24"/>
        </w:rPr>
        <w:t>:  Recipients</w:t>
      </w:r>
      <w:proofErr w:type="gramEnd"/>
      <w:r w:rsidRPr="00CB0428">
        <w:rPr>
          <w:rFonts w:cstheme="minorHAnsi"/>
          <w:szCs w:val="24"/>
        </w:rPr>
        <w:t xml:space="preserve"> must use the </w:t>
      </w:r>
      <w:r w:rsidR="009B49D3">
        <w:rPr>
          <w:rFonts w:cstheme="minorHAnsi"/>
          <w:szCs w:val="24"/>
        </w:rPr>
        <w:t>DOE</w:t>
      </w:r>
      <w:r w:rsidRPr="00CB0428">
        <w:rPr>
          <w:rFonts w:cstheme="minorHAnsi"/>
          <w:szCs w:val="24"/>
        </w:rPr>
        <w:t xml:space="preserve"> acknowledgement and </w:t>
      </w:r>
      <w:r w:rsidR="000D19DD" w:rsidRPr="00CB0428">
        <w:rPr>
          <w:rFonts w:cstheme="minorHAnsi"/>
          <w:szCs w:val="24"/>
        </w:rPr>
        <w:t xml:space="preserve">legal </w:t>
      </w:r>
      <w:r w:rsidRPr="00CB0428">
        <w:rPr>
          <w:rFonts w:cstheme="minorHAnsi"/>
          <w:szCs w:val="24"/>
        </w:rPr>
        <w:t>disclaimer language as described in the Special Terms and Conditions</w:t>
      </w:r>
      <w:r w:rsidR="009B49D3">
        <w:rPr>
          <w:rFonts w:cstheme="minorHAnsi"/>
          <w:szCs w:val="24"/>
        </w:rPr>
        <w:t>.</w:t>
      </w:r>
    </w:p>
    <w:p w14:paraId="4D68E338" w14:textId="77777777" w:rsidR="003C7E94" w:rsidRDefault="003C7E94" w:rsidP="003C7E94">
      <w:pPr>
        <w:ind w:left="1080"/>
      </w:pPr>
    </w:p>
    <w:p w14:paraId="0F51FA8D" w14:textId="4931EB70" w:rsidR="007554D0" w:rsidRPr="003C7E94" w:rsidRDefault="007554D0" w:rsidP="003C7E94">
      <w:pPr>
        <w:ind w:left="1080"/>
      </w:pPr>
      <w:r w:rsidRPr="0379BD3E">
        <w:rPr>
          <w:rFonts w:cstheme="minorBidi"/>
        </w:rPr>
        <w:t>The recipient is reminded that all data produced under the award should comply with the award’s plan (DMP</w:t>
      </w:r>
      <w:r w:rsidRPr="640511A1">
        <w:rPr>
          <w:rFonts w:cstheme="minorBidi"/>
        </w:rPr>
        <w:t>)</w:t>
      </w:r>
      <w:r w:rsidR="008E6ED0">
        <w:rPr>
          <w:rFonts w:cstheme="minorBidi"/>
        </w:rPr>
        <w:t xml:space="preserve"> </w:t>
      </w:r>
      <w:r w:rsidR="006F160E">
        <w:rPr>
          <w:rFonts w:cstheme="minorBidi"/>
        </w:rPr>
        <w:t xml:space="preserve">if </w:t>
      </w:r>
      <w:r w:rsidR="008E6ED0">
        <w:rPr>
          <w:rFonts w:cstheme="minorBidi"/>
        </w:rPr>
        <w:t>applicable</w:t>
      </w:r>
      <w:r w:rsidRPr="640511A1">
        <w:rPr>
          <w:rFonts w:cstheme="minorBidi"/>
        </w:rPr>
        <w:t>.</w:t>
      </w:r>
      <w:r w:rsidRPr="0379BD3E">
        <w:rPr>
          <w:rFonts w:cstheme="minorBidi"/>
        </w:rPr>
        <w:t xml:space="preserve"> </w:t>
      </w:r>
      <w:r w:rsidRPr="0379BD3E">
        <w:rPr>
          <w:rFonts w:eastAsia="Arial" w:cstheme="minorBidi"/>
          <w:spacing w:val="1"/>
        </w:rPr>
        <w:t>The D</w:t>
      </w:r>
      <w:r w:rsidRPr="0379BD3E">
        <w:rPr>
          <w:rFonts w:eastAsia="Arial" w:cstheme="minorBidi"/>
        </w:rPr>
        <w:t>MP</w:t>
      </w:r>
      <w:r w:rsidRPr="0379BD3E">
        <w:rPr>
          <w:rFonts w:eastAsia="Arial" w:cstheme="minorBidi"/>
          <w:spacing w:val="12"/>
        </w:rPr>
        <w:t xml:space="preserve"> </w:t>
      </w:r>
      <w:r w:rsidRPr="0379BD3E">
        <w:rPr>
          <w:rFonts w:eastAsia="Arial" w:cstheme="minorBidi"/>
        </w:rPr>
        <w:t>pr</w:t>
      </w:r>
      <w:r w:rsidRPr="0379BD3E">
        <w:rPr>
          <w:rFonts w:eastAsia="Arial" w:cstheme="minorBidi"/>
          <w:spacing w:val="1"/>
        </w:rPr>
        <w:t>o</w:t>
      </w:r>
      <w:r w:rsidRPr="0379BD3E">
        <w:rPr>
          <w:rFonts w:eastAsia="Arial" w:cstheme="minorBidi"/>
        </w:rPr>
        <w:t>vi</w:t>
      </w:r>
      <w:r w:rsidRPr="0379BD3E">
        <w:rPr>
          <w:rFonts w:eastAsia="Arial" w:cstheme="minorBidi"/>
          <w:spacing w:val="1"/>
        </w:rPr>
        <w:t>d</w:t>
      </w:r>
      <w:r w:rsidRPr="0379BD3E">
        <w:rPr>
          <w:rFonts w:eastAsia="Arial" w:cstheme="minorBidi"/>
        </w:rPr>
        <w:t>es</w:t>
      </w:r>
      <w:r w:rsidRPr="0379BD3E">
        <w:rPr>
          <w:rFonts w:eastAsia="Arial" w:cstheme="minorBidi"/>
          <w:spacing w:val="13"/>
        </w:rPr>
        <w:t xml:space="preserve"> </w:t>
      </w:r>
      <w:r w:rsidRPr="0379BD3E">
        <w:rPr>
          <w:rFonts w:eastAsia="Arial" w:cstheme="minorBidi"/>
        </w:rPr>
        <w:t>a</w:t>
      </w:r>
      <w:r w:rsidRPr="0379BD3E">
        <w:rPr>
          <w:rFonts w:eastAsia="Arial" w:cstheme="minorBidi"/>
          <w:spacing w:val="4"/>
        </w:rPr>
        <w:t xml:space="preserve"> </w:t>
      </w:r>
      <w:r w:rsidRPr="0379BD3E">
        <w:rPr>
          <w:rFonts w:eastAsia="Arial" w:cstheme="minorBidi"/>
        </w:rPr>
        <w:t>plan</w:t>
      </w:r>
      <w:r w:rsidRPr="0379BD3E">
        <w:rPr>
          <w:rFonts w:eastAsia="Arial" w:cstheme="minorBidi"/>
          <w:spacing w:val="9"/>
        </w:rPr>
        <w:t xml:space="preserve"> </w:t>
      </w:r>
      <w:r w:rsidRPr="0379BD3E">
        <w:rPr>
          <w:rFonts w:eastAsia="Arial" w:cstheme="minorBidi"/>
        </w:rPr>
        <w:t>for</w:t>
      </w:r>
      <w:r w:rsidRPr="0379BD3E">
        <w:rPr>
          <w:rFonts w:eastAsia="Arial" w:cstheme="minorBidi"/>
          <w:spacing w:val="7"/>
        </w:rPr>
        <w:t xml:space="preserve"> </w:t>
      </w:r>
      <w:r w:rsidRPr="0379BD3E">
        <w:rPr>
          <w:rFonts w:eastAsia="Arial" w:cstheme="minorBidi"/>
        </w:rPr>
        <w:t>ma</w:t>
      </w:r>
      <w:r w:rsidRPr="0379BD3E">
        <w:rPr>
          <w:rFonts w:eastAsia="Arial" w:cstheme="minorBidi"/>
          <w:spacing w:val="1"/>
        </w:rPr>
        <w:t>k</w:t>
      </w:r>
      <w:r w:rsidRPr="0379BD3E">
        <w:rPr>
          <w:rFonts w:eastAsia="Arial" w:cstheme="minorBidi"/>
        </w:rPr>
        <w:t>ing</w:t>
      </w:r>
      <w:r w:rsidRPr="0379BD3E">
        <w:rPr>
          <w:rFonts w:eastAsia="Arial" w:cstheme="minorBidi"/>
          <w:spacing w:val="14"/>
        </w:rPr>
        <w:t xml:space="preserve"> </w:t>
      </w:r>
      <w:r w:rsidRPr="0379BD3E">
        <w:rPr>
          <w:rFonts w:eastAsia="Arial" w:cstheme="minorBidi"/>
        </w:rPr>
        <w:t>all</w:t>
      </w:r>
      <w:r w:rsidRPr="0379BD3E">
        <w:rPr>
          <w:rFonts w:eastAsia="Arial" w:cstheme="minorBidi"/>
          <w:spacing w:val="5"/>
        </w:rPr>
        <w:t xml:space="preserve"> </w:t>
      </w:r>
      <w:r w:rsidRPr="0379BD3E">
        <w:rPr>
          <w:rFonts w:eastAsia="Arial" w:cstheme="minorBidi"/>
        </w:rPr>
        <w:t>r</w:t>
      </w:r>
      <w:r w:rsidRPr="0379BD3E">
        <w:rPr>
          <w:rFonts w:eastAsia="Arial" w:cstheme="minorBidi"/>
          <w:spacing w:val="1"/>
        </w:rPr>
        <w:t>e</w:t>
      </w:r>
      <w:r w:rsidRPr="0379BD3E">
        <w:rPr>
          <w:rFonts w:eastAsia="Arial" w:cstheme="minorBidi"/>
        </w:rPr>
        <w:t>se</w:t>
      </w:r>
      <w:r w:rsidRPr="0379BD3E">
        <w:rPr>
          <w:rFonts w:eastAsia="Arial" w:cstheme="minorBidi"/>
          <w:spacing w:val="1"/>
        </w:rPr>
        <w:t>a</w:t>
      </w:r>
      <w:r w:rsidRPr="0379BD3E">
        <w:rPr>
          <w:rFonts w:eastAsia="Arial" w:cstheme="minorBidi"/>
        </w:rPr>
        <w:t>rch</w:t>
      </w:r>
      <w:r w:rsidRPr="0379BD3E">
        <w:rPr>
          <w:rFonts w:eastAsia="Arial" w:cstheme="minorBidi"/>
          <w:spacing w:val="17"/>
        </w:rPr>
        <w:t xml:space="preserve"> </w:t>
      </w:r>
      <w:r w:rsidRPr="0379BD3E">
        <w:rPr>
          <w:rFonts w:eastAsia="Arial" w:cstheme="minorBidi"/>
        </w:rPr>
        <w:t>da</w:t>
      </w:r>
      <w:r w:rsidRPr="0379BD3E">
        <w:rPr>
          <w:rFonts w:eastAsia="Arial" w:cstheme="minorBidi"/>
          <w:spacing w:val="1"/>
        </w:rPr>
        <w:t>t</w:t>
      </w:r>
      <w:r w:rsidRPr="0379BD3E">
        <w:rPr>
          <w:rFonts w:eastAsia="Arial" w:cstheme="minorBidi"/>
        </w:rPr>
        <w:t>a</w:t>
      </w:r>
      <w:r w:rsidRPr="0379BD3E">
        <w:rPr>
          <w:rFonts w:eastAsia="Arial" w:cstheme="minorBidi"/>
          <w:spacing w:val="8"/>
        </w:rPr>
        <w:t xml:space="preserve"> </w:t>
      </w:r>
      <w:r w:rsidRPr="0379BD3E">
        <w:rPr>
          <w:rFonts w:eastAsia="Arial" w:cstheme="minorBidi"/>
        </w:rPr>
        <w:t>d</w:t>
      </w:r>
      <w:r w:rsidRPr="0379BD3E">
        <w:rPr>
          <w:rFonts w:eastAsia="Arial" w:cstheme="minorBidi"/>
          <w:spacing w:val="1"/>
        </w:rPr>
        <w:t>i</w:t>
      </w:r>
      <w:r w:rsidRPr="0379BD3E">
        <w:rPr>
          <w:rFonts w:eastAsia="Arial" w:cstheme="minorBidi"/>
        </w:rPr>
        <w:t>spl</w:t>
      </w:r>
      <w:r w:rsidRPr="0379BD3E">
        <w:rPr>
          <w:rFonts w:eastAsia="Arial" w:cstheme="minorBidi"/>
          <w:spacing w:val="1"/>
        </w:rPr>
        <w:t>a</w:t>
      </w:r>
      <w:r w:rsidRPr="0379BD3E">
        <w:rPr>
          <w:rFonts w:eastAsia="Arial" w:cstheme="minorBidi"/>
        </w:rPr>
        <w:t>yed</w:t>
      </w:r>
      <w:r w:rsidRPr="0379BD3E">
        <w:rPr>
          <w:rFonts w:eastAsia="Arial" w:cstheme="minorBidi"/>
          <w:spacing w:val="18"/>
        </w:rPr>
        <w:t xml:space="preserve"> </w:t>
      </w:r>
      <w:r w:rsidRPr="0379BD3E">
        <w:rPr>
          <w:rFonts w:eastAsia="Arial" w:cstheme="minorBidi"/>
        </w:rPr>
        <w:t>in</w:t>
      </w:r>
      <w:r w:rsidRPr="0379BD3E">
        <w:rPr>
          <w:rFonts w:eastAsia="Arial" w:cstheme="minorBidi"/>
          <w:spacing w:val="4"/>
        </w:rPr>
        <w:t xml:space="preserve"> </w:t>
      </w:r>
      <w:r w:rsidRPr="0379BD3E">
        <w:rPr>
          <w:rFonts w:eastAsia="Arial" w:cstheme="minorBidi"/>
          <w:spacing w:val="1"/>
        </w:rPr>
        <w:t>p</w:t>
      </w:r>
      <w:r w:rsidRPr="0379BD3E">
        <w:rPr>
          <w:rFonts w:eastAsia="Arial" w:cstheme="minorBidi"/>
        </w:rPr>
        <w:t>ub</w:t>
      </w:r>
      <w:r w:rsidRPr="0379BD3E">
        <w:rPr>
          <w:rFonts w:eastAsia="Arial" w:cstheme="minorBidi"/>
          <w:spacing w:val="1"/>
        </w:rPr>
        <w:t>l</w:t>
      </w:r>
      <w:r w:rsidRPr="0379BD3E">
        <w:rPr>
          <w:rFonts w:eastAsia="Arial" w:cstheme="minorBidi"/>
        </w:rPr>
        <w:t>icat</w:t>
      </w:r>
      <w:r w:rsidRPr="0379BD3E">
        <w:rPr>
          <w:rFonts w:eastAsia="Arial" w:cstheme="minorBidi"/>
          <w:spacing w:val="1"/>
        </w:rPr>
        <w:t>i</w:t>
      </w:r>
      <w:r w:rsidRPr="0379BD3E">
        <w:rPr>
          <w:rFonts w:eastAsia="Arial" w:cstheme="minorBidi"/>
        </w:rPr>
        <w:t>ons</w:t>
      </w:r>
      <w:r w:rsidRPr="0379BD3E">
        <w:rPr>
          <w:rFonts w:eastAsia="Arial" w:cstheme="minorBidi"/>
          <w:spacing w:val="22"/>
        </w:rPr>
        <w:t xml:space="preserve"> </w:t>
      </w:r>
      <w:r w:rsidRPr="0379BD3E">
        <w:rPr>
          <w:rFonts w:eastAsia="Arial" w:cstheme="minorBidi"/>
        </w:rPr>
        <w:t>res</w:t>
      </w:r>
      <w:r w:rsidRPr="0379BD3E">
        <w:rPr>
          <w:rFonts w:eastAsia="Arial" w:cstheme="minorBidi"/>
          <w:spacing w:val="1"/>
        </w:rPr>
        <w:t>u</w:t>
      </w:r>
      <w:r w:rsidRPr="0379BD3E">
        <w:rPr>
          <w:rFonts w:eastAsia="Arial" w:cstheme="minorBidi"/>
        </w:rPr>
        <w:t>lting</w:t>
      </w:r>
      <w:r w:rsidRPr="0379BD3E">
        <w:rPr>
          <w:rFonts w:eastAsia="Arial" w:cstheme="minorBidi"/>
          <w:spacing w:val="16"/>
        </w:rPr>
        <w:t xml:space="preserve"> </w:t>
      </w:r>
      <w:r w:rsidRPr="0379BD3E">
        <w:rPr>
          <w:rFonts w:eastAsia="Arial" w:cstheme="minorBidi"/>
        </w:rPr>
        <w:t>fr</w:t>
      </w:r>
      <w:r w:rsidRPr="0379BD3E">
        <w:rPr>
          <w:rFonts w:eastAsia="Arial" w:cstheme="minorBidi"/>
          <w:spacing w:val="1"/>
        </w:rPr>
        <w:t>o</w:t>
      </w:r>
      <w:r w:rsidRPr="0379BD3E">
        <w:rPr>
          <w:rFonts w:eastAsia="Arial" w:cstheme="minorBidi"/>
        </w:rPr>
        <w:t>m</w:t>
      </w:r>
      <w:r w:rsidRPr="0379BD3E">
        <w:rPr>
          <w:rFonts w:eastAsia="Arial" w:cstheme="minorBidi"/>
          <w:spacing w:val="9"/>
        </w:rPr>
        <w:t xml:space="preserve"> </w:t>
      </w:r>
      <w:r w:rsidRPr="0379BD3E">
        <w:rPr>
          <w:rFonts w:eastAsia="Arial" w:cstheme="minorBidi"/>
          <w:w w:val="102"/>
        </w:rPr>
        <w:t>t</w:t>
      </w:r>
      <w:r w:rsidRPr="0379BD3E">
        <w:rPr>
          <w:rFonts w:eastAsia="Arial" w:cstheme="minorBidi"/>
          <w:spacing w:val="1"/>
          <w:w w:val="102"/>
        </w:rPr>
        <w:t>h</w:t>
      </w:r>
      <w:r w:rsidRPr="0379BD3E">
        <w:rPr>
          <w:rFonts w:eastAsia="Arial" w:cstheme="minorBidi"/>
          <w:w w:val="102"/>
        </w:rPr>
        <w:t xml:space="preserve">e </w:t>
      </w:r>
      <w:r w:rsidRPr="0379BD3E">
        <w:rPr>
          <w:rFonts w:eastAsia="Arial" w:cstheme="minorBidi"/>
          <w:spacing w:val="1"/>
        </w:rPr>
        <w:t>p</w:t>
      </w:r>
      <w:r w:rsidRPr="0379BD3E">
        <w:rPr>
          <w:rFonts w:eastAsia="Arial" w:cstheme="minorBidi"/>
        </w:rPr>
        <w:t>ro</w:t>
      </w:r>
      <w:r w:rsidRPr="0379BD3E">
        <w:rPr>
          <w:rFonts w:eastAsia="Arial" w:cstheme="minorBidi"/>
          <w:spacing w:val="1"/>
        </w:rPr>
        <w:t>p</w:t>
      </w:r>
      <w:r w:rsidRPr="0379BD3E">
        <w:rPr>
          <w:rFonts w:eastAsia="Arial" w:cstheme="minorBidi"/>
        </w:rPr>
        <w:t>os</w:t>
      </w:r>
      <w:r w:rsidRPr="0379BD3E">
        <w:rPr>
          <w:rFonts w:eastAsia="Arial" w:cstheme="minorBidi"/>
          <w:spacing w:val="1"/>
        </w:rPr>
        <w:t>e</w:t>
      </w:r>
      <w:r w:rsidRPr="0379BD3E">
        <w:rPr>
          <w:rFonts w:eastAsia="Arial" w:cstheme="minorBidi"/>
        </w:rPr>
        <w:t>d</w:t>
      </w:r>
      <w:r w:rsidRPr="0379BD3E">
        <w:rPr>
          <w:rFonts w:eastAsia="Arial" w:cstheme="minorBidi"/>
          <w:spacing w:val="17"/>
        </w:rPr>
        <w:t xml:space="preserve"> </w:t>
      </w:r>
      <w:r w:rsidRPr="0379BD3E">
        <w:rPr>
          <w:rFonts w:eastAsia="Arial" w:cstheme="minorBidi"/>
        </w:rPr>
        <w:t>work</w:t>
      </w:r>
      <w:r w:rsidRPr="0379BD3E">
        <w:rPr>
          <w:rFonts w:eastAsia="Arial" w:cstheme="minorBidi"/>
          <w:spacing w:val="17"/>
        </w:rPr>
        <w:t xml:space="preserve"> </w:t>
      </w:r>
      <w:r w:rsidRPr="0379BD3E">
        <w:rPr>
          <w:rFonts w:eastAsia="Arial" w:cstheme="minorBidi"/>
        </w:rPr>
        <w:t>digi</w:t>
      </w:r>
      <w:r w:rsidRPr="0379BD3E">
        <w:rPr>
          <w:rFonts w:eastAsia="Arial" w:cstheme="minorBidi"/>
          <w:spacing w:val="1"/>
        </w:rPr>
        <w:t>t</w:t>
      </w:r>
      <w:r w:rsidRPr="0379BD3E">
        <w:rPr>
          <w:rFonts w:eastAsia="Arial" w:cstheme="minorBidi"/>
        </w:rPr>
        <w:t>ally</w:t>
      </w:r>
      <w:r w:rsidRPr="0379BD3E">
        <w:rPr>
          <w:rFonts w:eastAsia="Arial" w:cstheme="minorBidi"/>
          <w:spacing w:val="15"/>
        </w:rPr>
        <w:t xml:space="preserve"> </w:t>
      </w:r>
      <w:r w:rsidRPr="0379BD3E">
        <w:rPr>
          <w:rFonts w:eastAsia="Arial" w:cstheme="minorBidi"/>
        </w:rPr>
        <w:t>acc</w:t>
      </w:r>
      <w:r w:rsidRPr="0379BD3E">
        <w:rPr>
          <w:rFonts w:eastAsia="Arial" w:cstheme="minorBidi"/>
          <w:spacing w:val="1"/>
        </w:rPr>
        <w:t>e</w:t>
      </w:r>
      <w:r w:rsidRPr="0379BD3E">
        <w:rPr>
          <w:rFonts w:eastAsia="Arial" w:cstheme="minorBidi"/>
        </w:rPr>
        <w:t>ssi</w:t>
      </w:r>
      <w:r w:rsidRPr="0379BD3E">
        <w:rPr>
          <w:rFonts w:eastAsia="Arial" w:cstheme="minorBidi"/>
          <w:spacing w:val="1"/>
        </w:rPr>
        <w:t>b</w:t>
      </w:r>
      <w:r w:rsidRPr="0379BD3E">
        <w:rPr>
          <w:rFonts w:eastAsia="Arial" w:cstheme="minorBidi"/>
        </w:rPr>
        <w:t>le</w:t>
      </w:r>
      <w:r w:rsidRPr="0379BD3E">
        <w:rPr>
          <w:rFonts w:eastAsia="Arial" w:cstheme="minorBidi"/>
          <w:spacing w:val="19"/>
        </w:rPr>
        <w:t xml:space="preserve"> </w:t>
      </w:r>
      <w:r w:rsidRPr="0379BD3E">
        <w:rPr>
          <w:rFonts w:eastAsia="Arial" w:cstheme="minorBidi"/>
          <w:spacing w:val="1"/>
        </w:rPr>
        <w:t>a</w:t>
      </w:r>
      <w:r w:rsidRPr="0379BD3E">
        <w:rPr>
          <w:rFonts w:eastAsia="Arial" w:cstheme="minorBidi"/>
        </w:rPr>
        <w:t>t</w:t>
      </w:r>
      <w:r w:rsidRPr="0379BD3E">
        <w:rPr>
          <w:rFonts w:eastAsia="Arial" w:cstheme="minorBidi"/>
          <w:spacing w:val="4"/>
        </w:rPr>
        <w:t xml:space="preserve"> </w:t>
      </w:r>
      <w:r w:rsidRPr="0379BD3E">
        <w:rPr>
          <w:rFonts w:eastAsia="Arial" w:cstheme="minorBidi"/>
        </w:rPr>
        <w:t>the</w:t>
      </w:r>
      <w:r w:rsidRPr="0379BD3E">
        <w:rPr>
          <w:rFonts w:eastAsia="Arial" w:cstheme="minorBidi"/>
          <w:spacing w:val="7"/>
        </w:rPr>
        <w:t xml:space="preserve"> </w:t>
      </w:r>
      <w:r w:rsidRPr="0379BD3E">
        <w:rPr>
          <w:rFonts w:eastAsia="Arial" w:cstheme="minorBidi"/>
        </w:rPr>
        <w:t>time</w:t>
      </w:r>
      <w:r w:rsidRPr="0379BD3E">
        <w:rPr>
          <w:rFonts w:eastAsia="Arial" w:cstheme="minorBidi"/>
          <w:spacing w:val="9"/>
        </w:rPr>
        <w:t xml:space="preserve"> </w:t>
      </w:r>
      <w:r w:rsidRPr="0379BD3E">
        <w:rPr>
          <w:rFonts w:eastAsia="Arial" w:cstheme="minorBidi"/>
        </w:rPr>
        <w:t>of</w:t>
      </w:r>
      <w:r w:rsidRPr="0379BD3E">
        <w:rPr>
          <w:rFonts w:eastAsia="Arial" w:cstheme="minorBidi"/>
          <w:spacing w:val="5"/>
        </w:rPr>
        <w:t xml:space="preserve"> </w:t>
      </w:r>
      <w:r w:rsidRPr="0379BD3E">
        <w:rPr>
          <w:rFonts w:eastAsia="Arial" w:cstheme="minorBidi"/>
        </w:rPr>
        <w:t>pu</w:t>
      </w:r>
      <w:r w:rsidRPr="0379BD3E">
        <w:rPr>
          <w:rFonts w:eastAsia="Arial" w:cstheme="minorBidi"/>
          <w:spacing w:val="1"/>
        </w:rPr>
        <w:t>b</w:t>
      </w:r>
      <w:r w:rsidRPr="0379BD3E">
        <w:rPr>
          <w:rFonts w:eastAsia="Arial" w:cstheme="minorBidi"/>
        </w:rPr>
        <w:t>lic</w:t>
      </w:r>
      <w:r w:rsidRPr="0379BD3E">
        <w:rPr>
          <w:rFonts w:eastAsia="Arial" w:cstheme="minorBidi"/>
          <w:spacing w:val="1"/>
        </w:rPr>
        <w:t>a</w:t>
      </w:r>
      <w:r w:rsidRPr="0379BD3E">
        <w:rPr>
          <w:rFonts w:eastAsia="Arial" w:cstheme="minorBidi"/>
        </w:rPr>
        <w:t>ti</w:t>
      </w:r>
      <w:r w:rsidRPr="0379BD3E">
        <w:rPr>
          <w:rFonts w:eastAsia="Arial" w:cstheme="minorBidi"/>
          <w:spacing w:val="1"/>
        </w:rPr>
        <w:t xml:space="preserve">on. At a minimum, </w:t>
      </w:r>
      <w:proofErr w:type="gramStart"/>
      <w:r w:rsidRPr="0379BD3E">
        <w:rPr>
          <w:rFonts w:eastAsia="Arial" w:cstheme="minorBidi"/>
          <w:spacing w:val="1"/>
        </w:rPr>
        <w:t>the DMP</w:t>
      </w:r>
      <w:proofErr w:type="gramEnd"/>
      <w:r w:rsidRPr="0379BD3E">
        <w:rPr>
          <w:rFonts w:eastAsia="Arial" w:cstheme="minorBidi"/>
          <w:spacing w:val="1"/>
        </w:rPr>
        <w:t xml:space="preserve"> (1) describes how data sharing and preservation will enable validation of the results from the proposed work, how the results could be validated if data are not shared or preserved and (2) has a plan for making all research data displayed in publications resulting from the proposed work digitally accessible at the time of publications. </w:t>
      </w:r>
    </w:p>
    <w:p w14:paraId="255518E3" w14:textId="77777777" w:rsidR="00815595" w:rsidRPr="00CB0428" w:rsidRDefault="00815595" w:rsidP="00815595">
      <w:pPr>
        <w:ind w:left="720"/>
        <w:rPr>
          <w:rFonts w:cstheme="minorHAnsi"/>
          <w:szCs w:val="24"/>
        </w:rPr>
      </w:pPr>
    </w:p>
    <w:p w14:paraId="20AB40B8" w14:textId="6F015B5F" w:rsidR="003C7E94" w:rsidRPr="005E5668" w:rsidRDefault="00C55748" w:rsidP="005E5668">
      <w:pPr>
        <w:pStyle w:val="ListParagraph"/>
        <w:numPr>
          <w:ilvl w:val="1"/>
          <w:numId w:val="56"/>
        </w:numPr>
        <w:ind w:left="1440"/>
        <w:rPr>
          <w:b/>
          <w:bCs/>
        </w:rPr>
      </w:pPr>
      <w:bookmarkStart w:id="490" w:name="_Toc531873240"/>
      <w:r w:rsidRPr="005E5668">
        <w:rPr>
          <w:b/>
          <w:bCs/>
        </w:rPr>
        <w:t>Accepted Manuscript</w:t>
      </w:r>
      <w:r w:rsidR="00BB5C1F" w:rsidRPr="005E5668">
        <w:rPr>
          <w:b/>
          <w:bCs/>
        </w:rPr>
        <w:t>(</w:t>
      </w:r>
      <w:r w:rsidRPr="005E5668">
        <w:rPr>
          <w:b/>
          <w:bCs/>
        </w:rPr>
        <w:t>s</w:t>
      </w:r>
      <w:r w:rsidR="00BB5C1F" w:rsidRPr="005E5668">
        <w:rPr>
          <w:b/>
          <w:bCs/>
        </w:rPr>
        <w:t>)</w:t>
      </w:r>
      <w:r w:rsidRPr="005E5668">
        <w:rPr>
          <w:b/>
          <w:bCs/>
        </w:rPr>
        <w:t xml:space="preserve"> of </w:t>
      </w:r>
      <w:r w:rsidR="00815595" w:rsidRPr="005E5668">
        <w:rPr>
          <w:b/>
          <w:bCs/>
        </w:rPr>
        <w:t xml:space="preserve">Journal </w:t>
      </w:r>
      <w:r w:rsidR="007A652C" w:rsidRPr="005E5668">
        <w:rPr>
          <w:b/>
          <w:bCs/>
        </w:rPr>
        <w:t>Article</w:t>
      </w:r>
      <w:bookmarkEnd w:id="490"/>
    </w:p>
    <w:p w14:paraId="19C514C4" w14:textId="18EB9476" w:rsidR="003C7E94" w:rsidRDefault="00815595" w:rsidP="003C7E94">
      <w:pPr>
        <w:pStyle w:val="ListParagraph"/>
        <w:ind w:left="1440"/>
        <w:rPr>
          <w:rFonts w:cstheme="minorHAnsi"/>
          <w:szCs w:val="24"/>
        </w:rPr>
      </w:pPr>
      <w:r w:rsidRPr="003C7E94">
        <w:rPr>
          <w:rFonts w:cstheme="minorHAnsi"/>
          <w:szCs w:val="24"/>
        </w:rPr>
        <w:t xml:space="preserve">List peer-reviewed articles or papers </w:t>
      </w:r>
      <w:r w:rsidR="00C55748" w:rsidRPr="003C7E94">
        <w:rPr>
          <w:rFonts w:cstheme="minorHAnsi"/>
          <w:szCs w:val="24"/>
        </w:rPr>
        <w:t xml:space="preserve">that have been submitted for publication </w:t>
      </w:r>
      <w:r w:rsidRPr="003C7E94">
        <w:rPr>
          <w:rFonts w:cstheme="minorHAnsi"/>
          <w:szCs w:val="24"/>
        </w:rPr>
        <w:t xml:space="preserve">in scientific, technical, or professional journals. Include any </w:t>
      </w:r>
      <w:r w:rsidR="00C22F4D" w:rsidRPr="003C7E94">
        <w:rPr>
          <w:rFonts w:cstheme="minorHAnsi"/>
          <w:szCs w:val="24"/>
        </w:rPr>
        <w:t xml:space="preserve">paper submitted for </w:t>
      </w:r>
      <w:r w:rsidRPr="003C7E94">
        <w:rPr>
          <w:rFonts w:cstheme="minorHAnsi"/>
          <w:szCs w:val="24"/>
        </w:rPr>
        <w:t xml:space="preserve">peer-reviewed publication in the periodically published proceedings of a scientific society, a conference, or the like. A publication in the proceedings of a one-time conference, not part of a series, should be reported under “Books or other non-periodical, one-time publications.” </w:t>
      </w:r>
    </w:p>
    <w:p w14:paraId="5F55DA03" w14:textId="77777777" w:rsidR="003C7E94" w:rsidRDefault="003C7E94" w:rsidP="003C7E94">
      <w:pPr>
        <w:pStyle w:val="ListParagraph"/>
        <w:ind w:left="1440"/>
        <w:rPr>
          <w:rFonts w:cstheme="minorHAnsi"/>
          <w:szCs w:val="24"/>
        </w:rPr>
      </w:pPr>
    </w:p>
    <w:p w14:paraId="13E4D191" w14:textId="3B379B84" w:rsidR="00C36D13" w:rsidRPr="003C7E94" w:rsidRDefault="00815595" w:rsidP="003C7E94">
      <w:pPr>
        <w:pStyle w:val="ListParagraph"/>
        <w:ind w:left="1440"/>
        <w:rPr>
          <w:rFonts w:cstheme="minorHAnsi"/>
          <w:szCs w:val="24"/>
        </w:rPr>
      </w:pPr>
      <w:r w:rsidRPr="003C7E94">
        <w:rPr>
          <w:rFonts w:cstheme="minorHAnsi"/>
          <w:szCs w:val="24"/>
        </w:rPr>
        <w:t xml:space="preserve">Identify for each publication: Author(s); title; journal; volume: year; page numbers; status of publication (published; accepted, awaiting publication; submitted, under review; other); acknowledgement of </w:t>
      </w:r>
      <w:r w:rsidR="00C55585" w:rsidRPr="003C7E94">
        <w:rPr>
          <w:rFonts w:cstheme="minorHAnsi"/>
          <w:szCs w:val="24"/>
        </w:rPr>
        <w:t>f</w:t>
      </w:r>
      <w:r w:rsidRPr="003C7E94">
        <w:rPr>
          <w:rFonts w:cstheme="minorHAnsi"/>
          <w:szCs w:val="24"/>
        </w:rPr>
        <w:t>ederal support (yes/no)</w:t>
      </w:r>
      <w:r w:rsidR="000D19DD" w:rsidRPr="003C7E94">
        <w:rPr>
          <w:rFonts w:cstheme="minorHAnsi"/>
          <w:szCs w:val="24"/>
        </w:rPr>
        <w:t>; legal disclaimer language (yes/no)</w:t>
      </w:r>
      <w:r w:rsidRPr="003C7E94">
        <w:rPr>
          <w:rFonts w:cstheme="minorHAnsi"/>
          <w:szCs w:val="24"/>
        </w:rPr>
        <w:t xml:space="preserve">. Also see instructions under </w:t>
      </w:r>
      <w:r w:rsidR="006758A8" w:rsidRPr="003C7E94">
        <w:rPr>
          <w:rFonts w:cstheme="minorHAnsi"/>
          <w:b/>
          <w:szCs w:val="24"/>
        </w:rPr>
        <w:t>II.</w:t>
      </w:r>
      <w:r w:rsidRPr="003C7E94">
        <w:rPr>
          <w:rFonts w:cstheme="minorHAnsi"/>
          <w:b/>
          <w:szCs w:val="24"/>
        </w:rPr>
        <w:t xml:space="preserve"> Scientific/Technical Reporting</w:t>
      </w:r>
      <w:r w:rsidRPr="003C7E94">
        <w:rPr>
          <w:rFonts w:cstheme="minorHAnsi"/>
          <w:szCs w:val="24"/>
        </w:rPr>
        <w:t xml:space="preserve"> regarding the submission of accepted manuscripts and other STI as appropriate.</w:t>
      </w:r>
    </w:p>
    <w:p w14:paraId="17F8B8B7" w14:textId="77777777" w:rsidR="00815595" w:rsidRPr="00CB0428" w:rsidRDefault="00815595" w:rsidP="00815595">
      <w:pPr>
        <w:ind w:left="720"/>
        <w:rPr>
          <w:rFonts w:cstheme="minorHAnsi"/>
          <w:szCs w:val="24"/>
        </w:rPr>
      </w:pPr>
    </w:p>
    <w:p w14:paraId="444ACD44" w14:textId="77777777" w:rsidR="003C7E94" w:rsidRPr="005E5668" w:rsidRDefault="00815595" w:rsidP="005E5668">
      <w:pPr>
        <w:pStyle w:val="ListParagraph"/>
        <w:numPr>
          <w:ilvl w:val="1"/>
          <w:numId w:val="56"/>
        </w:numPr>
        <w:ind w:left="1440"/>
        <w:rPr>
          <w:b/>
          <w:bCs/>
        </w:rPr>
      </w:pPr>
      <w:bookmarkStart w:id="491" w:name="_Toc531873241"/>
      <w:r w:rsidRPr="005E5668">
        <w:rPr>
          <w:b/>
          <w:bCs/>
        </w:rPr>
        <w:t>Books or other non-periodical, one-time publications</w:t>
      </w:r>
      <w:bookmarkEnd w:id="491"/>
    </w:p>
    <w:p w14:paraId="536F660E" w14:textId="3BE110B5" w:rsidR="003C7E94" w:rsidRDefault="00815595" w:rsidP="003C7E94">
      <w:pPr>
        <w:pStyle w:val="ListParagraph"/>
        <w:ind w:left="1440"/>
        <w:rPr>
          <w:rFonts w:cstheme="minorHAnsi"/>
          <w:szCs w:val="24"/>
        </w:rPr>
      </w:pPr>
      <w:r w:rsidRPr="003C7E94">
        <w:rPr>
          <w:rFonts w:cstheme="minorHAnsi"/>
          <w:szCs w:val="24"/>
        </w:rPr>
        <w:t xml:space="preserve">Report any book, monograph, dissertation, abstract, or the like published as or in a separate publication, rather than a periodical or series. Include any significant publication in the proceedings of a one-time conference or in the report of a one-time study, commission, or the like. </w:t>
      </w:r>
    </w:p>
    <w:p w14:paraId="70D07ABC" w14:textId="77777777" w:rsidR="003C7E94" w:rsidRDefault="003C7E94" w:rsidP="003C7E94">
      <w:pPr>
        <w:pStyle w:val="ListParagraph"/>
        <w:ind w:left="1440"/>
        <w:rPr>
          <w:rFonts w:cstheme="minorHAnsi"/>
          <w:szCs w:val="24"/>
        </w:rPr>
      </w:pPr>
    </w:p>
    <w:p w14:paraId="24132ED7" w14:textId="161ADF45" w:rsidR="00815595" w:rsidRPr="003C7E94" w:rsidRDefault="00815595" w:rsidP="003C7E94">
      <w:pPr>
        <w:pStyle w:val="ListParagraph"/>
        <w:ind w:left="1440"/>
        <w:rPr>
          <w:rFonts w:cstheme="minorHAnsi"/>
          <w:szCs w:val="24"/>
        </w:rPr>
      </w:pPr>
      <w:r w:rsidRPr="003C7E94">
        <w:rPr>
          <w:rFonts w:cstheme="minorHAnsi"/>
          <w:szCs w:val="24"/>
        </w:rPr>
        <w:t>Identify for each one-time publication: author(s); title; editor; title of collection, if applicable; bibliographic information; year; type of publication (book, thesis or dissertation, other); status of publication (published; accepted, awaiting publication;</w:t>
      </w:r>
      <w:r w:rsidR="003F60F3" w:rsidRPr="003C7E94">
        <w:rPr>
          <w:rFonts w:cstheme="minorHAnsi"/>
          <w:szCs w:val="24"/>
        </w:rPr>
        <w:t xml:space="preserve"> </w:t>
      </w:r>
      <w:r w:rsidRPr="003C7E94">
        <w:rPr>
          <w:rFonts w:cstheme="minorHAnsi"/>
          <w:szCs w:val="24"/>
        </w:rPr>
        <w:t>submitted, under review; other); acknowledgement of federal support (yes/no)</w:t>
      </w:r>
      <w:r w:rsidR="000D19DD" w:rsidRPr="003C7E94">
        <w:rPr>
          <w:rFonts w:cstheme="minorHAnsi"/>
          <w:szCs w:val="24"/>
        </w:rPr>
        <w:t>; legal disclaimer language (yes/no)</w:t>
      </w:r>
      <w:r w:rsidRPr="003C7E94">
        <w:rPr>
          <w:rFonts w:cstheme="minorHAnsi"/>
          <w:szCs w:val="24"/>
        </w:rPr>
        <w:t xml:space="preserve">. </w:t>
      </w:r>
    </w:p>
    <w:p w14:paraId="0EF8B272" w14:textId="362E0F4E" w:rsidR="00815595" w:rsidRPr="00C67634" w:rsidRDefault="00815595" w:rsidP="00C67634"/>
    <w:p w14:paraId="5BB8BBA0" w14:textId="588A2AEA" w:rsidR="00322C65" w:rsidRPr="005E5668" w:rsidRDefault="00815595" w:rsidP="005E5668">
      <w:pPr>
        <w:pStyle w:val="ListParagraph"/>
        <w:numPr>
          <w:ilvl w:val="1"/>
          <w:numId w:val="56"/>
        </w:numPr>
        <w:ind w:left="1440"/>
        <w:rPr>
          <w:b/>
          <w:bCs/>
        </w:rPr>
      </w:pPr>
      <w:bookmarkStart w:id="492" w:name="_Toc531873242"/>
      <w:r w:rsidRPr="005E5668">
        <w:rPr>
          <w:b/>
          <w:bCs/>
        </w:rPr>
        <w:t>Other publications, conference papers and presentations</w:t>
      </w:r>
      <w:bookmarkEnd w:id="492"/>
    </w:p>
    <w:p w14:paraId="009DE4F7" w14:textId="75265C88" w:rsidR="00F01D80" w:rsidRPr="003C7E94" w:rsidRDefault="00815595" w:rsidP="00322C65">
      <w:pPr>
        <w:pStyle w:val="ListParagraph"/>
        <w:ind w:left="1440"/>
        <w:rPr>
          <w:rStyle w:val="FARCHeading4Char"/>
          <w:rFonts w:cstheme="minorHAnsi"/>
        </w:rPr>
      </w:pPr>
      <w:r w:rsidRPr="003C7E94">
        <w:rPr>
          <w:rFonts w:cstheme="minorHAnsi"/>
          <w:szCs w:val="24"/>
        </w:rPr>
        <w:t xml:space="preserve">Identify any other publications, conference papers and/or presentations not reported above. Specify the status of the publication as noted above. </w:t>
      </w:r>
    </w:p>
    <w:p w14:paraId="589F0EF9" w14:textId="77777777" w:rsidR="001A08DA" w:rsidRPr="00CB0428" w:rsidRDefault="001A08DA" w:rsidP="00D73B28">
      <w:pPr>
        <w:ind w:left="1440"/>
        <w:rPr>
          <w:rStyle w:val="FARCHeading4Char"/>
          <w:rFonts w:cstheme="minorHAnsi"/>
        </w:rPr>
      </w:pPr>
    </w:p>
    <w:p w14:paraId="007A6426" w14:textId="77777777" w:rsidR="003C7E94" w:rsidRPr="005E5668" w:rsidRDefault="00815595" w:rsidP="005E5668">
      <w:pPr>
        <w:pStyle w:val="ListParagraph"/>
        <w:numPr>
          <w:ilvl w:val="0"/>
          <w:numId w:val="55"/>
        </w:numPr>
        <w:ind w:left="1080"/>
        <w:rPr>
          <w:b/>
          <w:bCs/>
        </w:rPr>
      </w:pPr>
      <w:bookmarkStart w:id="493" w:name="_Toc531873243"/>
      <w:r w:rsidRPr="005E5668">
        <w:rPr>
          <w:b/>
          <w:bCs/>
        </w:rPr>
        <w:t>Website(s)</w:t>
      </w:r>
      <w:bookmarkEnd w:id="493"/>
      <w:r w:rsidRPr="005E5668">
        <w:rPr>
          <w:b/>
          <w:bCs/>
        </w:rPr>
        <w:t xml:space="preserve"> </w:t>
      </w:r>
    </w:p>
    <w:p w14:paraId="2AD6361C" w14:textId="12A5DF76" w:rsidR="00815595" w:rsidRPr="003C7E94" w:rsidRDefault="00815595" w:rsidP="003C7E94">
      <w:pPr>
        <w:pStyle w:val="ListParagraph"/>
        <w:ind w:left="1080"/>
        <w:rPr>
          <w:rFonts w:cstheme="minorHAnsi"/>
          <w:szCs w:val="24"/>
        </w:rPr>
      </w:pPr>
      <w:r w:rsidRPr="003C7E94">
        <w:rPr>
          <w:rFonts w:cstheme="minorHAnsi"/>
          <w:szCs w:val="24"/>
        </w:rPr>
        <w:t xml:space="preserve">List the URL for any Internet site(s) that disseminates the results of the research activities. A short description of each site should be provided. It is not necessary to include the publications already specified above in this section. </w:t>
      </w:r>
    </w:p>
    <w:p w14:paraId="76E699D3" w14:textId="77777777" w:rsidR="00815595" w:rsidRPr="00CB0428" w:rsidRDefault="00815595" w:rsidP="00815595">
      <w:pPr>
        <w:ind w:left="720"/>
        <w:rPr>
          <w:rFonts w:cstheme="minorHAnsi"/>
          <w:szCs w:val="24"/>
        </w:rPr>
      </w:pPr>
    </w:p>
    <w:p w14:paraId="07A822B3" w14:textId="40CC38FC" w:rsidR="00815595" w:rsidRPr="005E5668" w:rsidRDefault="00815595" w:rsidP="005E5668">
      <w:pPr>
        <w:pStyle w:val="ListParagraph"/>
        <w:numPr>
          <w:ilvl w:val="0"/>
          <w:numId w:val="55"/>
        </w:numPr>
        <w:ind w:left="1080"/>
        <w:rPr>
          <w:b/>
          <w:bCs/>
        </w:rPr>
      </w:pPr>
      <w:bookmarkStart w:id="494" w:name="_Toc51314171"/>
      <w:bookmarkStart w:id="495" w:name="_Toc51314375"/>
      <w:bookmarkStart w:id="496" w:name="_Toc51321023"/>
      <w:bookmarkStart w:id="497" w:name="_Toc51321106"/>
      <w:bookmarkStart w:id="498" w:name="_Toc51321171"/>
      <w:bookmarkStart w:id="499" w:name="_Toc51321259"/>
      <w:bookmarkStart w:id="500" w:name="_Toc51321333"/>
      <w:bookmarkStart w:id="501" w:name="_Toc51600198"/>
      <w:bookmarkStart w:id="502" w:name="_Toc51600310"/>
      <w:bookmarkStart w:id="503" w:name="_Toc51600892"/>
      <w:bookmarkStart w:id="504" w:name="_Toc57012219"/>
      <w:bookmarkStart w:id="505" w:name="_Toc531873244"/>
      <w:r w:rsidRPr="005E5668">
        <w:rPr>
          <w:b/>
          <w:bCs/>
        </w:rPr>
        <w:t>Technologies or techniques</w:t>
      </w:r>
      <w:bookmarkEnd w:id="494"/>
      <w:bookmarkEnd w:id="495"/>
      <w:bookmarkEnd w:id="496"/>
      <w:bookmarkEnd w:id="497"/>
      <w:bookmarkEnd w:id="498"/>
      <w:bookmarkEnd w:id="499"/>
      <w:bookmarkEnd w:id="500"/>
      <w:bookmarkEnd w:id="501"/>
      <w:bookmarkEnd w:id="502"/>
      <w:bookmarkEnd w:id="503"/>
      <w:bookmarkEnd w:id="504"/>
      <w:bookmarkEnd w:id="505"/>
      <w:r w:rsidRPr="005E5668">
        <w:rPr>
          <w:b/>
          <w:bCs/>
        </w:rPr>
        <w:t xml:space="preserve"> </w:t>
      </w:r>
    </w:p>
    <w:p w14:paraId="5847E7FF" w14:textId="109EFA9A" w:rsidR="00815595" w:rsidRPr="003C7E94" w:rsidRDefault="00815595" w:rsidP="003C7E94">
      <w:pPr>
        <w:ind w:left="1080"/>
        <w:rPr>
          <w:rFonts w:cstheme="minorHAnsi"/>
          <w:szCs w:val="24"/>
        </w:rPr>
      </w:pPr>
      <w:r w:rsidRPr="003C7E94">
        <w:rPr>
          <w:rFonts w:cstheme="minorHAnsi"/>
          <w:szCs w:val="24"/>
        </w:rPr>
        <w:t xml:space="preserve">Identify technologies or techniques that have resulted from the research activities. Describe the technologies or techniques and how they are being shared. </w:t>
      </w:r>
    </w:p>
    <w:p w14:paraId="599BF99A" w14:textId="77777777" w:rsidR="00815595" w:rsidRPr="00CB0428" w:rsidRDefault="00815595" w:rsidP="00F01D80">
      <w:pPr>
        <w:ind w:left="720"/>
        <w:rPr>
          <w:rFonts w:cstheme="minorHAnsi"/>
          <w:szCs w:val="24"/>
        </w:rPr>
      </w:pPr>
    </w:p>
    <w:p w14:paraId="08A5C831" w14:textId="77777777" w:rsidR="003C7E94" w:rsidRPr="005E5668" w:rsidRDefault="00815595" w:rsidP="005E5668">
      <w:pPr>
        <w:pStyle w:val="ListParagraph"/>
        <w:numPr>
          <w:ilvl w:val="0"/>
          <w:numId w:val="55"/>
        </w:numPr>
        <w:ind w:left="1080"/>
        <w:rPr>
          <w:b/>
          <w:bCs/>
        </w:rPr>
      </w:pPr>
      <w:bookmarkStart w:id="506" w:name="_Toc531873245"/>
      <w:r w:rsidRPr="005E5668">
        <w:rPr>
          <w:b/>
          <w:bCs/>
        </w:rPr>
        <w:t>Inventions, patent applications, and/or licenses</w:t>
      </w:r>
      <w:bookmarkEnd w:id="506"/>
      <w:r w:rsidRPr="005E5668">
        <w:rPr>
          <w:b/>
          <w:bCs/>
        </w:rPr>
        <w:t xml:space="preserve"> </w:t>
      </w:r>
    </w:p>
    <w:p w14:paraId="171BBA66" w14:textId="45DB49AA" w:rsidR="00815595" w:rsidRPr="004C2EC7" w:rsidRDefault="00815595" w:rsidP="004C2EC7">
      <w:pPr>
        <w:pStyle w:val="ListParagraph"/>
        <w:ind w:left="1080"/>
        <w:rPr>
          <w:rFonts w:cstheme="minorHAnsi"/>
          <w:szCs w:val="24"/>
        </w:rPr>
      </w:pPr>
      <w:r w:rsidRPr="004C2EC7">
        <w:rPr>
          <w:rFonts w:cstheme="minorHAnsi"/>
          <w:szCs w:val="24"/>
        </w:rPr>
        <w:t xml:space="preserve">Identify inventions, patent applications with date, and/or licenses that have resulted from the research. </w:t>
      </w:r>
      <w:r w:rsidRPr="004C2EC7" w:rsidDel="002F7686">
        <w:rPr>
          <w:rFonts w:cstheme="minorHAnsi"/>
          <w:szCs w:val="24"/>
        </w:rPr>
        <w:t xml:space="preserve">Submission of this information as part of an interim </w:t>
      </w:r>
      <w:r w:rsidR="00B44752" w:rsidRPr="004C2EC7" w:rsidDel="002F7686">
        <w:rPr>
          <w:rFonts w:cstheme="minorHAnsi"/>
          <w:szCs w:val="24"/>
        </w:rPr>
        <w:t xml:space="preserve">report </w:t>
      </w:r>
      <w:r w:rsidRPr="004C2EC7" w:rsidDel="002F7686">
        <w:rPr>
          <w:rFonts w:cstheme="minorHAnsi"/>
          <w:szCs w:val="24"/>
        </w:rPr>
        <w:t xml:space="preserve">or </w:t>
      </w:r>
      <w:r w:rsidR="00B44752" w:rsidRPr="004C2EC7" w:rsidDel="002F7686">
        <w:rPr>
          <w:rFonts w:cstheme="minorHAnsi"/>
          <w:szCs w:val="24"/>
        </w:rPr>
        <w:t>Final Technical</w:t>
      </w:r>
      <w:r w:rsidRPr="004C2EC7" w:rsidDel="002F7686">
        <w:rPr>
          <w:rFonts w:cstheme="minorHAnsi"/>
          <w:szCs w:val="24"/>
        </w:rPr>
        <w:t xml:space="preserve"> Report is not a substitute for any other invention reporting required under the terms and conditions of an award. </w:t>
      </w:r>
    </w:p>
    <w:p w14:paraId="4128B418" w14:textId="77777777" w:rsidR="002F7686" w:rsidRPr="00CB0428" w:rsidRDefault="002F7686" w:rsidP="00815595">
      <w:pPr>
        <w:ind w:left="720"/>
        <w:rPr>
          <w:rFonts w:cstheme="minorHAnsi"/>
          <w:szCs w:val="24"/>
        </w:rPr>
      </w:pPr>
    </w:p>
    <w:p w14:paraId="0165AB14" w14:textId="03E41543" w:rsidR="00815595" w:rsidRPr="005E5668" w:rsidRDefault="00815595" w:rsidP="005E5668">
      <w:pPr>
        <w:pStyle w:val="ListParagraph"/>
        <w:numPr>
          <w:ilvl w:val="0"/>
          <w:numId w:val="55"/>
        </w:numPr>
        <w:ind w:left="1080"/>
        <w:rPr>
          <w:b/>
          <w:bCs/>
        </w:rPr>
      </w:pPr>
      <w:bookmarkStart w:id="507" w:name="_Toc531873246"/>
      <w:r w:rsidRPr="005E5668">
        <w:rPr>
          <w:b/>
          <w:bCs/>
        </w:rPr>
        <w:t>Other products</w:t>
      </w:r>
      <w:bookmarkEnd w:id="507"/>
      <w:r w:rsidRPr="005E5668">
        <w:rPr>
          <w:b/>
          <w:bCs/>
        </w:rPr>
        <w:t xml:space="preserve"> </w:t>
      </w:r>
    </w:p>
    <w:p w14:paraId="3460D44A" w14:textId="388FC7D9" w:rsidR="00815595" w:rsidRDefault="00815595" w:rsidP="003C7E94">
      <w:pPr>
        <w:pStyle w:val="ListParagraph"/>
        <w:ind w:left="1080"/>
        <w:rPr>
          <w:rFonts w:cstheme="minorHAnsi"/>
          <w:szCs w:val="24"/>
        </w:rPr>
      </w:pPr>
      <w:r w:rsidRPr="003C7E94">
        <w:rPr>
          <w:rFonts w:cstheme="minorHAnsi"/>
          <w:szCs w:val="24"/>
        </w:rPr>
        <w:t xml:space="preserve">Identify any other significant products that were developed under this project. Describe the product and how it is being shared. Examples of other products </w:t>
      </w:r>
      <w:proofErr w:type="gramStart"/>
      <w:r w:rsidRPr="003C7E94">
        <w:rPr>
          <w:rFonts w:cstheme="minorHAnsi"/>
          <w:szCs w:val="24"/>
        </w:rPr>
        <w:t>are:</w:t>
      </w:r>
      <w:proofErr w:type="gramEnd"/>
      <w:r w:rsidRPr="003C7E94">
        <w:rPr>
          <w:rFonts w:cstheme="minorHAnsi"/>
          <w:szCs w:val="24"/>
        </w:rPr>
        <w:t xml:space="preserve"> Data or databases; Physical collections; Audio or video products; Software or </w:t>
      </w:r>
      <w:r w:rsidRPr="003C7E94">
        <w:rPr>
          <w:rFonts w:cstheme="minorHAnsi"/>
          <w:szCs w:val="24"/>
        </w:rPr>
        <w:lastRenderedPageBreak/>
        <w:t>NetWare; Models; Educational aids or curricula; Instruments or equipment; Research material (e.g., germplasm, cell lines, DNA probes, animal models); Interventions (e.g</w:t>
      </w:r>
      <w:r w:rsidR="00164E04">
        <w:rPr>
          <w:rFonts w:cstheme="minorHAnsi"/>
          <w:szCs w:val="24"/>
        </w:rPr>
        <w:t>.</w:t>
      </w:r>
      <w:r w:rsidRPr="003C7E94">
        <w:rPr>
          <w:rFonts w:cstheme="minorHAnsi"/>
          <w:szCs w:val="24"/>
        </w:rPr>
        <w:t xml:space="preserve"> clinical, educational); new business creation; and Other. </w:t>
      </w:r>
    </w:p>
    <w:p w14:paraId="7EF2B19C" w14:textId="77777777" w:rsidR="00F331B5" w:rsidRPr="003C7E94" w:rsidRDefault="00F331B5" w:rsidP="003C7E94">
      <w:pPr>
        <w:pStyle w:val="ListParagraph"/>
        <w:ind w:left="1080"/>
        <w:rPr>
          <w:rFonts w:cstheme="minorHAnsi"/>
          <w:szCs w:val="24"/>
        </w:rPr>
      </w:pPr>
    </w:p>
    <w:p w14:paraId="037278BB" w14:textId="04FB8A6E" w:rsidR="00F331B5" w:rsidRPr="008055F4" w:rsidRDefault="00F331B5" w:rsidP="008635A6">
      <w:pPr>
        <w:pStyle w:val="FARCHeading3"/>
        <w:numPr>
          <w:ilvl w:val="0"/>
          <w:numId w:val="63"/>
        </w:numPr>
        <w:rPr>
          <w:rFonts w:cstheme="minorBidi"/>
        </w:rPr>
      </w:pPr>
      <w:bookmarkStart w:id="508" w:name="_Toc126298231"/>
      <w:bookmarkStart w:id="509" w:name="_Toc126339373"/>
      <w:bookmarkStart w:id="510" w:name="_Toc126475123"/>
      <w:bookmarkStart w:id="511" w:name="_Toc126550262"/>
      <w:bookmarkStart w:id="512" w:name="_Toc126553257"/>
      <w:bookmarkStart w:id="513" w:name="_Toc126553446"/>
      <w:bookmarkStart w:id="514" w:name="_Toc126857760"/>
      <w:bookmarkStart w:id="515" w:name="_Toc126858138"/>
      <w:bookmarkStart w:id="516" w:name="_Toc126858326"/>
      <w:bookmarkStart w:id="517" w:name="_Toc126858990"/>
      <w:bookmarkStart w:id="518" w:name="_Toc126859206"/>
      <w:bookmarkStart w:id="519" w:name="_Toc127727162"/>
      <w:bookmarkStart w:id="520" w:name="_Toc127727344"/>
      <w:bookmarkStart w:id="521" w:name="_Toc127770266"/>
      <w:bookmarkStart w:id="522" w:name="_Toc129705250"/>
      <w:bookmarkStart w:id="523" w:name="_Toc192507574"/>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Pr="63BF3438">
        <w:rPr>
          <w:rFonts w:asciiTheme="minorHAnsi" w:hAnsiTheme="minorHAnsi" w:cstheme="minorBidi"/>
        </w:rPr>
        <w:t>Participants</w:t>
      </w:r>
      <w:bookmarkEnd w:id="523"/>
    </w:p>
    <w:p w14:paraId="02E22F36" w14:textId="1735114F" w:rsidR="00461844" w:rsidRPr="00CB0428" w:rsidRDefault="2AADFD61" w:rsidP="00461844">
      <w:pPr>
        <w:ind w:left="720"/>
      </w:pPr>
      <w:r w:rsidRPr="63BF3438">
        <w:rPr>
          <w:rFonts w:ascii="Calibri" w:eastAsia="Calibri" w:hAnsi="Calibri" w:cs="Calibri"/>
          <w:color w:val="000000" w:themeColor="text1"/>
          <w:szCs w:val="24"/>
        </w:rPr>
        <w:t xml:space="preserve">The following information on participants (individuals) was provided during award negotiations. On a quarterly basis, provide updates as needed. </w:t>
      </w:r>
      <w:r w:rsidR="00BF7B24">
        <w:rPr>
          <w:rFonts w:cstheme="minorBidi"/>
        </w:rPr>
        <w:t>For changes to covered individuals, please refer to the Current and Pending Support reporting for additional requirements.</w:t>
      </w:r>
    </w:p>
    <w:p w14:paraId="5F6418C2" w14:textId="4F3A411F" w:rsidR="00461844" w:rsidRPr="00CB0428" w:rsidRDefault="00461844" w:rsidP="63BF3438">
      <w:pPr>
        <w:ind w:left="720"/>
        <w:rPr>
          <w:rFonts w:cstheme="minorBidi"/>
        </w:rPr>
      </w:pPr>
      <w:bookmarkStart w:id="524" w:name="_Toc531873247"/>
      <w:bookmarkStart w:id="525" w:name="_Hlk85690106"/>
    </w:p>
    <w:p w14:paraId="1E16A717" w14:textId="60C8AAB7" w:rsidR="00461844" w:rsidRPr="005E5668" w:rsidRDefault="00461844" w:rsidP="00461844">
      <w:pPr>
        <w:pStyle w:val="ListParagraph"/>
        <w:numPr>
          <w:ilvl w:val="1"/>
          <w:numId w:val="53"/>
        </w:numPr>
        <w:ind w:left="1080"/>
        <w:rPr>
          <w:b/>
          <w:bCs/>
        </w:rPr>
      </w:pPr>
      <w:r>
        <w:rPr>
          <w:b/>
          <w:bCs/>
        </w:rPr>
        <w:t>W</w:t>
      </w:r>
      <w:r w:rsidRPr="005E5668">
        <w:rPr>
          <w:b/>
          <w:bCs/>
        </w:rPr>
        <w:t xml:space="preserve">hat individuals have worked on the project? </w:t>
      </w:r>
    </w:p>
    <w:p w14:paraId="6614E450" w14:textId="0F089A1C" w:rsidR="00461844" w:rsidRPr="00286A37" w:rsidRDefault="00461844" w:rsidP="00461844">
      <w:pPr>
        <w:ind w:left="1080"/>
      </w:pPr>
      <w:r w:rsidRPr="00286A37">
        <w:t>Provide the following information for</w:t>
      </w:r>
      <w:r w:rsidR="203988A2">
        <w:t xml:space="preserve"> </w:t>
      </w:r>
      <w:r w:rsidR="00BD0513">
        <w:t xml:space="preserve">individuals </w:t>
      </w:r>
      <w:r w:rsidR="203988A2">
        <w:t>at the prime</w:t>
      </w:r>
      <w:r w:rsidR="009D4BA0">
        <w:t xml:space="preserve"> recipient</w:t>
      </w:r>
      <w:r w:rsidR="203988A2">
        <w:t xml:space="preserve"> and subrecipient level</w:t>
      </w:r>
      <w:r w:rsidRPr="00286A37">
        <w:t xml:space="preserve">: </w:t>
      </w:r>
      <w:r w:rsidR="00B66DC4">
        <w:t xml:space="preserve">(1) </w:t>
      </w:r>
      <w:r w:rsidR="00186609">
        <w:t>a</w:t>
      </w:r>
      <w:r w:rsidR="00B66DC4">
        <w:t xml:space="preserve">ll </w:t>
      </w:r>
      <w:r w:rsidR="000D1D5F">
        <w:rPr>
          <w:rFonts w:ascii="Calibri" w:eastAsia="Calibri" w:hAnsi="Calibri" w:cs="Calibri"/>
          <w:color w:val="000000" w:themeColor="text1"/>
          <w:szCs w:val="24"/>
        </w:rPr>
        <w:t>covered individuals as defined in the Terms and Conditions,</w:t>
      </w:r>
      <w:r w:rsidR="00D43CD1" w:rsidRPr="009A4AFC">
        <w:rPr>
          <w:rFonts w:ascii="Calibri" w:eastAsia="Calibri" w:hAnsi="Calibri" w:cs="Calibri"/>
          <w:color w:val="000000" w:themeColor="text1"/>
          <w:szCs w:val="24"/>
        </w:rPr>
        <w:t xml:space="preserve"> </w:t>
      </w:r>
      <w:r w:rsidRPr="00286A37">
        <w:t>and (</w:t>
      </w:r>
      <w:r w:rsidRPr="00286A37" w:rsidDel="00D43CD1">
        <w:t>2</w:t>
      </w:r>
      <w:r w:rsidRPr="00286A37">
        <w:t>) each person who has worked or is expected to work at least one person month per year on the project regardless of the source of compensation</w:t>
      </w:r>
      <w:r w:rsidRPr="3E44EE18">
        <w:rPr>
          <w:rFonts w:cstheme="minorBidi"/>
        </w:rPr>
        <w:t xml:space="preserve"> (a person month equals approximately 160 hours of effort). </w:t>
      </w:r>
    </w:p>
    <w:p w14:paraId="06C2FE73" w14:textId="77777777" w:rsidR="00A42C94" w:rsidRPr="00A93DA9" w:rsidRDefault="00A42C94" w:rsidP="00A42C94">
      <w:pPr>
        <w:pStyle w:val="ListParagraph"/>
        <w:numPr>
          <w:ilvl w:val="0"/>
          <w:numId w:val="73"/>
        </w:numPr>
        <w:rPr>
          <w:szCs w:val="24"/>
        </w:rPr>
      </w:pPr>
      <w:r>
        <w:t xml:space="preserve">Name </w:t>
      </w:r>
    </w:p>
    <w:p w14:paraId="01A847B1" w14:textId="77777777" w:rsidR="00A42C94" w:rsidRPr="00A93DA9" w:rsidRDefault="00A42C94" w:rsidP="00A42C94">
      <w:pPr>
        <w:pStyle w:val="ListParagraph"/>
        <w:numPr>
          <w:ilvl w:val="0"/>
          <w:numId w:val="73"/>
        </w:numPr>
        <w:rPr>
          <w:szCs w:val="24"/>
        </w:rPr>
      </w:pPr>
      <w:r>
        <w:t>Organization</w:t>
      </w:r>
    </w:p>
    <w:p w14:paraId="2FD30777" w14:textId="77777777" w:rsidR="00A42C94" w:rsidRPr="00665D4D" w:rsidRDefault="00A42C94" w:rsidP="00A42C94">
      <w:pPr>
        <w:pStyle w:val="ListParagraph"/>
        <w:numPr>
          <w:ilvl w:val="0"/>
          <w:numId w:val="73"/>
        </w:numPr>
        <w:rPr>
          <w:szCs w:val="24"/>
        </w:rPr>
      </w:pPr>
      <w:r>
        <w:t>Job Title</w:t>
      </w:r>
    </w:p>
    <w:p w14:paraId="4DD23753" w14:textId="77777777" w:rsidR="00A42C94" w:rsidRPr="00A93DA9" w:rsidRDefault="00A42C94" w:rsidP="00A42C94">
      <w:pPr>
        <w:pStyle w:val="ListParagraph"/>
        <w:numPr>
          <w:ilvl w:val="0"/>
          <w:numId w:val="73"/>
        </w:numPr>
        <w:rPr>
          <w:szCs w:val="24"/>
        </w:rPr>
      </w:pPr>
      <w:r>
        <w:t xml:space="preserve">Role in the project  </w:t>
      </w:r>
    </w:p>
    <w:p w14:paraId="14A15A76" w14:textId="77777777" w:rsidR="00A42C94" w:rsidRPr="00A93DA9" w:rsidRDefault="00A42C94" w:rsidP="00A42C94">
      <w:pPr>
        <w:pStyle w:val="ListParagraph"/>
        <w:numPr>
          <w:ilvl w:val="0"/>
          <w:numId w:val="73"/>
        </w:numPr>
        <w:rPr>
          <w:szCs w:val="24"/>
        </w:rPr>
      </w:pPr>
      <w:r>
        <w:rPr>
          <w:szCs w:val="24"/>
        </w:rPr>
        <w:t>Start and end date (month and year) working on the project</w:t>
      </w:r>
    </w:p>
    <w:p w14:paraId="0D1820DC" w14:textId="77777777" w:rsidR="00A42C94" w:rsidRPr="007576F5" w:rsidRDefault="00A42C94" w:rsidP="00A42C94">
      <w:pPr>
        <w:pStyle w:val="ListParagraph"/>
        <w:numPr>
          <w:ilvl w:val="0"/>
          <w:numId w:val="73"/>
        </w:numPr>
        <w:rPr>
          <w:rFonts w:cstheme="minorHAnsi"/>
          <w:b/>
          <w:szCs w:val="24"/>
        </w:rPr>
      </w:pPr>
      <w:r w:rsidRPr="007576F5">
        <w:rPr>
          <w:rFonts w:cstheme="minorHAnsi"/>
          <w:szCs w:val="24"/>
        </w:rPr>
        <w:t>S</w:t>
      </w:r>
      <w:r w:rsidRPr="00C469FD">
        <w:rPr>
          <w:rFonts w:cstheme="minorHAnsi"/>
          <w:szCs w:val="24"/>
        </w:rPr>
        <w:t>tate, U.S. territory, and/or country of residence</w:t>
      </w:r>
    </w:p>
    <w:p w14:paraId="71B1500A" w14:textId="77777777" w:rsidR="00A42C94" w:rsidRDefault="00A42C94" w:rsidP="00A42C94">
      <w:pPr>
        <w:pStyle w:val="ListParagraph"/>
        <w:numPr>
          <w:ilvl w:val="0"/>
          <w:numId w:val="73"/>
        </w:numPr>
        <w:rPr>
          <w:rFonts w:cstheme="minorHAnsi"/>
          <w:szCs w:val="24"/>
        </w:rPr>
      </w:pPr>
      <w:r w:rsidRPr="00A93DA9">
        <w:rPr>
          <w:rFonts w:cstheme="minorHAnsi"/>
          <w:szCs w:val="24"/>
        </w:rPr>
        <w:t>Whether this person collaborated with an individual</w:t>
      </w:r>
      <w:r>
        <w:rPr>
          <w:rFonts w:cstheme="minorHAnsi"/>
          <w:szCs w:val="24"/>
        </w:rPr>
        <w:t xml:space="preserve"> or entity</w:t>
      </w:r>
      <w:r w:rsidRPr="00A93DA9">
        <w:rPr>
          <w:rFonts w:cstheme="minorHAnsi"/>
          <w:szCs w:val="24"/>
        </w:rPr>
        <w:t xml:space="preserve"> located in a foreign country</w:t>
      </w:r>
      <w:r>
        <w:rPr>
          <w:rFonts w:cstheme="minorHAnsi"/>
          <w:szCs w:val="24"/>
        </w:rPr>
        <w:t xml:space="preserve"> in connection with the scope of this Award, and </w:t>
      </w:r>
    </w:p>
    <w:p w14:paraId="3A5891B6" w14:textId="4A9A4D8D" w:rsidR="00A42C94" w:rsidRPr="00A93DA9" w:rsidRDefault="00A42C94" w:rsidP="00A42C94">
      <w:pPr>
        <w:pStyle w:val="ListParagraph"/>
        <w:numPr>
          <w:ilvl w:val="0"/>
          <w:numId w:val="73"/>
        </w:numPr>
        <w:rPr>
          <w:rFonts w:cstheme="minorHAnsi"/>
          <w:szCs w:val="24"/>
        </w:rPr>
      </w:pPr>
      <w:r>
        <w:rPr>
          <w:rFonts w:cstheme="minorHAnsi"/>
          <w:szCs w:val="24"/>
        </w:rPr>
        <w:t xml:space="preserve">If yes to </w:t>
      </w:r>
      <w:proofErr w:type="spellStart"/>
      <w:r w:rsidR="00C53217">
        <w:rPr>
          <w:rFonts w:cstheme="minorHAnsi"/>
          <w:szCs w:val="24"/>
        </w:rPr>
        <w:t>a</w:t>
      </w:r>
      <w:r>
        <w:rPr>
          <w:rFonts w:cstheme="minorHAnsi"/>
          <w:szCs w:val="24"/>
        </w:rPr>
        <w:t>.vi</w:t>
      </w:r>
      <w:r w:rsidR="00042F21">
        <w:rPr>
          <w:rFonts w:cstheme="minorHAnsi"/>
          <w:szCs w:val="24"/>
        </w:rPr>
        <w:t>i</w:t>
      </w:r>
      <w:proofErr w:type="spellEnd"/>
      <w:r>
        <w:rPr>
          <w:rFonts w:cstheme="minorHAnsi"/>
          <w:szCs w:val="24"/>
        </w:rPr>
        <w:t xml:space="preserve">, </w:t>
      </w:r>
      <w:r w:rsidRPr="00A93DA9">
        <w:rPr>
          <w:rFonts w:cstheme="minorHAnsi"/>
          <w:szCs w:val="24"/>
        </w:rPr>
        <w:t>whether the person traveled to the foreign country as part of that collaboration, and, if so, where and what the duration of stay was</w:t>
      </w:r>
      <w:r w:rsidR="009427E1">
        <w:rPr>
          <w:rFonts w:cstheme="minorHAnsi"/>
          <w:szCs w:val="24"/>
        </w:rPr>
        <w:t>.</w:t>
      </w:r>
    </w:p>
    <w:bookmarkEnd w:id="524"/>
    <w:bookmarkEnd w:id="525"/>
    <w:p w14:paraId="035E8A64" w14:textId="77777777" w:rsidR="00F331B5" w:rsidRPr="00CB0428" w:rsidRDefault="00F331B5" w:rsidP="00F331B5">
      <w:pPr>
        <w:ind w:left="1440"/>
        <w:rPr>
          <w:rFonts w:cstheme="minorHAnsi"/>
          <w:szCs w:val="24"/>
        </w:rPr>
      </w:pPr>
    </w:p>
    <w:p w14:paraId="0B99B2F0" w14:textId="13312EF8" w:rsidR="00815595" w:rsidRPr="005E5668" w:rsidRDefault="006C538A" w:rsidP="00A24F3F">
      <w:pPr>
        <w:pStyle w:val="FARCHeading3"/>
        <w:numPr>
          <w:ilvl w:val="0"/>
          <w:numId w:val="63"/>
        </w:numPr>
        <w:rPr>
          <w:rFonts w:asciiTheme="minorHAnsi" w:hAnsiTheme="minorHAnsi" w:cstheme="minorHAnsi"/>
          <w:bCs/>
        </w:rPr>
      </w:pPr>
      <w:bookmarkStart w:id="526" w:name="_Toc126298233"/>
      <w:bookmarkStart w:id="527" w:name="_Toc126339375"/>
      <w:bookmarkStart w:id="528" w:name="_Toc126475125"/>
      <w:bookmarkStart w:id="529" w:name="_Toc126550264"/>
      <w:bookmarkStart w:id="530" w:name="_Toc126553259"/>
      <w:bookmarkStart w:id="531" w:name="_Toc126553448"/>
      <w:bookmarkStart w:id="532" w:name="_Toc126857762"/>
      <w:bookmarkStart w:id="533" w:name="_Toc126858140"/>
      <w:bookmarkStart w:id="534" w:name="_Toc126858328"/>
      <w:bookmarkStart w:id="535" w:name="_Toc126858992"/>
      <w:bookmarkStart w:id="536" w:name="_Toc126859208"/>
      <w:bookmarkStart w:id="537" w:name="_Toc127727164"/>
      <w:bookmarkStart w:id="538" w:name="_Toc127727346"/>
      <w:bookmarkStart w:id="539" w:name="_Toc127770268"/>
      <w:bookmarkStart w:id="540" w:name="_Toc129705252"/>
      <w:bookmarkStart w:id="541" w:name="_Toc126298234"/>
      <w:bookmarkStart w:id="542" w:name="_Toc126339376"/>
      <w:bookmarkStart w:id="543" w:name="_Toc126475126"/>
      <w:bookmarkStart w:id="544" w:name="_Toc126550265"/>
      <w:bookmarkStart w:id="545" w:name="_Toc126553260"/>
      <w:bookmarkStart w:id="546" w:name="_Toc126553449"/>
      <w:bookmarkStart w:id="547" w:name="_Toc126857763"/>
      <w:bookmarkStart w:id="548" w:name="_Toc126858141"/>
      <w:bookmarkStart w:id="549" w:name="_Toc126858329"/>
      <w:bookmarkStart w:id="550" w:name="_Toc126858993"/>
      <w:bookmarkStart w:id="551" w:name="_Toc126859209"/>
      <w:bookmarkStart w:id="552" w:name="_Toc127727165"/>
      <w:bookmarkStart w:id="553" w:name="_Toc127727347"/>
      <w:bookmarkStart w:id="554" w:name="_Toc127770269"/>
      <w:bookmarkStart w:id="555" w:name="_Toc129705253"/>
      <w:bookmarkStart w:id="556" w:name="_Toc126298235"/>
      <w:bookmarkStart w:id="557" w:name="_Toc126339377"/>
      <w:bookmarkStart w:id="558" w:name="_Toc126475127"/>
      <w:bookmarkStart w:id="559" w:name="_Toc126550266"/>
      <w:bookmarkStart w:id="560" w:name="_Toc126553261"/>
      <w:bookmarkStart w:id="561" w:name="_Toc126553450"/>
      <w:bookmarkStart w:id="562" w:name="_Toc126857764"/>
      <w:bookmarkStart w:id="563" w:name="_Toc126858142"/>
      <w:bookmarkStart w:id="564" w:name="_Toc126858330"/>
      <w:bookmarkStart w:id="565" w:name="_Toc126858994"/>
      <w:bookmarkStart w:id="566" w:name="_Toc126859210"/>
      <w:bookmarkStart w:id="567" w:name="_Toc127727166"/>
      <w:bookmarkStart w:id="568" w:name="_Toc127727348"/>
      <w:bookmarkStart w:id="569" w:name="_Toc127770270"/>
      <w:bookmarkStart w:id="570" w:name="_Toc129705254"/>
      <w:bookmarkStart w:id="571" w:name="_Toc126298236"/>
      <w:bookmarkStart w:id="572" w:name="_Toc126339378"/>
      <w:bookmarkStart w:id="573" w:name="_Toc126475128"/>
      <w:bookmarkStart w:id="574" w:name="_Toc126550267"/>
      <w:bookmarkStart w:id="575" w:name="_Toc126553262"/>
      <w:bookmarkStart w:id="576" w:name="_Toc126553451"/>
      <w:bookmarkStart w:id="577" w:name="_Toc126857765"/>
      <w:bookmarkStart w:id="578" w:name="_Toc126858143"/>
      <w:bookmarkStart w:id="579" w:name="_Toc126858331"/>
      <w:bookmarkStart w:id="580" w:name="_Toc126858995"/>
      <w:bookmarkStart w:id="581" w:name="_Toc126859211"/>
      <w:bookmarkStart w:id="582" w:name="_Toc127727167"/>
      <w:bookmarkStart w:id="583" w:name="_Toc127727349"/>
      <w:bookmarkStart w:id="584" w:name="_Toc127770271"/>
      <w:bookmarkStart w:id="585" w:name="_Toc129705255"/>
      <w:bookmarkStart w:id="586" w:name="_Toc126298237"/>
      <w:bookmarkStart w:id="587" w:name="_Toc126339379"/>
      <w:bookmarkStart w:id="588" w:name="_Toc126475129"/>
      <w:bookmarkStart w:id="589" w:name="_Toc126550268"/>
      <w:bookmarkStart w:id="590" w:name="_Toc126553263"/>
      <w:bookmarkStart w:id="591" w:name="_Toc126553452"/>
      <w:bookmarkStart w:id="592" w:name="_Toc126857766"/>
      <w:bookmarkStart w:id="593" w:name="_Toc126858144"/>
      <w:bookmarkStart w:id="594" w:name="_Toc126858332"/>
      <w:bookmarkStart w:id="595" w:name="_Toc126858996"/>
      <w:bookmarkStart w:id="596" w:name="_Toc126859212"/>
      <w:bookmarkStart w:id="597" w:name="_Toc127727168"/>
      <w:bookmarkStart w:id="598" w:name="_Toc127727350"/>
      <w:bookmarkStart w:id="599" w:name="_Toc127770272"/>
      <w:bookmarkStart w:id="600" w:name="_Toc129705256"/>
      <w:bookmarkStart w:id="601" w:name="_Toc126298238"/>
      <w:bookmarkStart w:id="602" w:name="_Toc126339380"/>
      <w:bookmarkStart w:id="603" w:name="_Toc126475130"/>
      <w:bookmarkStart w:id="604" w:name="_Toc126550269"/>
      <w:bookmarkStart w:id="605" w:name="_Toc126553264"/>
      <w:bookmarkStart w:id="606" w:name="_Toc126553453"/>
      <w:bookmarkStart w:id="607" w:name="_Toc126857767"/>
      <w:bookmarkStart w:id="608" w:name="_Toc126858145"/>
      <w:bookmarkStart w:id="609" w:name="_Toc126858333"/>
      <w:bookmarkStart w:id="610" w:name="_Toc126858997"/>
      <w:bookmarkStart w:id="611" w:name="_Toc126859213"/>
      <w:bookmarkStart w:id="612" w:name="_Toc127727169"/>
      <w:bookmarkStart w:id="613" w:name="_Toc127727351"/>
      <w:bookmarkStart w:id="614" w:name="_Toc127770273"/>
      <w:bookmarkStart w:id="615" w:name="_Toc129705257"/>
      <w:bookmarkStart w:id="616" w:name="_Toc126298239"/>
      <w:bookmarkStart w:id="617" w:name="_Toc126339381"/>
      <w:bookmarkStart w:id="618" w:name="_Toc126475131"/>
      <w:bookmarkStart w:id="619" w:name="_Toc126550270"/>
      <w:bookmarkStart w:id="620" w:name="_Toc126553265"/>
      <w:bookmarkStart w:id="621" w:name="_Toc126553454"/>
      <w:bookmarkStart w:id="622" w:name="_Toc126857768"/>
      <w:bookmarkStart w:id="623" w:name="_Toc126858146"/>
      <w:bookmarkStart w:id="624" w:name="_Toc126858334"/>
      <w:bookmarkStart w:id="625" w:name="_Toc126858998"/>
      <w:bookmarkStart w:id="626" w:name="_Toc126859214"/>
      <w:bookmarkStart w:id="627" w:name="_Toc127727170"/>
      <w:bookmarkStart w:id="628" w:name="_Toc127727352"/>
      <w:bookmarkStart w:id="629" w:name="_Toc127770274"/>
      <w:bookmarkStart w:id="630" w:name="_Toc129705258"/>
      <w:bookmarkStart w:id="631" w:name="_Toc126298240"/>
      <w:bookmarkStart w:id="632" w:name="_Toc126339382"/>
      <w:bookmarkStart w:id="633" w:name="_Toc126475132"/>
      <w:bookmarkStart w:id="634" w:name="_Toc126550271"/>
      <w:bookmarkStart w:id="635" w:name="_Toc126553266"/>
      <w:bookmarkStart w:id="636" w:name="_Toc126553455"/>
      <w:bookmarkStart w:id="637" w:name="_Toc126857769"/>
      <w:bookmarkStart w:id="638" w:name="_Toc126858147"/>
      <w:bookmarkStart w:id="639" w:name="_Toc126858335"/>
      <w:bookmarkStart w:id="640" w:name="_Toc126858999"/>
      <w:bookmarkStart w:id="641" w:name="_Toc126859215"/>
      <w:bookmarkStart w:id="642" w:name="_Toc127727171"/>
      <w:bookmarkStart w:id="643" w:name="_Toc127727353"/>
      <w:bookmarkStart w:id="644" w:name="_Toc127770275"/>
      <w:bookmarkStart w:id="645" w:name="_Toc129705259"/>
      <w:bookmarkStart w:id="646" w:name="_Toc126298241"/>
      <w:bookmarkStart w:id="647" w:name="_Toc126339383"/>
      <w:bookmarkStart w:id="648" w:name="_Toc126475133"/>
      <w:bookmarkStart w:id="649" w:name="_Toc126550272"/>
      <w:bookmarkStart w:id="650" w:name="_Toc126553267"/>
      <w:bookmarkStart w:id="651" w:name="_Toc126553456"/>
      <w:bookmarkStart w:id="652" w:name="_Toc126857770"/>
      <w:bookmarkStart w:id="653" w:name="_Toc126858148"/>
      <w:bookmarkStart w:id="654" w:name="_Toc126858336"/>
      <w:bookmarkStart w:id="655" w:name="_Toc126859000"/>
      <w:bookmarkStart w:id="656" w:name="_Toc126859216"/>
      <w:bookmarkStart w:id="657" w:name="_Toc127727172"/>
      <w:bookmarkStart w:id="658" w:name="_Toc127727354"/>
      <w:bookmarkStart w:id="659" w:name="_Toc127770276"/>
      <w:bookmarkStart w:id="660" w:name="_Toc129705260"/>
      <w:bookmarkStart w:id="661" w:name="_Toc126298242"/>
      <w:bookmarkStart w:id="662" w:name="_Toc126339384"/>
      <w:bookmarkStart w:id="663" w:name="_Toc126475134"/>
      <w:bookmarkStart w:id="664" w:name="_Toc126550273"/>
      <w:bookmarkStart w:id="665" w:name="_Toc126553268"/>
      <w:bookmarkStart w:id="666" w:name="_Toc126553457"/>
      <w:bookmarkStart w:id="667" w:name="_Toc126857771"/>
      <w:bookmarkStart w:id="668" w:name="_Toc126858149"/>
      <w:bookmarkStart w:id="669" w:name="_Toc126858337"/>
      <w:bookmarkStart w:id="670" w:name="_Toc126859001"/>
      <w:bookmarkStart w:id="671" w:name="_Toc126859217"/>
      <w:bookmarkStart w:id="672" w:name="_Toc127727173"/>
      <w:bookmarkStart w:id="673" w:name="_Toc127727355"/>
      <w:bookmarkStart w:id="674" w:name="_Toc127770277"/>
      <w:bookmarkStart w:id="675" w:name="_Toc129705261"/>
      <w:bookmarkStart w:id="676" w:name="_Toc126298243"/>
      <w:bookmarkStart w:id="677" w:name="_Toc126339385"/>
      <w:bookmarkStart w:id="678" w:name="_Toc126475135"/>
      <w:bookmarkStart w:id="679" w:name="_Toc126550274"/>
      <w:bookmarkStart w:id="680" w:name="_Toc126553269"/>
      <w:bookmarkStart w:id="681" w:name="_Toc126553458"/>
      <w:bookmarkStart w:id="682" w:name="_Toc126857772"/>
      <w:bookmarkStart w:id="683" w:name="_Toc126858150"/>
      <w:bookmarkStart w:id="684" w:name="_Toc126858338"/>
      <w:bookmarkStart w:id="685" w:name="_Toc126859002"/>
      <w:bookmarkStart w:id="686" w:name="_Toc126859218"/>
      <w:bookmarkStart w:id="687" w:name="_Toc127727174"/>
      <w:bookmarkStart w:id="688" w:name="_Toc127727356"/>
      <w:bookmarkStart w:id="689" w:name="_Toc127770278"/>
      <w:bookmarkStart w:id="690" w:name="_Toc129705262"/>
      <w:bookmarkStart w:id="691" w:name="_Toc126298244"/>
      <w:bookmarkStart w:id="692" w:name="_Toc126339386"/>
      <w:bookmarkStart w:id="693" w:name="_Toc126475136"/>
      <w:bookmarkStart w:id="694" w:name="_Toc126550275"/>
      <w:bookmarkStart w:id="695" w:name="_Toc126553270"/>
      <w:bookmarkStart w:id="696" w:name="_Toc126553459"/>
      <w:bookmarkStart w:id="697" w:name="_Toc126857773"/>
      <w:bookmarkStart w:id="698" w:name="_Toc126858151"/>
      <w:bookmarkStart w:id="699" w:name="_Toc126858339"/>
      <w:bookmarkStart w:id="700" w:name="_Toc126859003"/>
      <w:bookmarkStart w:id="701" w:name="_Toc126859219"/>
      <w:bookmarkStart w:id="702" w:name="_Toc127727175"/>
      <w:bookmarkStart w:id="703" w:name="_Toc127727357"/>
      <w:bookmarkStart w:id="704" w:name="_Toc127770279"/>
      <w:bookmarkStart w:id="705" w:name="_Toc129705263"/>
      <w:bookmarkStart w:id="706" w:name="_Toc126298245"/>
      <w:bookmarkStart w:id="707" w:name="_Toc126339387"/>
      <w:bookmarkStart w:id="708" w:name="_Toc126475137"/>
      <w:bookmarkStart w:id="709" w:name="_Toc126550276"/>
      <w:bookmarkStart w:id="710" w:name="_Toc126553271"/>
      <w:bookmarkStart w:id="711" w:name="_Toc126553460"/>
      <w:bookmarkStart w:id="712" w:name="_Toc126857774"/>
      <w:bookmarkStart w:id="713" w:name="_Toc126858152"/>
      <w:bookmarkStart w:id="714" w:name="_Toc126858340"/>
      <w:bookmarkStart w:id="715" w:name="_Toc126859004"/>
      <w:bookmarkStart w:id="716" w:name="_Toc126859220"/>
      <w:bookmarkStart w:id="717" w:name="_Toc127727176"/>
      <w:bookmarkStart w:id="718" w:name="_Toc127727358"/>
      <w:bookmarkStart w:id="719" w:name="_Toc127770280"/>
      <w:bookmarkStart w:id="720" w:name="_Toc129705264"/>
      <w:bookmarkStart w:id="721" w:name="_Toc126298246"/>
      <w:bookmarkStart w:id="722" w:name="_Toc126339388"/>
      <w:bookmarkStart w:id="723" w:name="_Toc126475138"/>
      <w:bookmarkStart w:id="724" w:name="_Toc126550277"/>
      <w:bookmarkStart w:id="725" w:name="_Toc126553272"/>
      <w:bookmarkStart w:id="726" w:name="_Toc126553461"/>
      <w:bookmarkStart w:id="727" w:name="_Toc126857775"/>
      <w:bookmarkStart w:id="728" w:name="_Toc126858153"/>
      <w:bookmarkStart w:id="729" w:name="_Toc126858341"/>
      <w:bookmarkStart w:id="730" w:name="_Toc126859005"/>
      <w:bookmarkStart w:id="731" w:name="_Toc126859221"/>
      <w:bookmarkStart w:id="732" w:name="_Toc127727177"/>
      <w:bookmarkStart w:id="733" w:name="_Toc127727359"/>
      <w:bookmarkStart w:id="734" w:name="_Toc127770281"/>
      <w:bookmarkStart w:id="735" w:name="_Toc129705265"/>
      <w:bookmarkStart w:id="736" w:name="_Toc126298247"/>
      <w:bookmarkStart w:id="737" w:name="_Toc126339389"/>
      <w:bookmarkStart w:id="738" w:name="_Toc126475139"/>
      <w:bookmarkStart w:id="739" w:name="_Toc126550278"/>
      <w:bookmarkStart w:id="740" w:name="_Toc126553273"/>
      <w:bookmarkStart w:id="741" w:name="_Toc126553462"/>
      <w:bookmarkStart w:id="742" w:name="_Toc126857776"/>
      <w:bookmarkStart w:id="743" w:name="_Toc126858154"/>
      <w:bookmarkStart w:id="744" w:name="_Toc126858342"/>
      <w:bookmarkStart w:id="745" w:name="_Toc126859006"/>
      <w:bookmarkStart w:id="746" w:name="_Toc126859222"/>
      <w:bookmarkStart w:id="747" w:name="_Toc127727178"/>
      <w:bookmarkStart w:id="748" w:name="_Toc127727360"/>
      <w:bookmarkStart w:id="749" w:name="_Toc127770282"/>
      <w:bookmarkStart w:id="750" w:name="_Toc129705266"/>
      <w:bookmarkStart w:id="751" w:name="_Toc126298248"/>
      <w:bookmarkStart w:id="752" w:name="_Toc126339390"/>
      <w:bookmarkStart w:id="753" w:name="_Toc126475140"/>
      <w:bookmarkStart w:id="754" w:name="_Toc126550279"/>
      <w:bookmarkStart w:id="755" w:name="_Toc126553274"/>
      <w:bookmarkStart w:id="756" w:name="_Toc126553463"/>
      <w:bookmarkStart w:id="757" w:name="_Toc126857777"/>
      <w:bookmarkStart w:id="758" w:name="_Toc126858155"/>
      <w:bookmarkStart w:id="759" w:name="_Toc126858343"/>
      <w:bookmarkStart w:id="760" w:name="_Toc126859007"/>
      <w:bookmarkStart w:id="761" w:name="_Toc126859223"/>
      <w:bookmarkStart w:id="762" w:name="_Toc127727179"/>
      <w:bookmarkStart w:id="763" w:name="_Toc127727361"/>
      <w:bookmarkStart w:id="764" w:name="_Toc127770283"/>
      <w:bookmarkStart w:id="765" w:name="_Toc129705267"/>
      <w:bookmarkStart w:id="766" w:name="_Toc126298249"/>
      <w:bookmarkStart w:id="767" w:name="_Toc126339391"/>
      <w:bookmarkStart w:id="768" w:name="_Toc126475141"/>
      <w:bookmarkStart w:id="769" w:name="_Toc126550280"/>
      <w:bookmarkStart w:id="770" w:name="_Toc126553275"/>
      <w:bookmarkStart w:id="771" w:name="_Toc126553464"/>
      <w:bookmarkStart w:id="772" w:name="_Toc126857778"/>
      <w:bookmarkStart w:id="773" w:name="_Toc126858156"/>
      <w:bookmarkStart w:id="774" w:name="_Toc126858344"/>
      <w:bookmarkStart w:id="775" w:name="_Toc126859008"/>
      <w:bookmarkStart w:id="776" w:name="_Toc126859224"/>
      <w:bookmarkStart w:id="777" w:name="_Toc127727180"/>
      <w:bookmarkStart w:id="778" w:name="_Toc127727362"/>
      <w:bookmarkStart w:id="779" w:name="_Toc127770284"/>
      <w:bookmarkStart w:id="780" w:name="_Toc129705268"/>
      <w:bookmarkStart w:id="781" w:name="_Toc126298250"/>
      <w:bookmarkStart w:id="782" w:name="_Toc126339392"/>
      <w:bookmarkStart w:id="783" w:name="_Toc126475142"/>
      <w:bookmarkStart w:id="784" w:name="_Toc126550281"/>
      <w:bookmarkStart w:id="785" w:name="_Toc126553276"/>
      <w:bookmarkStart w:id="786" w:name="_Toc126553465"/>
      <w:bookmarkStart w:id="787" w:name="_Toc126857779"/>
      <w:bookmarkStart w:id="788" w:name="_Toc126858157"/>
      <w:bookmarkStart w:id="789" w:name="_Toc126858345"/>
      <w:bookmarkStart w:id="790" w:name="_Toc126859009"/>
      <w:bookmarkStart w:id="791" w:name="_Toc126859225"/>
      <w:bookmarkStart w:id="792" w:name="_Toc127727181"/>
      <w:bookmarkStart w:id="793" w:name="_Toc127727363"/>
      <w:bookmarkStart w:id="794" w:name="_Toc127770285"/>
      <w:bookmarkStart w:id="795" w:name="_Toc129705269"/>
      <w:bookmarkStart w:id="796" w:name="_Toc126298251"/>
      <w:bookmarkStart w:id="797" w:name="_Toc126339393"/>
      <w:bookmarkStart w:id="798" w:name="_Toc126475143"/>
      <w:bookmarkStart w:id="799" w:name="_Toc126550282"/>
      <w:bookmarkStart w:id="800" w:name="_Toc126553277"/>
      <w:bookmarkStart w:id="801" w:name="_Toc126553466"/>
      <w:bookmarkStart w:id="802" w:name="_Toc126857780"/>
      <w:bookmarkStart w:id="803" w:name="_Toc126858158"/>
      <w:bookmarkStart w:id="804" w:name="_Toc126858346"/>
      <w:bookmarkStart w:id="805" w:name="_Toc126859010"/>
      <w:bookmarkStart w:id="806" w:name="_Toc126859226"/>
      <w:bookmarkStart w:id="807" w:name="_Toc127727182"/>
      <w:bookmarkStart w:id="808" w:name="_Toc127727364"/>
      <w:bookmarkStart w:id="809" w:name="_Toc127770286"/>
      <w:bookmarkStart w:id="810" w:name="_Toc129705270"/>
      <w:bookmarkStart w:id="811" w:name="_Toc126298252"/>
      <w:bookmarkStart w:id="812" w:name="_Toc126339394"/>
      <w:bookmarkStart w:id="813" w:name="_Toc126475144"/>
      <w:bookmarkStart w:id="814" w:name="_Toc126550283"/>
      <w:bookmarkStart w:id="815" w:name="_Toc126553278"/>
      <w:bookmarkStart w:id="816" w:name="_Toc126553467"/>
      <w:bookmarkStart w:id="817" w:name="_Toc126857781"/>
      <w:bookmarkStart w:id="818" w:name="_Toc126858159"/>
      <w:bookmarkStart w:id="819" w:name="_Toc126858347"/>
      <w:bookmarkStart w:id="820" w:name="_Toc126859011"/>
      <w:bookmarkStart w:id="821" w:name="_Toc126859227"/>
      <w:bookmarkStart w:id="822" w:name="_Toc127727183"/>
      <w:bookmarkStart w:id="823" w:name="_Toc127727365"/>
      <w:bookmarkStart w:id="824" w:name="_Toc127770287"/>
      <w:bookmarkStart w:id="825" w:name="_Toc129705271"/>
      <w:bookmarkStart w:id="826" w:name="_Toc126298253"/>
      <w:bookmarkStart w:id="827" w:name="_Toc126339395"/>
      <w:bookmarkStart w:id="828" w:name="_Toc126475145"/>
      <w:bookmarkStart w:id="829" w:name="_Toc126550284"/>
      <w:bookmarkStart w:id="830" w:name="_Toc126553279"/>
      <w:bookmarkStart w:id="831" w:name="_Toc126553468"/>
      <w:bookmarkStart w:id="832" w:name="_Toc126857782"/>
      <w:bookmarkStart w:id="833" w:name="_Toc126858160"/>
      <w:bookmarkStart w:id="834" w:name="_Toc126858348"/>
      <w:bookmarkStart w:id="835" w:name="_Toc126859012"/>
      <w:bookmarkStart w:id="836" w:name="_Toc126859228"/>
      <w:bookmarkStart w:id="837" w:name="_Toc127727184"/>
      <w:bookmarkStart w:id="838" w:name="_Toc127727366"/>
      <w:bookmarkStart w:id="839" w:name="_Toc127770288"/>
      <w:bookmarkStart w:id="840" w:name="_Toc129705272"/>
      <w:bookmarkStart w:id="841" w:name="_Toc126298254"/>
      <w:bookmarkStart w:id="842" w:name="_Toc126339396"/>
      <w:bookmarkStart w:id="843" w:name="_Toc126475146"/>
      <w:bookmarkStart w:id="844" w:name="_Toc126550285"/>
      <w:bookmarkStart w:id="845" w:name="_Toc126553280"/>
      <w:bookmarkStart w:id="846" w:name="_Toc126553469"/>
      <w:bookmarkStart w:id="847" w:name="_Toc126857783"/>
      <w:bookmarkStart w:id="848" w:name="_Toc126858161"/>
      <w:bookmarkStart w:id="849" w:name="_Toc126858349"/>
      <w:bookmarkStart w:id="850" w:name="_Toc126859013"/>
      <w:bookmarkStart w:id="851" w:name="_Toc126859229"/>
      <w:bookmarkStart w:id="852" w:name="_Toc127727185"/>
      <w:bookmarkStart w:id="853" w:name="_Toc127727367"/>
      <w:bookmarkStart w:id="854" w:name="_Toc127770289"/>
      <w:bookmarkStart w:id="855" w:name="_Toc129705273"/>
      <w:bookmarkStart w:id="856" w:name="_Toc126298255"/>
      <w:bookmarkStart w:id="857" w:name="_Toc126339397"/>
      <w:bookmarkStart w:id="858" w:name="_Toc126475147"/>
      <w:bookmarkStart w:id="859" w:name="_Toc126550286"/>
      <w:bookmarkStart w:id="860" w:name="_Toc126553281"/>
      <w:bookmarkStart w:id="861" w:name="_Toc126553470"/>
      <w:bookmarkStart w:id="862" w:name="_Toc126857784"/>
      <w:bookmarkStart w:id="863" w:name="_Toc126858162"/>
      <w:bookmarkStart w:id="864" w:name="_Toc126858350"/>
      <w:bookmarkStart w:id="865" w:name="_Toc126859014"/>
      <w:bookmarkStart w:id="866" w:name="_Toc126859230"/>
      <w:bookmarkStart w:id="867" w:name="_Toc127727186"/>
      <w:bookmarkStart w:id="868" w:name="_Toc127727368"/>
      <w:bookmarkStart w:id="869" w:name="_Toc127770290"/>
      <w:bookmarkStart w:id="870" w:name="_Toc129705274"/>
      <w:bookmarkStart w:id="871" w:name="_Toc126298256"/>
      <w:bookmarkStart w:id="872" w:name="_Toc126339398"/>
      <w:bookmarkStart w:id="873" w:name="_Toc126475148"/>
      <w:bookmarkStart w:id="874" w:name="_Toc126550287"/>
      <w:bookmarkStart w:id="875" w:name="_Toc126553282"/>
      <w:bookmarkStart w:id="876" w:name="_Toc126553471"/>
      <w:bookmarkStart w:id="877" w:name="_Toc126857785"/>
      <w:bookmarkStart w:id="878" w:name="_Toc126858163"/>
      <w:bookmarkStart w:id="879" w:name="_Toc126858351"/>
      <w:bookmarkStart w:id="880" w:name="_Toc126859015"/>
      <w:bookmarkStart w:id="881" w:name="_Toc126859231"/>
      <w:bookmarkStart w:id="882" w:name="_Toc127727187"/>
      <w:bookmarkStart w:id="883" w:name="_Toc127727369"/>
      <w:bookmarkStart w:id="884" w:name="_Toc127770291"/>
      <w:bookmarkStart w:id="885" w:name="_Toc129705275"/>
      <w:bookmarkStart w:id="886" w:name="_Toc126298257"/>
      <w:bookmarkStart w:id="887" w:name="_Toc126339399"/>
      <w:bookmarkStart w:id="888" w:name="_Toc126475149"/>
      <w:bookmarkStart w:id="889" w:name="_Toc126550288"/>
      <w:bookmarkStart w:id="890" w:name="_Toc126553283"/>
      <w:bookmarkStart w:id="891" w:name="_Toc126553472"/>
      <w:bookmarkStart w:id="892" w:name="_Toc126857786"/>
      <w:bookmarkStart w:id="893" w:name="_Toc126858164"/>
      <w:bookmarkStart w:id="894" w:name="_Toc126858352"/>
      <w:bookmarkStart w:id="895" w:name="_Toc126859016"/>
      <w:bookmarkStart w:id="896" w:name="_Toc126859232"/>
      <w:bookmarkStart w:id="897" w:name="_Toc127727188"/>
      <w:bookmarkStart w:id="898" w:name="_Toc127727370"/>
      <w:bookmarkStart w:id="899" w:name="_Toc127770292"/>
      <w:bookmarkStart w:id="900" w:name="_Toc129705276"/>
      <w:bookmarkStart w:id="901" w:name="_Toc126298258"/>
      <w:bookmarkStart w:id="902" w:name="_Toc126339400"/>
      <w:bookmarkStart w:id="903" w:name="_Toc126475150"/>
      <w:bookmarkStart w:id="904" w:name="_Toc126550289"/>
      <w:bookmarkStart w:id="905" w:name="_Toc126553284"/>
      <w:bookmarkStart w:id="906" w:name="_Toc126553473"/>
      <w:bookmarkStart w:id="907" w:name="_Toc126857787"/>
      <w:bookmarkStart w:id="908" w:name="_Toc126858165"/>
      <w:bookmarkStart w:id="909" w:name="_Toc126858353"/>
      <w:bookmarkStart w:id="910" w:name="_Toc126859017"/>
      <w:bookmarkStart w:id="911" w:name="_Toc126859233"/>
      <w:bookmarkStart w:id="912" w:name="_Toc127727189"/>
      <w:bookmarkStart w:id="913" w:name="_Toc127727371"/>
      <w:bookmarkStart w:id="914" w:name="_Toc127770293"/>
      <w:bookmarkStart w:id="915" w:name="_Toc129705277"/>
      <w:bookmarkStart w:id="916" w:name="_Toc126298259"/>
      <w:bookmarkStart w:id="917" w:name="_Toc126339401"/>
      <w:bookmarkStart w:id="918" w:name="_Toc126475151"/>
      <w:bookmarkStart w:id="919" w:name="_Toc126550290"/>
      <w:bookmarkStart w:id="920" w:name="_Toc126553285"/>
      <w:bookmarkStart w:id="921" w:name="_Toc126553474"/>
      <w:bookmarkStart w:id="922" w:name="_Toc126857788"/>
      <w:bookmarkStart w:id="923" w:name="_Toc126858166"/>
      <w:bookmarkStart w:id="924" w:name="_Toc126858354"/>
      <w:bookmarkStart w:id="925" w:name="_Toc126859018"/>
      <w:bookmarkStart w:id="926" w:name="_Toc126859234"/>
      <w:bookmarkStart w:id="927" w:name="_Toc127727190"/>
      <w:bookmarkStart w:id="928" w:name="_Toc127727372"/>
      <w:bookmarkStart w:id="929" w:name="_Toc127770294"/>
      <w:bookmarkStart w:id="930" w:name="_Toc129705278"/>
      <w:bookmarkStart w:id="931" w:name="_Toc126298260"/>
      <w:bookmarkStart w:id="932" w:name="_Toc126339402"/>
      <w:bookmarkStart w:id="933" w:name="_Toc126475152"/>
      <w:bookmarkStart w:id="934" w:name="_Toc126550291"/>
      <w:bookmarkStart w:id="935" w:name="_Toc126553286"/>
      <w:bookmarkStart w:id="936" w:name="_Toc126553475"/>
      <w:bookmarkStart w:id="937" w:name="_Toc126857789"/>
      <w:bookmarkStart w:id="938" w:name="_Toc126858167"/>
      <w:bookmarkStart w:id="939" w:name="_Toc126858355"/>
      <w:bookmarkStart w:id="940" w:name="_Toc126859019"/>
      <w:bookmarkStart w:id="941" w:name="_Toc126859235"/>
      <w:bookmarkStart w:id="942" w:name="_Toc127727191"/>
      <w:bookmarkStart w:id="943" w:name="_Toc127727373"/>
      <w:bookmarkStart w:id="944" w:name="_Toc127770295"/>
      <w:bookmarkStart w:id="945" w:name="_Toc129705279"/>
      <w:bookmarkStart w:id="946" w:name="_Toc126298261"/>
      <w:bookmarkStart w:id="947" w:name="_Toc126339403"/>
      <w:bookmarkStart w:id="948" w:name="_Toc126475153"/>
      <w:bookmarkStart w:id="949" w:name="_Toc126550292"/>
      <w:bookmarkStart w:id="950" w:name="_Toc126553287"/>
      <w:bookmarkStart w:id="951" w:name="_Toc126553476"/>
      <w:bookmarkStart w:id="952" w:name="_Toc126857790"/>
      <w:bookmarkStart w:id="953" w:name="_Toc126858168"/>
      <w:bookmarkStart w:id="954" w:name="_Toc126858356"/>
      <w:bookmarkStart w:id="955" w:name="_Toc126859020"/>
      <w:bookmarkStart w:id="956" w:name="_Toc126859236"/>
      <w:bookmarkStart w:id="957" w:name="_Toc127727192"/>
      <w:bookmarkStart w:id="958" w:name="_Toc127727374"/>
      <w:bookmarkStart w:id="959" w:name="_Toc127770296"/>
      <w:bookmarkStart w:id="960" w:name="_Toc129705280"/>
      <w:bookmarkStart w:id="961" w:name="_Toc126298262"/>
      <w:bookmarkStart w:id="962" w:name="_Toc126339404"/>
      <w:bookmarkStart w:id="963" w:name="_Toc126475154"/>
      <w:bookmarkStart w:id="964" w:name="_Toc126550293"/>
      <w:bookmarkStart w:id="965" w:name="_Toc126553288"/>
      <w:bookmarkStart w:id="966" w:name="_Toc126553477"/>
      <w:bookmarkStart w:id="967" w:name="_Toc126857791"/>
      <w:bookmarkStart w:id="968" w:name="_Toc126858169"/>
      <w:bookmarkStart w:id="969" w:name="_Toc126858357"/>
      <w:bookmarkStart w:id="970" w:name="_Toc126859021"/>
      <w:bookmarkStart w:id="971" w:name="_Toc126859237"/>
      <w:bookmarkStart w:id="972" w:name="_Toc127727193"/>
      <w:bookmarkStart w:id="973" w:name="_Toc127727375"/>
      <w:bookmarkStart w:id="974" w:name="_Toc127770297"/>
      <w:bookmarkStart w:id="975" w:name="_Toc129705281"/>
      <w:bookmarkStart w:id="976" w:name="_Toc126298263"/>
      <w:bookmarkStart w:id="977" w:name="_Toc126339405"/>
      <w:bookmarkStart w:id="978" w:name="_Toc126475155"/>
      <w:bookmarkStart w:id="979" w:name="_Toc126550294"/>
      <w:bookmarkStart w:id="980" w:name="_Toc126553289"/>
      <w:bookmarkStart w:id="981" w:name="_Toc126553478"/>
      <w:bookmarkStart w:id="982" w:name="_Toc126857792"/>
      <w:bookmarkStart w:id="983" w:name="_Toc126858170"/>
      <w:bookmarkStart w:id="984" w:name="_Toc126858358"/>
      <w:bookmarkStart w:id="985" w:name="_Toc126859022"/>
      <w:bookmarkStart w:id="986" w:name="_Toc126859238"/>
      <w:bookmarkStart w:id="987" w:name="_Toc127727194"/>
      <w:bookmarkStart w:id="988" w:name="_Toc127727376"/>
      <w:bookmarkStart w:id="989" w:name="_Toc127770298"/>
      <w:bookmarkStart w:id="990" w:name="_Toc129705282"/>
      <w:bookmarkStart w:id="991" w:name="_Toc126298264"/>
      <w:bookmarkStart w:id="992" w:name="_Toc126339406"/>
      <w:bookmarkStart w:id="993" w:name="_Toc126475156"/>
      <w:bookmarkStart w:id="994" w:name="_Toc126550295"/>
      <w:bookmarkStart w:id="995" w:name="_Toc126553290"/>
      <w:bookmarkStart w:id="996" w:name="_Toc126553479"/>
      <w:bookmarkStart w:id="997" w:name="_Toc126857793"/>
      <w:bookmarkStart w:id="998" w:name="_Toc126858171"/>
      <w:bookmarkStart w:id="999" w:name="_Toc126858359"/>
      <w:bookmarkStart w:id="1000" w:name="_Toc126859023"/>
      <w:bookmarkStart w:id="1001" w:name="_Toc126859239"/>
      <w:bookmarkStart w:id="1002" w:name="_Toc127727195"/>
      <w:bookmarkStart w:id="1003" w:name="_Toc127727377"/>
      <w:bookmarkStart w:id="1004" w:name="_Toc127770299"/>
      <w:bookmarkStart w:id="1005" w:name="_Toc129705283"/>
      <w:bookmarkStart w:id="1006" w:name="_Toc126298265"/>
      <w:bookmarkStart w:id="1007" w:name="_Toc126339407"/>
      <w:bookmarkStart w:id="1008" w:name="_Toc126475157"/>
      <w:bookmarkStart w:id="1009" w:name="_Toc126550296"/>
      <w:bookmarkStart w:id="1010" w:name="_Toc126553291"/>
      <w:bookmarkStart w:id="1011" w:name="_Toc126553480"/>
      <w:bookmarkStart w:id="1012" w:name="_Toc126857794"/>
      <w:bookmarkStart w:id="1013" w:name="_Toc126858172"/>
      <w:bookmarkStart w:id="1014" w:name="_Toc126858360"/>
      <w:bookmarkStart w:id="1015" w:name="_Toc126859024"/>
      <w:bookmarkStart w:id="1016" w:name="_Toc126859240"/>
      <w:bookmarkStart w:id="1017" w:name="_Toc127727196"/>
      <w:bookmarkStart w:id="1018" w:name="_Toc127727378"/>
      <w:bookmarkStart w:id="1019" w:name="_Toc127770300"/>
      <w:bookmarkStart w:id="1020" w:name="_Toc129705284"/>
      <w:bookmarkStart w:id="1021" w:name="_Toc126298266"/>
      <w:bookmarkStart w:id="1022" w:name="_Toc126339408"/>
      <w:bookmarkStart w:id="1023" w:name="_Toc126475158"/>
      <w:bookmarkStart w:id="1024" w:name="_Toc126550297"/>
      <w:bookmarkStart w:id="1025" w:name="_Toc126553292"/>
      <w:bookmarkStart w:id="1026" w:name="_Toc126553481"/>
      <w:bookmarkStart w:id="1027" w:name="_Toc126857795"/>
      <w:bookmarkStart w:id="1028" w:name="_Toc126858173"/>
      <w:bookmarkStart w:id="1029" w:name="_Toc126858361"/>
      <w:bookmarkStart w:id="1030" w:name="_Toc126859025"/>
      <w:bookmarkStart w:id="1031" w:name="_Toc126859241"/>
      <w:bookmarkStart w:id="1032" w:name="_Toc127727197"/>
      <w:bookmarkStart w:id="1033" w:name="_Toc127727379"/>
      <w:bookmarkStart w:id="1034" w:name="_Toc127770301"/>
      <w:bookmarkStart w:id="1035" w:name="_Toc129705285"/>
      <w:bookmarkStart w:id="1036" w:name="_Toc126298267"/>
      <w:bookmarkStart w:id="1037" w:name="_Toc126339409"/>
      <w:bookmarkStart w:id="1038" w:name="_Toc126475159"/>
      <w:bookmarkStart w:id="1039" w:name="_Toc126550298"/>
      <w:bookmarkStart w:id="1040" w:name="_Toc126553293"/>
      <w:bookmarkStart w:id="1041" w:name="_Toc126553482"/>
      <w:bookmarkStart w:id="1042" w:name="_Toc126857796"/>
      <w:bookmarkStart w:id="1043" w:name="_Toc126858174"/>
      <w:bookmarkStart w:id="1044" w:name="_Toc126858362"/>
      <w:bookmarkStart w:id="1045" w:name="_Toc126859026"/>
      <w:bookmarkStart w:id="1046" w:name="_Toc126859242"/>
      <w:bookmarkStart w:id="1047" w:name="_Toc127727198"/>
      <w:bookmarkStart w:id="1048" w:name="_Toc127727380"/>
      <w:bookmarkStart w:id="1049" w:name="_Toc127770302"/>
      <w:bookmarkStart w:id="1050" w:name="_Toc129705286"/>
      <w:bookmarkStart w:id="1051" w:name="_Toc126298268"/>
      <w:bookmarkStart w:id="1052" w:name="_Toc126339410"/>
      <w:bookmarkStart w:id="1053" w:name="_Toc126475160"/>
      <w:bookmarkStart w:id="1054" w:name="_Toc126550299"/>
      <w:bookmarkStart w:id="1055" w:name="_Toc126553294"/>
      <w:bookmarkStart w:id="1056" w:name="_Toc126553483"/>
      <w:bookmarkStart w:id="1057" w:name="_Toc126857797"/>
      <w:bookmarkStart w:id="1058" w:name="_Toc126858175"/>
      <w:bookmarkStart w:id="1059" w:name="_Toc126858363"/>
      <w:bookmarkStart w:id="1060" w:name="_Toc126859027"/>
      <w:bookmarkStart w:id="1061" w:name="_Toc126859243"/>
      <w:bookmarkStart w:id="1062" w:name="_Toc127727199"/>
      <w:bookmarkStart w:id="1063" w:name="_Toc127727381"/>
      <w:bookmarkStart w:id="1064" w:name="_Toc127770303"/>
      <w:bookmarkStart w:id="1065" w:name="_Toc129705287"/>
      <w:bookmarkStart w:id="1066" w:name="_Toc126298269"/>
      <w:bookmarkStart w:id="1067" w:name="_Toc126339411"/>
      <w:bookmarkStart w:id="1068" w:name="_Toc126475161"/>
      <w:bookmarkStart w:id="1069" w:name="_Toc126550300"/>
      <w:bookmarkStart w:id="1070" w:name="_Toc126553295"/>
      <w:bookmarkStart w:id="1071" w:name="_Toc126553484"/>
      <w:bookmarkStart w:id="1072" w:name="_Toc126857798"/>
      <w:bookmarkStart w:id="1073" w:name="_Toc126858176"/>
      <w:bookmarkStart w:id="1074" w:name="_Toc126858364"/>
      <w:bookmarkStart w:id="1075" w:name="_Toc126859028"/>
      <w:bookmarkStart w:id="1076" w:name="_Toc126859244"/>
      <w:bookmarkStart w:id="1077" w:name="_Toc127727200"/>
      <w:bookmarkStart w:id="1078" w:name="_Toc127727382"/>
      <w:bookmarkStart w:id="1079" w:name="_Toc127770304"/>
      <w:bookmarkStart w:id="1080" w:name="_Toc129705288"/>
      <w:bookmarkStart w:id="1081" w:name="_Toc126298270"/>
      <w:bookmarkStart w:id="1082" w:name="_Toc126339412"/>
      <w:bookmarkStart w:id="1083" w:name="_Toc126475162"/>
      <w:bookmarkStart w:id="1084" w:name="_Toc126550301"/>
      <w:bookmarkStart w:id="1085" w:name="_Toc126553296"/>
      <w:bookmarkStart w:id="1086" w:name="_Toc126553485"/>
      <w:bookmarkStart w:id="1087" w:name="_Toc126857799"/>
      <w:bookmarkStart w:id="1088" w:name="_Toc126858177"/>
      <w:bookmarkStart w:id="1089" w:name="_Toc126858365"/>
      <w:bookmarkStart w:id="1090" w:name="_Toc126859029"/>
      <w:bookmarkStart w:id="1091" w:name="_Toc126859245"/>
      <w:bookmarkStart w:id="1092" w:name="_Toc127727201"/>
      <w:bookmarkStart w:id="1093" w:name="_Toc127727383"/>
      <w:bookmarkStart w:id="1094" w:name="_Toc127770305"/>
      <w:bookmarkStart w:id="1095" w:name="_Toc129705289"/>
      <w:bookmarkStart w:id="1096" w:name="_Toc126298271"/>
      <w:bookmarkStart w:id="1097" w:name="_Toc126339413"/>
      <w:bookmarkStart w:id="1098" w:name="_Toc126475163"/>
      <w:bookmarkStart w:id="1099" w:name="_Toc126550302"/>
      <w:bookmarkStart w:id="1100" w:name="_Toc126553297"/>
      <w:bookmarkStart w:id="1101" w:name="_Toc126553486"/>
      <w:bookmarkStart w:id="1102" w:name="_Toc126857800"/>
      <w:bookmarkStart w:id="1103" w:name="_Toc126858178"/>
      <w:bookmarkStart w:id="1104" w:name="_Toc126858366"/>
      <w:bookmarkStart w:id="1105" w:name="_Toc126859030"/>
      <w:bookmarkStart w:id="1106" w:name="_Toc126859246"/>
      <w:bookmarkStart w:id="1107" w:name="_Toc127727202"/>
      <w:bookmarkStart w:id="1108" w:name="_Toc127727384"/>
      <w:bookmarkStart w:id="1109" w:name="_Toc127770306"/>
      <w:bookmarkStart w:id="1110" w:name="_Toc129705290"/>
      <w:bookmarkStart w:id="1111" w:name="_Toc126298272"/>
      <w:bookmarkStart w:id="1112" w:name="_Toc126339414"/>
      <w:bookmarkStart w:id="1113" w:name="_Toc126475164"/>
      <w:bookmarkStart w:id="1114" w:name="_Toc126550303"/>
      <w:bookmarkStart w:id="1115" w:name="_Toc126553298"/>
      <w:bookmarkStart w:id="1116" w:name="_Toc126553487"/>
      <w:bookmarkStart w:id="1117" w:name="_Toc126857801"/>
      <w:bookmarkStart w:id="1118" w:name="_Toc126858179"/>
      <w:bookmarkStart w:id="1119" w:name="_Toc126858367"/>
      <w:bookmarkStart w:id="1120" w:name="_Toc126859031"/>
      <w:bookmarkStart w:id="1121" w:name="_Toc126859247"/>
      <w:bookmarkStart w:id="1122" w:name="_Toc127727203"/>
      <w:bookmarkStart w:id="1123" w:name="_Toc127727385"/>
      <w:bookmarkStart w:id="1124" w:name="_Toc127770307"/>
      <w:bookmarkStart w:id="1125" w:name="_Toc129705291"/>
      <w:bookmarkStart w:id="1126" w:name="_Toc126298273"/>
      <w:bookmarkStart w:id="1127" w:name="_Toc126339415"/>
      <w:bookmarkStart w:id="1128" w:name="_Toc126475165"/>
      <w:bookmarkStart w:id="1129" w:name="_Toc126550304"/>
      <w:bookmarkStart w:id="1130" w:name="_Toc126553299"/>
      <w:bookmarkStart w:id="1131" w:name="_Toc126553488"/>
      <w:bookmarkStart w:id="1132" w:name="_Toc126857802"/>
      <w:bookmarkStart w:id="1133" w:name="_Toc126858180"/>
      <w:bookmarkStart w:id="1134" w:name="_Toc126858368"/>
      <w:bookmarkStart w:id="1135" w:name="_Toc126859032"/>
      <w:bookmarkStart w:id="1136" w:name="_Toc126859248"/>
      <w:bookmarkStart w:id="1137" w:name="_Toc127727204"/>
      <w:bookmarkStart w:id="1138" w:name="_Toc127727386"/>
      <w:bookmarkStart w:id="1139" w:name="_Toc127770308"/>
      <w:bookmarkStart w:id="1140" w:name="_Toc129705292"/>
      <w:bookmarkStart w:id="1141" w:name="_Toc126298274"/>
      <w:bookmarkStart w:id="1142" w:name="_Toc126339416"/>
      <w:bookmarkStart w:id="1143" w:name="_Toc126475166"/>
      <w:bookmarkStart w:id="1144" w:name="_Toc126550305"/>
      <w:bookmarkStart w:id="1145" w:name="_Toc126553300"/>
      <w:bookmarkStart w:id="1146" w:name="_Toc126553489"/>
      <w:bookmarkStart w:id="1147" w:name="_Toc126857803"/>
      <w:bookmarkStart w:id="1148" w:name="_Toc126858181"/>
      <w:bookmarkStart w:id="1149" w:name="_Toc126858369"/>
      <w:bookmarkStart w:id="1150" w:name="_Toc126859033"/>
      <w:bookmarkStart w:id="1151" w:name="_Toc126859249"/>
      <w:bookmarkStart w:id="1152" w:name="_Toc127727205"/>
      <w:bookmarkStart w:id="1153" w:name="_Toc127727387"/>
      <w:bookmarkStart w:id="1154" w:name="_Toc127770309"/>
      <w:bookmarkStart w:id="1155" w:name="_Toc129705293"/>
      <w:bookmarkStart w:id="1156" w:name="_Toc126298275"/>
      <w:bookmarkStart w:id="1157" w:name="_Toc126339417"/>
      <w:bookmarkStart w:id="1158" w:name="_Toc126475167"/>
      <w:bookmarkStart w:id="1159" w:name="_Toc126550306"/>
      <w:bookmarkStart w:id="1160" w:name="_Toc126553301"/>
      <w:bookmarkStart w:id="1161" w:name="_Toc126553490"/>
      <w:bookmarkStart w:id="1162" w:name="_Toc126857804"/>
      <w:bookmarkStart w:id="1163" w:name="_Toc126858182"/>
      <w:bookmarkStart w:id="1164" w:name="_Toc126858370"/>
      <w:bookmarkStart w:id="1165" w:name="_Toc126859034"/>
      <w:bookmarkStart w:id="1166" w:name="_Toc126859250"/>
      <w:bookmarkStart w:id="1167" w:name="_Toc127727206"/>
      <w:bookmarkStart w:id="1168" w:name="_Toc127727388"/>
      <w:bookmarkStart w:id="1169" w:name="_Toc127770310"/>
      <w:bookmarkStart w:id="1170" w:name="_Toc129705294"/>
      <w:bookmarkStart w:id="1171" w:name="_Toc126298276"/>
      <w:bookmarkStart w:id="1172" w:name="_Toc126339418"/>
      <w:bookmarkStart w:id="1173" w:name="_Toc126475168"/>
      <w:bookmarkStart w:id="1174" w:name="_Toc126550307"/>
      <w:bookmarkStart w:id="1175" w:name="_Toc126553302"/>
      <w:bookmarkStart w:id="1176" w:name="_Toc126553491"/>
      <w:bookmarkStart w:id="1177" w:name="_Toc126857805"/>
      <w:bookmarkStart w:id="1178" w:name="_Toc126858183"/>
      <w:bookmarkStart w:id="1179" w:name="_Toc126858371"/>
      <w:bookmarkStart w:id="1180" w:name="_Toc126859035"/>
      <w:bookmarkStart w:id="1181" w:name="_Toc126859251"/>
      <w:bookmarkStart w:id="1182" w:name="_Toc127727207"/>
      <w:bookmarkStart w:id="1183" w:name="_Toc127727389"/>
      <w:bookmarkStart w:id="1184" w:name="_Toc127770311"/>
      <w:bookmarkStart w:id="1185" w:name="_Toc129705295"/>
      <w:bookmarkStart w:id="1186" w:name="_Toc126298277"/>
      <w:bookmarkStart w:id="1187" w:name="_Toc126339419"/>
      <w:bookmarkStart w:id="1188" w:name="_Toc126475169"/>
      <w:bookmarkStart w:id="1189" w:name="_Toc126550308"/>
      <w:bookmarkStart w:id="1190" w:name="_Toc126553303"/>
      <w:bookmarkStart w:id="1191" w:name="_Toc126553492"/>
      <w:bookmarkStart w:id="1192" w:name="_Toc126857806"/>
      <w:bookmarkStart w:id="1193" w:name="_Toc126858184"/>
      <w:bookmarkStart w:id="1194" w:name="_Toc126858372"/>
      <w:bookmarkStart w:id="1195" w:name="_Toc126859036"/>
      <w:bookmarkStart w:id="1196" w:name="_Toc126859252"/>
      <w:bookmarkStart w:id="1197" w:name="_Toc127727208"/>
      <w:bookmarkStart w:id="1198" w:name="_Toc127727390"/>
      <w:bookmarkStart w:id="1199" w:name="_Toc127770312"/>
      <w:bookmarkStart w:id="1200" w:name="_Toc129705296"/>
      <w:bookmarkStart w:id="1201" w:name="_Toc126298278"/>
      <w:bookmarkStart w:id="1202" w:name="_Toc126339420"/>
      <w:bookmarkStart w:id="1203" w:name="_Toc126475170"/>
      <w:bookmarkStart w:id="1204" w:name="_Toc126550309"/>
      <w:bookmarkStart w:id="1205" w:name="_Toc126553304"/>
      <w:bookmarkStart w:id="1206" w:name="_Toc126553493"/>
      <w:bookmarkStart w:id="1207" w:name="_Toc126857807"/>
      <w:bookmarkStart w:id="1208" w:name="_Toc126858185"/>
      <w:bookmarkStart w:id="1209" w:name="_Toc126858373"/>
      <w:bookmarkStart w:id="1210" w:name="_Toc126859037"/>
      <w:bookmarkStart w:id="1211" w:name="_Toc126859253"/>
      <w:bookmarkStart w:id="1212" w:name="_Toc127727209"/>
      <w:bookmarkStart w:id="1213" w:name="_Toc127727391"/>
      <w:bookmarkStart w:id="1214" w:name="_Toc127770313"/>
      <w:bookmarkStart w:id="1215" w:name="_Toc129705297"/>
      <w:bookmarkStart w:id="1216" w:name="_Toc126298279"/>
      <w:bookmarkStart w:id="1217" w:name="_Toc126339421"/>
      <w:bookmarkStart w:id="1218" w:name="_Toc126475171"/>
      <w:bookmarkStart w:id="1219" w:name="_Toc126550310"/>
      <w:bookmarkStart w:id="1220" w:name="_Toc126553305"/>
      <w:bookmarkStart w:id="1221" w:name="_Toc126553494"/>
      <w:bookmarkStart w:id="1222" w:name="_Toc126857808"/>
      <w:bookmarkStart w:id="1223" w:name="_Toc126858186"/>
      <w:bookmarkStart w:id="1224" w:name="_Toc126858374"/>
      <w:bookmarkStart w:id="1225" w:name="_Toc126859038"/>
      <w:bookmarkStart w:id="1226" w:name="_Toc126859254"/>
      <w:bookmarkStart w:id="1227" w:name="_Toc127727210"/>
      <w:bookmarkStart w:id="1228" w:name="_Toc127727392"/>
      <w:bookmarkStart w:id="1229" w:name="_Toc127770314"/>
      <w:bookmarkStart w:id="1230" w:name="_Toc129705298"/>
      <w:bookmarkStart w:id="1231" w:name="_Toc126298280"/>
      <w:bookmarkStart w:id="1232" w:name="_Toc126339422"/>
      <w:bookmarkStart w:id="1233" w:name="_Toc126475172"/>
      <w:bookmarkStart w:id="1234" w:name="_Toc126550311"/>
      <w:bookmarkStart w:id="1235" w:name="_Toc126553306"/>
      <w:bookmarkStart w:id="1236" w:name="_Toc126553495"/>
      <w:bookmarkStart w:id="1237" w:name="_Toc126857809"/>
      <w:bookmarkStart w:id="1238" w:name="_Toc126858187"/>
      <w:bookmarkStart w:id="1239" w:name="_Toc126858375"/>
      <w:bookmarkStart w:id="1240" w:name="_Toc126859039"/>
      <w:bookmarkStart w:id="1241" w:name="_Toc126859255"/>
      <w:bookmarkStart w:id="1242" w:name="_Toc127727211"/>
      <w:bookmarkStart w:id="1243" w:name="_Toc127727393"/>
      <w:bookmarkStart w:id="1244" w:name="_Toc127770315"/>
      <w:bookmarkStart w:id="1245" w:name="_Toc129705299"/>
      <w:bookmarkStart w:id="1246" w:name="_Toc126298281"/>
      <w:bookmarkStart w:id="1247" w:name="_Toc126339423"/>
      <w:bookmarkStart w:id="1248" w:name="_Toc126475173"/>
      <w:bookmarkStart w:id="1249" w:name="_Toc126550312"/>
      <w:bookmarkStart w:id="1250" w:name="_Toc126553307"/>
      <w:bookmarkStart w:id="1251" w:name="_Toc126553496"/>
      <w:bookmarkStart w:id="1252" w:name="_Toc126857810"/>
      <w:bookmarkStart w:id="1253" w:name="_Toc126858188"/>
      <w:bookmarkStart w:id="1254" w:name="_Toc126858376"/>
      <w:bookmarkStart w:id="1255" w:name="_Toc126859040"/>
      <w:bookmarkStart w:id="1256" w:name="_Toc126859256"/>
      <w:bookmarkStart w:id="1257" w:name="_Toc127727212"/>
      <w:bookmarkStart w:id="1258" w:name="_Toc127727394"/>
      <w:bookmarkStart w:id="1259" w:name="_Toc127770316"/>
      <w:bookmarkStart w:id="1260" w:name="_Toc129705300"/>
      <w:bookmarkStart w:id="1261" w:name="_Toc126298282"/>
      <w:bookmarkStart w:id="1262" w:name="_Toc126339424"/>
      <w:bookmarkStart w:id="1263" w:name="_Toc126475174"/>
      <w:bookmarkStart w:id="1264" w:name="_Toc126550313"/>
      <w:bookmarkStart w:id="1265" w:name="_Toc126553308"/>
      <w:bookmarkStart w:id="1266" w:name="_Toc126553497"/>
      <w:bookmarkStart w:id="1267" w:name="_Toc126857811"/>
      <w:bookmarkStart w:id="1268" w:name="_Toc126858189"/>
      <w:bookmarkStart w:id="1269" w:name="_Toc126858377"/>
      <w:bookmarkStart w:id="1270" w:name="_Toc126859041"/>
      <w:bookmarkStart w:id="1271" w:name="_Toc126859257"/>
      <w:bookmarkStart w:id="1272" w:name="_Toc127727213"/>
      <w:bookmarkStart w:id="1273" w:name="_Toc127727395"/>
      <w:bookmarkStart w:id="1274" w:name="_Toc127770317"/>
      <w:bookmarkStart w:id="1275" w:name="_Toc129705301"/>
      <w:bookmarkStart w:id="1276" w:name="_Toc126298283"/>
      <w:bookmarkStart w:id="1277" w:name="_Toc126339425"/>
      <w:bookmarkStart w:id="1278" w:name="_Toc126475175"/>
      <w:bookmarkStart w:id="1279" w:name="_Toc126550314"/>
      <w:bookmarkStart w:id="1280" w:name="_Toc126553309"/>
      <w:bookmarkStart w:id="1281" w:name="_Toc126553498"/>
      <w:bookmarkStart w:id="1282" w:name="_Toc126857812"/>
      <w:bookmarkStart w:id="1283" w:name="_Toc126858190"/>
      <w:bookmarkStart w:id="1284" w:name="_Toc126858378"/>
      <w:bookmarkStart w:id="1285" w:name="_Toc126859042"/>
      <w:bookmarkStart w:id="1286" w:name="_Toc126859258"/>
      <w:bookmarkStart w:id="1287" w:name="_Toc127727214"/>
      <w:bookmarkStart w:id="1288" w:name="_Toc127727396"/>
      <w:bookmarkStart w:id="1289" w:name="_Toc127770318"/>
      <w:bookmarkStart w:id="1290" w:name="_Toc129705302"/>
      <w:bookmarkStart w:id="1291" w:name="_Toc126298284"/>
      <w:bookmarkStart w:id="1292" w:name="_Toc126339426"/>
      <w:bookmarkStart w:id="1293" w:name="_Toc126475176"/>
      <w:bookmarkStart w:id="1294" w:name="_Toc126550315"/>
      <w:bookmarkStart w:id="1295" w:name="_Toc126553310"/>
      <w:bookmarkStart w:id="1296" w:name="_Toc126553499"/>
      <w:bookmarkStart w:id="1297" w:name="_Toc126857813"/>
      <w:bookmarkStart w:id="1298" w:name="_Toc126858191"/>
      <w:bookmarkStart w:id="1299" w:name="_Toc126858379"/>
      <w:bookmarkStart w:id="1300" w:name="_Toc126859043"/>
      <w:bookmarkStart w:id="1301" w:name="_Toc126859259"/>
      <w:bookmarkStart w:id="1302" w:name="_Toc127727215"/>
      <w:bookmarkStart w:id="1303" w:name="_Toc127727397"/>
      <w:bookmarkStart w:id="1304" w:name="_Toc127770319"/>
      <w:bookmarkStart w:id="1305" w:name="_Toc129705303"/>
      <w:bookmarkStart w:id="1306" w:name="_Toc126298285"/>
      <w:bookmarkStart w:id="1307" w:name="_Toc126339427"/>
      <w:bookmarkStart w:id="1308" w:name="_Toc126475177"/>
      <w:bookmarkStart w:id="1309" w:name="_Toc126550316"/>
      <w:bookmarkStart w:id="1310" w:name="_Toc126553311"/>
      <w:bookmarkStart w:id="1311" w:name="_Toc126553500"/>
      <w:bookmarkStart w:id="1312" w:name="_Toc126857814"/>
      <w:bookmarkStart w:id="1313" w:name="_Toc126858192"/>
      <w:bookmarkStart w:id="1314" w:name="_Toc126858380"/>
      <w:bookmarkStart w:id="1315" w:name="_Toc126859044"/>
      <w:bookmarkStart w:id="1316" w:name="_Toc126859260"/>
      <w:bookmarkStart w:id="1317" w:name="_Toc127727216"/>
      <w:bookmarkStart w:id="1318" w:name="_Toc127727398"/>
      <w:bookmarkStart w:id="1319" w:name="_Toc127770320"/>
      <w:bookmarkStart w:id="1320" w:name="_Toc129705304"/>
      <w:bookmarkStart w:id="1321" w:name="_Toc126298286"/>
      <w:bookmarkStart w:id="1322" w:name="_Toc126339428"/>
      <w:bookmarkStart w:id="1323" w:name="_Toc126475178"/>
      <w:bookmarkStart w:id="1324" w:name="_Toc126550317"/>
      <w:bookmarkStart w:id="1325" w:name="_Toc126553312"/>
      <w:bookmarkStart w:id="1326" w:name="_Toc126553501"/>
      <w:bookmarkStart w:id="1327" w:name="_Toc126857815"/>
      <w:bookmarkStart w:id="1328" w:name="_Toc126858193"/>
      <w:bookmarkStart w:id="1329" w:name="_Toc126858381"/>
      <w:bookmarkStart w:id="1330" w:name="_Toc126859045"/>
      <w:bookmarkStart w:id="1331" w:name="_Toc126859261"/>
      <w:bookmarkStart w:id="1332" w:name="_Toc127727217"/>
      <w:bookmarkStart w:id="1333" w:name="_Toc127727399"/>
      <w:bookmarkStart w:id="1334" w:name="_Toc127770321"/>
      <w:bookmarkStart w:id="1335" w:name="_Toc129705305"/>
      <w:bookmarkStart w:id="1336" w:name="_Toc126298287"/>
      <w:bookmarkStart w:id="1337" w:name="_Toc126339429"/>
      <w:bookmarkStart w:id="1338" w:name="_Toc126475179"/>
      <w:bookmarkStart w:id="1339" w:name="_Toc126550318"/>
      <w:bookmarkStart w:id="1340" w:name="_Toc126553313"/>
      <w:bookmarkStart w:id="1341" w:name="_Toc126553502"/>
      <w:bookmarkStart w:id="1342" w:name="_Toc126857816"/>
      <w:bookmarkStart w:id="1343" w:name="_Toc126858194"/>
      <w:bookmarkStart w:id="1344" w:name="_Toc126858382"/>
      <w:bookmarkStart w:id="1345" w:name="_Toc126859046"/>
      <w:bookmarkStart w:id="1346" w:name="_Toc126859262"/>
      <w:bookmarkStart w:id="1347" w:name="_Toc127727218"/>
      <w:bookmarkStart w:id="1348" w:name="_Toc127727400"/>
      <w:bookmarkStart w:id="1349" w:name="_Toc127770322"/>
      <w:bookmarkStart w:id="1350" w:name="_Toc129705306"/>
      <w:bookmarkStart w:id="1351" w:name="_Toc126298288"/>
      <w:bookmarkStart w:id="1352" w:name="_Toc126339430"/>
      <w:bookmarkStart w:id="1353" w:name="_Toc126475180"/>
      <w:bookmarkStart w:id="1354" w:name="_Toc126550319"/>
      <w:bookmarkStart w:id="1355" w:name="_Toc126553314"/>
      <w:bookmarkStart w:id="1356" w:name="_Toc126553503"/>
      <w:bookmarkStart w:id="1357" w:name="_Toc126857817"/>
      <w:bookmarkStart w:id="1358" w:name="_Toc126858195"/>
      <w:bookmarkStart w:id="1359" w:name="_Toc126858383"/>
      <w:bookmarkStart w:id="1360" w:name="_Toc126859047"/>
      <w:bookmarkStart w:id="1361" w:name="_Toc126859263"/>
      <w:bookmarkStart w:id="1362" w:name="_Toc127727219"/>
      <w:bookmarkStart w:id="1363" w:name="_Toc127727401"/>
      <w:bookmarkStart w:id="1364" w:name="_Toc127770323"/>
      <w:bookmarkStart w:id="1365" w:name="_Toc129705307"/>
      <w:bookmarkStart w:id="1366" w:name="_Toc126298289"/>
      <w:bookmarkStart w:id="1367" w:name="_Toc126339431"/>
      <w:bookmarkStart w:id="1368" w:name="_Toc126475181"/>
      <w:bookmarkStart w:id="1369" w:name="_Toc126550320"/>
      <w:bookmarkStart w:id="1370" w:name="_Toc126553315"/>
      <w:bookmarkStart w:id="1371" w:name="_Toc126553504"/>
      <w:bookmarkStart w:id="1372" w:name="_Toc126857818"/>
      <w:bookmarkStart w:id="1373" w:name="_Toc126858196"/>
      <w:bookmarkStart w:id="1374" w:name="_Toc126858384"/>
      <w:bookmarkStart w:id="1375" w:name="_Toc126859048"/>
      <w:bookmarkStart w:id="1376" w:name="_Toc126859264"/>
      <w:bookmarkStart w:id="1377" w:name="_Toc127727220"/>
      <w:bookmarkStart w:id="1378" w:name="_Toc127727402"/>
      <w:bookmarkStart w:id="1379" w:name="_Toc127770324"/>
      <w:bookmarkStart w:id="1380" w:name="_Toc129705308"/>
      <w:bookmarkStart w:id="1381" w:name="_Toc126298290"/>
      <w:bookmarkStart w:id="1382" w:name="_Toc126339432"/>
      <w:bookmarkStart w:id="1383" w:name="_Toc126475182"/>
      <w:bookmarkStart w:id="1384" w:name="_Toc126550321"/>
      <w:bookmarkStart w:id="1385" w:name="_Toc126553316"/>
      <w:bookmarkStart w:id="1386" w:name="_Toc126553505"/>
      <w:bookmarkStart w:id="1387" w:name="_Toc126857819"/>
      <w:bookmarkStart w:id="1388" w:name="_Toc126858197"/>
      <w:bookmarkStart w:id="1389" w:name="_Toc126858385"/>
      <w:bookmarkStart w:id="1390" w:name="_Toc126859049"/>
      <w:bookmarkStart w:id="1391" w:name="_Toc126859265"/>
      <w:bookmarkStart w:id="1392" w:name="_Toc127727221"/>
      <w:bookmarkStart w:id="1393" w:name="_Toc127727403"/>
      <w:bookmarkStart w:id="1394" w:name="_Toc127770325"/>
      <w:bookmarkStart w:id="1395" w:name="_Toc129705309"/>
      <w:bookmarkStart w:id="1396" w:name="_Toc126298291"/>
      <w:bookmarkStart w:id="1397" w:name="_Toc126339433"/>
      <w:bookmarkStart w:id="1398" w:name="_Toc126475183"/>
      <w:bookmarkStart w:id="1399" w:name="_Toc126550322"/>
      <w:bookmarkStart w:id="1400" w:name="_Toc126553317"/>
      <w:bookmarkStart w:id="1401" w:name="_Toc126553506"/>
      <w:bookmarkStart w:id="1402" w:name="_Toc126857820"/>
      <w:bookmarkStart w:id="1403" w:name="_Toc126858198"/>
      <w:bookmarkStart w:id="1404" w:name="_Toc126858386"/>
      <w:bookmarkStart w:id="1405" w:name="_Toc126859050"/>
      <w:bookmarkStart w:id="1406" w:name="_Toc126859266"/>
      <w:bookmarkStart w:id="1407" w:name="_Toc127727222"/>
      <w:bookmarkStart w:id="1408" w:name="_Toc127727404"/>
      <w:bookmarkStart w:id="1409" w:name="_Toc127770326"/>
      <w:bookmarkStart w:id="1410" w:name="_Toc129705310"/>
      <w:bookmarkStart w:id="1411" w:name="_Toc126298292"/>
      <w:bookmarkStart w:id="1412" w:name="_Toc126339434"/>
      <w:bookmarkStart w:id="1413" w:name="_Toc126475184"/>
      <w:bookmarkStart w:id="1414" w:name="_Toc126550323"/>
      <w:bookmarkStart w:id="1415" w:name="_Toc126553318"/>
      <w:bookmarkStart w:id="1416" w:name="_Toc126553507"/>
      <w:bookmarkStart w:id="1417" w:name="_Toc126857821"/>
      <w:bookmarkStart w:id="1418" w:name="_Toc126858199"/>
      <w:bookmarkStart w:id="1419" w:name="_Toc126858387"/>
      <w:bookmarkStart w:id="1420" w:name="_Toc126859051"/>
      <w:bookmarkStart w:id="1421" w:name="_Toc126859267"/>
      <w:bookmarkStart w:id="1422" w:name="_Toc127727223"/>
      <w:bookmarkStart w:id="1423" w:name="_Toc127727405"/>
      <w:bookmarkStart w:id="1424" w:name="_Toc127770327"/>
      <w:bookmarkStart w:id="1425" w:name="_Toc129705311"/>
      <w:bookmarkStart w:id="1426" w:name="_Toc126298293"/>
      <w:bookmarkStart w:id="1427" w:name="_Toc126339435"/>
      <w:bookmarkStart w:id="1428" w:name="_Toc126475185"/>
      <w:bookmarkStart w:id="1429" w:name="_Toc126550324"/>
      <w:bookmarkStart w:id="1430" w:name="_Toc126553319"/>
      <w:bookmarkStart w:id="1431" w:name="_Toc126553508"/>
      <w:bookmarkStart w:id="1432" w:name="_Toc126857822"/>
      <w:bookmarkStart w:id="1433" w:name="_Toc126858200"/>
      <w:bookmarkStart w:id="1434" w:name="_Toc126858388"/>
      <w:bookmarkStart w:id="1435" w:name="_Toc126859052"/>
      <w:bookmarkStart w:id="1436" w:name="_Toc126859268"/>
      <w:bookmarkStart w:id="1437" w:name="_Toc127727224"/>
      <w:bookmarkStart w:id="1438" w:name="_Toc127727406"/>
      <w:bookmarkStart w:id="1439" w:name="_Toc127770328"/>
      <w:bookmarkStart w:id="1440" w:name="_Toc129705312"/>
      <w:bookmarkStart w:id="1441" w:name="_Toc126298294"/>
      <w:bookmarkStart w:id="1442" w:name="_Toc126339436"/>
      <w:bookmarkStart w:id="1443" w:name="_Toc126475186"/>
      <w:bookmarkStart w:id="1444" w:name="_Toc126550325"/>
      <w:bookmarkStart w:id="1445" w:name="_Toc126553320"/>
      <w:bookmarkStart w:id="1446" w:name="_Toc126553509"/>
      <w:bookmarkStart w:id="1447" w:name="_Toc126857823"/>
      <w:bookmarkStart w:id="1448" w:name="_Toc126858201"/>
      <w:bookmarkStart w:id="1449" w:name="_Toc126858389"/>
      <w:bookmarkStart w:id="1450" w:name="_Toc126859053"/>
      <w:bookmarkStart w:id="1451" w:name="_Toc126859269"/>
      <w:bookmarkStart w:id="1452" w:name="_Toc127727225"/>
      <w:bookmarkStart w:id="1453" w:name="_Toc127727407"/>
      <w:bookmarkStart w:id="1454" w:name="_Toc127770329"/>
      <w:bookmarkStart w:id="1455" w:name="_Toc129705313"/>
      <w:bookmarkStart w:id="1456" w:name="_Toc126298295"/>
      <w:bookmarkStart w:id="1457" w:name="_Toc126339437"/>
      <w:bookmarkStart w:id="1458" w:name="_Toc126475187"/>
      <w:bookmarkStart w:id="1459" w:name="_Toc126550326"/>
      <w:bookmarkStart w:id="1460" w:name="_Toc126553321"/>
      <w:bookmarkStart w:id="1461" w:name="_Toc126553510"/>
      <w:bookmarkStart w:id="1462" w:name="_Toc126857824"/>
      <w:bookmarkStart w:id="1463" w:name="_Toc126858202"/>
      <w:bookmarkStart w:id="1464" w:name="_Toc126858390"/>
      <w:bookmarkStart w:id="1465" w:name="_Toc126859054"/>
      <w:bookmarkStart w:id="1466" w:name="_Toc126859270"/>
      <w:bookmarkStart w:id="1467" w:name="_Toc127727226"/>
      <w:bookmarkStart w:id="1468" w:name="_Toc127727408"/>
      <w:bookmarkStart w:id="1469" w:name="_Toc127770330"/>
      <w:bookmarkStart w:id="1470" w:name="_Toc129705314"/>
      <w:bookmarkStart w:id="1471" w:name="_Toc126298296"/>
      <w:bookmarkStart w:id="1472" w:name="_Toc126339438"/>
      <w:bookmarkStart w:id="1473" w:name="_Toc126475188"/>
      <w:bookmarkStart w:id="1474" w:name="_Toc126550327"/>
      <w:bookmarkStart w:id="1475" w:name="_Toc126553322"/>
      <w:bookmarkStart w:id="1476" w:name="_Toc126553511"/>
      <w:bookmarkStart w:id="1477" w:name="_Toc126857825"/>
      <w:bookmarkStart w:id="1478" w:name="_Toc126858203"/>
      <w:bookmarkStart w:id="1479" w:name="_Toc126858391"/>
      <w:bookmarkStart w:id="1480" w:name="_Toc126859055"/>
      <w:bookmarkStart w:id="1481" w:name="_Toc126859271"/>
      <w:bookmarkStart w:id="1482" w:name="_Toc127727227"/>
      <w:bookmarkStart w:id="1483" w:name="_Toc127727409"/>
      <w:bookmarkStart w:id="1484" w:name="_Toc127770331"/>
      <w:bookmarkStart w:id="1485" w:name="_Toc129705315"/>
      <w:bookmarkStart w:id="1486" w:name="_Toc126298297"/>
      <w:bookmarkStart w:id="1487" w:name="_Toc126339439"/>
      <w:bookmarkStart w:id="1488" w:name="_Toc126475189"/>
      <w:bookmarkStart w:id="1489" w:name="_Toc126550328"/>
      <w:bookmarkStart w:id="1490" w:name="_Toc126553323"/>
      <w:bookmarkStart w:id="1491" w:name="_Toc126553512"/>
      <w:bookmarkStart w:id="1492" w:name="_Toc126857826"/>
      <w:bookmarkStart w:id="1493" w:name="_Toc126858204"/>
      <w:bookmarkStart w:id="1494" w:name="_Toc126858392"/>
      <w:bookmarkStart w:id="1495" w:name="_Toc126859056"/>
      <w:bookmarkStart w:id="1496" w:name="_Toc126859272"/>
      <w:bookmarkStart w:id="1497" w:name="_Toc127727228"/>
      <w:bookmarkStart w:id="1498" w:name="_Toc127727410"/>
      <w:bookmarkStart w:id="1499" w:name="_Toc127770332"/>
      <w:bookmarkStart w:id="1500" w:name="_Toc129705316"/>
      <w:bookmarkStart w:id="1501" w:name="_Toc126298298"/>
      <w:bookmarkStart w:id="1502" w:name="_Toc126339440"/>
      <w:bookmarkStart w:id="1503" w:name="_Toc126475190"/>
      <w:bookmarkStart w:id="1504" w:name="_Toc126550329"/>
      <w:bookmarkStart w:id="1505" w:name="_Toc126553324"/>
      <w:bookmarkStart w:id="1506" w:name="_Toc126553513"/>
      <w:bookmarkStart w:id="1507" w:name="_Toc126857827"/>
      <w:bookmarkStart w:id="1508" w:name="_Toc126858205"/>
      <w:bookmarkStart w:id="1509" w:name="_Toc126858393"/>
      <w:bookmarkStart w:id="1510" w:name="_Toc126859057"/>
      <w:bookmarkStart w:id="1511" w:name="_Toc126859273"/>
      <w:bookmarkStart w:id="1512" w:name="_Toc127727229"/>
      <w:bookmarkStart w:id="1513" w:name="_Toc127727411"/>
      <w:bookmarkStart w:id="1514" w:name="_Toc127770333"/>
      <w:bookmarkStart w:id="1515" w:name="_Toc129705317"/>
      <w:bookmarkStart w:id="1516" w:name="_Toc126298299"/>
      <w:bookmarkStart w:id="1517" w:name="_Toc126339441"/>
      <w:bookmarkStart w:id="1518" w:name="_Toc126475191"/>
      <w:bookmarkStart w:id="1519" w:name="_Toc126550330"/>
      <w:bookmarkStart w:id="1520" w:name="_Toc126553325"/>
      <w:bookmarkStart w:id="1521" w:name="_Toc126553514"/>
      <w:bookmarkStart w:id="1522" w:name="_Toc126857828"/>
      <w:bookmarkStart w:id="1523" w:name="_Toc126858206"/>
      <w:bookmarkStart w:id="1524" w:name="_Toc126858394"/>
      <w:bookmarkStart w:id="1525" w:name="_Toc126859058"/>
      <w:bookmarkStart w:id="1526" w:name="_Toc126859274"/>
      <w:bookmarkStart w:id="1527" w:name="_Toc127727230"/>
      <w:bookmarkStart w:id="1528" w:name="_Toc127727412"/>
      <w:bookmarkStart w:id="1529" w:name="_Toc127770334"/>
      <w:bookmarkStart w:id="1530" w:name="_Toc129705318"/>
      <w:bookmarkStart w:id="1531" w:name="_Toc126298300"/>
      <w:bookmarkStart w:id="1532" w:name="_Toc126339442"/>
      <w:bookmarkStart w:id="1533" w:name="_Toc126475192"/>
      <w:bookmarkStart w:id="1534" w:name="_Toc126550331"/>
      <w:bookmarkStart w:id="1535" w:name="_Toc126553326"/>
      <w:bookmarkStart w:id="1536" w:name="_Toc126553515"/>
      <w:bookmarkStart w:id="1537" w:name="_Toc126857829"/>
      <w:bookmarkStart w:id="1538" w:name="_Toc126858207"/>
      <w:bookmarkStart w:id="1539" w:name="_Toc126858395"/>
      <w:bookmarkStart w:id="1540" w:name="_Toc126859059"/>
      <w:bookmarkStart w:id="1541" w:name="_Toc126859275"/>
      <w:bookmarkStart w:id="1542" w:name="_Toc127727231"/>
      <w:bookmarkStart w:id="1543" w:name="_Toc127727413"/>
      <w:bookmarkStart w:id="1544" w:name="_Toc127770335"/>
      <w:bookmarkStart w:id="1545" w:name="_Toc129705319"/>
      <w:bookmarkStart w:id="1546" w:name="_Toc126298301"/>
      <w:bookmarkStart w:id="1547" w:name="_Toc126339443"/>
      <w:bookmarkStart w:id="1548" w:name="_Toc126475193"/>
      <w:bookmarkStart w:id="1549" w:name="_Toc126550332"/>
      <w:bookmarkStart w:id="1550" w:name="_Toc126553327"/>
      <w:bookmarkStart w:id="1551" w:name="_Toc126553516"/>
      <w:bookmarkStart w:id="1552" w:name="_Toc126857830"/>
      <w:bookmarkStart w:id="1553" w:name="_Toc126858208"/>
      <w:bookmarkStart w:id="1554" w:name="_Toc126858396"/>
      <w:bookmarkStart w:id="1555" w:name="_Toc126859060"/>
      <w:bookmarkStart w:id="1556" w:name="_Toc126859276"/>
      <w:bookmarkStart w:id="1557" w:name="_Toc127727232"/>
      <w:bookmarkStart w:id="1558" w:name="_Toc127727414"/>
      <w:bookmarkStart w:id="1559" w:name="_Toc127770336"/>
      <w:bookmarkStart w:id="1560" w:name="_Toc129705320"/>
      <w:bookmarkStart w:id="1561" w:name="_Toc126298302"/>
      <w:bookmarkStart w:id="1562" w:name="_Toc126339444"/>
      <w:bookmarkStart w:id="1563" w:name="_Toc126475194"/>
      <w:bookmarkStart w:id="1564" w:name="_Toc126550333"/>
      <w:bookmarkStart w:id="1565" w:name="_Toc126553328"/>
      <w:bookmarkStart w:id="1566" w:name="_Toc126553517"/>
      <w:bookmarkStart w:id="1567" w:name="_Toc126857831"/>
      <w:bookmarkStart w:id="1568" w:name="_Toc126858209"/>
      <w:bookmarkStart w:id="1569" w:name="_Toc126858397"/>
      <w:bookmarkStart w:id="1570" w:name="_Toc126859061"/>
      <w:bookmarkStart w:id="1571" w:name="_Toc126859277"/>
      <w:bookmarkStart w:id="1572" w:name="_Toc127727233"/>
      <w:bookmarkStart w:id="1573" w:name="_Toc127727415"/>
      <w:bookmarkStart w:id="1574" w:name="_Toc127770337"/>
      <w:bookmarkStart w:id="1575" w:name="_Toc129705321"/>
      <w:bookmarkStart w:id="1576" w:name="_Toc126298303"/>
      <w:bookmarkStart w:id="1577" w:name="_Toc126339445"/>
      <w:bookmarkStart w:id="1578" w:name="_Toc126475195"/>
      <w:bookmarkStart w:id="1579" w:name="_Toc126550334"/>
      <w:bookmarkStart w:id="1580" w:name="_Toc126553329"/>
      <w:bookmarkStart w:id="1581" w:name="_Toc126553518"/>
      <w:bookmarkStart w:id="1582" w:name="_Toc126857832"/>
      <w:bookmarkStart w:id="1583" w:name="_Toc126858210"/>
      <w:bookmarkStart w:id="1584" w:name="_Toc126858398"/>
      <w:bookmarkStart w:id="1585" w:name="_Toc126859062"/>
      <w:bookmarkStart w:id="1586" w:name="_Toc126859278"/>
      <w:bookmarkStart w:id="1587" w:name="_Toc127727234"/>
      <w:bookmarkStart w:id="1588" w:name="_Toc127727416"/>
      <w:bookmarkStart w:id="1589" w:name="_Toc127770338"/>
      <w:bookmarkStart w:id="1590" w:name="_Toc129705322"/>
      <w:bookmarkStart w:id="1591" w:name="_Toc126298304"/>
      <w:bookmarkStart w:id="1592" w:name="_Toc126339446"/>
      <w:bookmarkStart w:id="1593" w:name="_Toc126475196"/>
      <w:bookmarkStart w:id="1594" w:name="_Toc126550335"/>
      <w:bookmarkStart w:id="1595" w:name="_Toc126553330"/>
      <w:bookmarkStart w:id="1596" w:name="_Toc126553519"/>
      <w:bookmarkStart w:id="1597" w:name="_Toc126857833"/>
      <w:bookmarkStart w:id="1598" w:name="_Toc126858211"/>
      <w:bookmarkStart w:id="1599" w:name="_Toc126858399"/>
      <w:bookmarkStart w:id="1600" w:name="_Toc126859063"/>
      <w:bookmarkStart w:id="1601" w:name="_Toc126859279"/>
      <w:bookmarkStart w:id="1602" w:name="_Toc127727235"/>
      <w:bookmarkStart w:id="1603" w:name="_Toc127727417"/>
      <w:bookmarkStart w:id="1604" w:name="_Toc127770339"/>
      <w:bookmarkStart w:id="1605" w:name="_Toc129705323"/>
      <w:bookmarkStart w:id="1606" w:name="_Toc126298305"/>
      <w:bookmarkStart w:id="1607" w:name="_Toc126339447"/>
      <w:bookmarkStart w:id="1608" w:name="_Toc126475197"/>
      <w:bookmarkStart w:id="1609" w:name="_Toc126550336"/>
      <w:bookmarkStart w:id="1610" w:name="_Toc126553331"/>
      <w:bookmarkStart w:id="1611" w:name="_Toc126553520"/>
      <w:bookmarkStart w:id="1612" w:name="_Toc126857834"/>
      <w:bookmarkStart w:id="1613" w:name="_Toc126858212"/>
      <w:bookmarkStart w:id="1614" w:name="_Toc126858400"/>
      <w:bookmarkStart w:id="1615" w:name="_Toc126859064"/>
      <w:bookmarkStart w:id="1616" w:name="_Toc126859280"/>
      <w:bookmarkStart w:id="1617" w:name="_Toc127727236"/>
      <w:bookmarkStart w:id="1618" w:name="_Toc127727418"/>
      <w:bookmarkStart w:id="1619" w:name="_Toc127770340"/>
      <w:bookmarkStart w:id="1620" w:name="_Toc129705324"/>
      <w:bookmarkStart w:id="1621" w:name="_Toc126298306"/>
      <w:bookmarkStart w:id="1622" w:name="_Toc126339448"/>
      <w:bookmarkStart w:id="1623" w:name="_Toc126475198"/>
      <w:bookmarkStart w:id="1624" w:name="_Toc126550337"/>
      <w:bookmarkStart w:id="1625" w:name="_Toc126553332"/>
      <w:bookmarkStart w:id="1626" w:name="_Toc126553521"/>
      <w:bookmarkStart w:id="1627" w:name="_Toc126857835"/>
      <w:bookmarkStart w:id="1628" w:name="_Toc126858213"/>
      <w:bookmarkStart w:id="1629" w:name="_Toc126858401"/>
      <w:bookmarkStart w:id="1630" w:name="_Toc126859065"/>
      <w:bookmarkStart w:id="1631" w:name="_Toc126859281"/>
      <w:bookmarkStart w:id="1632" w:name="_Toc127727237"/>
      <w:bookmarkStart w:id="1633" w:name="_Toc127727419"/>
      <w:bookmarkStart w:id="1634" w:name="_Toc127770341"/>
      <w:bookmarkStart w:id="1635" w:name="_Toc129705325"/>
      <w:bookmarkStart w:id="1636" w:name="_Toc126298307"/>
      <w:bookmarkStart w:id="1637" w:name="_Toc126339449"/>
      <w:bookmarkStart w:id="1638" w:name="_Toc126475199"/>
      <w:bookmarkStart w:id="1639" w:name="_Toc126550338"/>
      <w:bookmarkStart w:id="1640" w:name="_Toc126553333"/>
      <w:bookmarkStart w:id="1641" w:name="_Toc126553522"/>
      <w:bookmarkStart w:id="1642" w:name="_Toc126857836"/>
      <w:bookmarkStart w:id="1643" w:name="_Toc126858214"/>
      <w:bookmarkStart w:id="1644" w:name="_Toc126858402"/>
      <w:bookmarkStart w:id="1645" w:name="_Toc126859066"/>
      <w:bookmarkStart w:id="1646" w:name="_Toc126859282"/>
      <w:bookmarkStart w:id="1647" w:name="_Toc127727238"/>
      <w:bookmarkStart w:id="1648" w:name="_Toc127727420"/>
      <w:bookmarkStart w:id="1649" w:name="_Toc127770342"/>
      <w:bookmarkStart w:id="1650" w:name="_Toc129705326"/>
      <w:bookmarkStart w:id="1651" w:name="_Toc126298308"/>
      <w:bookmarkStart w:id="1652" w:name="_Toc126339450"/>
      <w:bookmarkStart w:id="1653" w:name="_Toc126475200"/>
      <w:bookmarkStart w:id="1654" w:name="_Toc126550339"/>
      <w:bookmarkStart w:id="1655" w:name="_Toc126553334"/>
      <w:bookmarkStart w:id="1656" w:name="_Toc126553523"/>
      <w:bookmarkStart w:id="1657" w:name="_Toc126857837"/>
      <w:bookmarkStart w:id="1658" w:name="_Toc126858215"/>
      <w:bookmarkStart w:id="1659" w:name="_Toc126858403"/>
      <w:bookmarkStart w:id="1660" w:name="_Toc126859067"/>
      <w:bookmarkStart w:id="1661" w:name="_Toc126859283"/>
      <w:bookmarkStart w:id="1662" w:name="_Toc127727239"/>
      <w:bookmarkStart w:id="1663" w:name="_Toc127727421"/>
      <w:bookmarkStart w:id="1664" w:name="_Toc127770343"/>
      <w:bookmarkStart w:id="1665" w:name="_Toc129705327"/>
      <w:bookmarkStart w:id="1666" w:name="_Toc126298309"/>
      <w:bookmarkStart w:id="1667" w:name="_Toc126339451"/>
      <w:bookmarkStart w:id="1668" w:name="_Toc126475201"/>
      <w:bookmarkStart w:id="1669" w:name="_Toc126550340"/>
      <w:bookmarkStart w:id="1670" w:name="_Toc126553335"/>
      <w:bookmarkStart w:id="1671" w:name="_Toc126553524"/>
      <w:bookmarkStart w:id="1672" w:name="_Toc126857838"/>
      <w:bookmarkStart w:id="1673" w:name="_Toc126858216"/>
      <w:bookmarkStart w:id="1674" w:name="_Toc126858404"/>
      <w:bookmarkStart w:id="1675" w:name="_Toc126859068"/>
      <w:bookmarkStart w:id="1676" w:name="_Toc126859284"/>
      <w:bookmarkStart w:id="1677" w:name="_Toc127727240"/>
      <w:bookmarkStart w:id="1678" w:name="_Toc127727422"/>
      <w:bookmarkStart w:id="1679" w:name="_Toc127770344"/>
      <w:bookmarkStart w:id="1680" w:name="_Toc129705328"/>
      <w:bookmarkStart w:id="1681" w:name="_Toc531873250"/>
      <w:bookmarkStart w:id="1682" w:name="_Toc19250757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r w:rsidRPr="005E5668">
        <w:rPr>
          <w:rFonts w:asciiTheme="minorHAnsi" w:hAnsiTheme="minorHAnsi" w:cstheme="minorHAnsi"/>
          <w:bCs/>
        </w:rPr>
        <w:t>Special Reporting Requirements</w:t>
      </w:r>
      <w:bookmarkEnd w:id="1681"/>
      <w:bookmarkEnd w:id="1682"/>
    </w:p>
    <w:p w14:paraId="227247C7" w14:textId="06833CE4" w:rsidR="00815595" w:rsidRPr="00CB0428" w:rsidRDefault="00815595" w:rsidP="00815595">
      <w:pPr>
        <w:ind w:left="720"/>
        <w:rPr>
          <w:rFonts w:cstheme="minorHAnsi"/>
          <w:szCs w:val="24"/>
        </w:rPr>
      </w:pPr>
      <w:r w:rsidRPr="00CB0428">
        <w:rPr>
          <w:rFonts w:cstheme="minorHAnsi"/>
          <w:szCs w:val="24"/>
        </w:rPr>
        <w:t xml:space="preserve">Respond to any special reporting requirements specified in the award terms and conditions, as well as any award specific reporting requirements. </w:t>
      </w:r>
    </w:p>
    <w:p w14:paraId="3EC8841A" w14:textId="77777777" w:rsidR="003B58E1" w:rsidRDefault="003B58E1" w:rsidP="00A06A05">
      <w:pPr>
        <w:rPr>
          <w:rFonts w:cstheme="minorHAnsi"/>
        </w:rPr>
      </w:pPr>
      <w:bookmarkStart w:id="1683" w:name="_Toc64462151"/>
      <w:bookmarkStart w:id="1684" w:name="_Toc90301920"/>
      <w:bookmarkStart w:id="1685" w:name="_Toc90302082"/>
      <w:bookmarkStart w:id="1686" w:name="_Toc90302244"/>
      <w:bookmarkStart w:id="1687" w:name="_Toc90646836"/>
      <w:bookmarkStart w:id="1688" w:name="_Toc90647443"/>
      <w:bookmarkStart w:id="1689" w:name="_Toc90647599"/>
      <w:bookmarkStart w:id="1690" w:name="_Toc90647755"/>
      <w:bookmarkStart w:id="1691" w:name="_Toc90647911"/>
      <w:bookmarkStart w:id="1692" w:name="_Toc64462152"/>
      <w:bookmarkStart w:id="1693" w:name="_Toc64462153"/>
      <w:bookmarkEnd w:id="1683"/>
      <w:bookmarkEnd w:id="1684"/>
      <w:bookmarkEnd w:id="1685"/>
      <w:bookmarkEnd w:id="1686"/>
      <w:bookmarkEnd w:id="1687"/>
      <w:bookmarkEnd w:id="1688"/>
      <w:bookmarkEnd w:id="1689"/>
      <w:bookmarkEnd w:id="1690"/>
      <w:bookmarkEnd w:id="1691"/>
      <w:bookmarkEnd w:id="1692"/>
      <w:bookmarkEnd w:id="1693"/>
    </w:p>
    <w:p w14:paraId="4F35F6CB" w14:textId="77777777" w:rsidR="00BF0F71" w:rsidRPr="00CB0428" w:rsidRDefault="00BF0F71" w:rsidP="00A06A05">
      <w:pPr>
        <w:rPr>
          <w:rFonts w:cstheme="minorHAnsi"/>
        </w:rPr>
      </w:pPr>
    </w:p>
    <w:p w14:paraId="3C8EE94B" w14:textId="7732E466" w:rsidR="00F269E9" w:rsidRPr="00CB0428" w:rsidRDefault="00F269E9" w:rsidP="00322C65">
      <w:pPr>
        <w:pStyle w:val="FARCHeading2"/>
        <w:numPr>
          <w:ilvl w:val="0"/>
          <w:numId w:val="22"/>
        </w:numPr>
        <w:tabs>
          <w:tab w:val="clear" w:pos="720"/>
        </w:tabs>
        <w:ind w:left="360"/>
        <w:rPr>
          <w:rFonts w:asciiTheme="minorHAnsi" w:hAnsiTheme="minorHAnsi" w:cstheme="minorHAnsi"/>
        </w:rPr>
      </w:pPr>
      <w:bookmarkStart w:id="1694" w:name="_Toc90301922"/>
      <w:bookmarkStart w:id="1695" w:name="_Toc90302084"/>
      <w:bookmarkStart w:id="1696" w:name="_Toc90302246"/>
      <w:bookmarkStart w:id="1697" w:name="_Toc90646838"/>
      <w:bookmarkStart w:id="1698" w:name="_Toc90647445"/>
      <w:bookmarkStart w:id="1699" w:name="_Toc90647601"/>
      <w:bookmarkStart w:id="1700" w:name="_Toc90647757"/>
      <w:bookmarkStart w:id="1701" w:name="_Toc90647913"/>
      <w:bookmarkStart w:id="1702" w:name="_Toc90301923"/>
      <w:bookmarkStart w:id="1703" w:name="_Toc90302085"/>
      <w:bookmarkStart w:id="1704" w:name="_Toc90302247"/>
      <w:bookmarkStart w:id="1705" w:name="_Toc90646839"/>
      <w:bookmarkStart w:id="1706" w:name="_Toc90647446"/>
      <w:bookmarkStart w:id="1707" w:name="_Toc90647602"/>
      <w:bookmarkStart w:id="1708" w:name="_Toc90647758"/>
      <w:bookmarkStart w:id="1709" w:name="_Toc90647914"/>
      <w:bookmarkStart w:id="1710" w:name="_Toc90301930"/>
      <w:bookmarkStart w:id="1711" w:name="_Toc90302092"/>
      <w:bookmarkStart w:id="1712" w:name="_Toc90302254"/>
      <w:bookmarkStart w:id="1713" w:name="_Toc90646846"/>
      <w:bookmarkStart w:id="1714" w:name="_Toc90647453"/>
      <w:bookmarkStart w:id="1715" w:name="_Toc90647609"/>
      <w:bookmarkStart w:id="1716" w:name="_Toc90647765"/>
      <w:bookmarkStart w:id="1717" w:name="_Toc90647921"/>
      <w:bookmarkStart w:id="1718" w:name="_Toc90301931"/>
      <w:bookmarkStart w:id="1719" w:name="_Toc90302093"/>
      <w:bookmarkStart w:id="1720" w:name="_Toc90302255"/>
      <w:bookmarkStart w:id="1721" w:name="_Toc90646847"/>
      <w:bookmarkStart w:id="1722" w:name="_Toc90647454"/>
      <w:bookmarkStart w:id="1723" w:name="_Toc90647610"/>
      <w:bookmarkStart w:id="1724" w:name="_Toc90647766"/>
      <w:bookmarkStart w:id="1725" w:name="_Toc90647922"/>
      <w:bookmarkStart w:id="1726" w:name="_Toc90301932"/>
      <w:bookmarkStart w:id="1727" w:name="_Toc90302094"/>
      <w:bookmarkStart w:id="1728" w:name="_Toc90302256"/>
      <w:bookmarkStart w:id="1729" w:name="_Toc90646848"/>
      <w:bookmarkStart w:id="1730" w:name="_Toc90647455"/>
      <w:bookmarkStart w:id="1731" w:name="_Toc90647611"/>
      <w:bookmarkStart w:id="1732" w:name="_Toc90647767"/>
      <w:bookmarkStart w:id="1733" w:name="_Toc90647923"/>
      <w:bookmarkStart w:id="1734" w:name="_Toc90301933"/>
      <w:bookmarkStart w:id="1735" w:name="_Toc90302095"/>
      <w:bookmarkStart w:id="1736" w:name="_Toc90302257"/>
      <w:bookmarkStart w:id="1737" w:name="_Toc90646849"/>
      <w:bookmarkStart w:id="1738" w:name="_Toc90647456"/>
      <w:bookmarkStart w:id="1739" w:name="_Toc90647612"/>
      <w:bookmarkStart w:id="1740" w:name="_Toc90647768"/>
      <w:bookmarkStart w:id="1741" w:name="_Toc90647924"/>
      <w:bookmarkStart w:id="1742" w:name="_Toc90301934"/>
      <w:bookmarkStart w:id="1743" w:name="_Toc90302096"/>
      <w:bookmarkStart w:id="1744" w:name="_Toc90302258"/>
      <w:bookmarkStart w:id="1745" w:name="_Toc90646850"/>
      <w:bookmarkStart w:id="1746" w:name="_Toc90647457"/>
      <w:bookmarkStart w:id="1747" w:name="_Toc90647613"/>
      <w:bookmarkStart w:id="1748" w:name="_Toc90647769"/>
      <w:bookmarkStart w:id="1749" w:name="_Toc90647925"/>
      <w:bookmarkStart w:id="1750" w:name="_Toc90301935"/>
      <w:bookmarkStart w:id="1751" w:name="_Toc90302097"/>
      <w:bookmarkStart w:id="1752" w:name="_Toc90302259"/>
      <w:bookmarkStart w:id="1753" w:name="_Toc90646851"/>
      <w:bookmarkStart w:id="1754" w:name="_Toc90647458"/>
      <w:bookmarkStart w:id="1755" w:name="_Toc90647614"/>
      <w:bookmarkStart w:id="1756" w:name="_Toc90647770"/>
      <w:bookmarkStart w:id="1757" w:name="_Toc90647926"/>
      <w:bookmarkStart w:id="1758" w:name="_Toc90301936"/>
      <w:bookmarkStart w:id="1759" w:name="_Toc90302098"/>
      <w:bookmarkStart w:id="1760" w:name="_Toc90302260"/>
      <w:bookmarkStart w:id="1761" w:name="_Toc90646852"/>
      <w:bookmarkStart w:id="1762" w:name="_Toc90647459"/>
      <w:bookmarkStart w:id="1763" w:name="_Toc90647615"/>
      <w:bookmarkStart w:id="1764" w:name="_Toc90647771"/>
      <w:bookmarkStart w:id="1765" w:name="_Toc90647927"/>
      <w:bookmarkStart w:id="1766" w:name="_Toc90301937"/>
      <w:bookmarkStart w:id="1767" w:name="_Toc90302099"/>
      <w:bookmarkStart w:id="1768" w:name="_Toc90302261"/>
      <w:bookmarkStart w:id="1769" w:name="_Toc90646853"/>
      <w:bookmarkStart w:id="1770" w:name="_Toc90647460"/>
      <w:bookmarkStart w:id="1771" w:name="_Toc90647616"/>
      <w:bookmarkStart w:id="1772" w:name="_Toc90647772"/>
      <w:bookmarkStart w:id="1773" w:name="_Toc90647928"/>
      <w:bookmarkStart w:id="1774" w:name="_Toc90301938"/>
      <w:bookmarkStart w:id="1775" w:name="_Toc90302100"/>
      <w:bookmarkStart w:id="1776" w:name="_Toc90302262"/>
      <w:bookmarkStart w:id="1777" w:name="_Toc90646854"/>
      <w:bookmarkStart w:id="1778" w:name="_Toc90647461"/>
      <w:bookmarkStart w:id="1779" w:name="_Toc90647617"/>
      <w:bookmarkStart w:id="1780" w:name="_Toc90647773"/>
      <w:bookmarkStart w:id="1781" w:name="_Toc90647929"/>
      <w:bookmarkStart w:id="1782" w:name="_Toc90301939"/>
      <w:bookmarkStart w:id="1783" w:name="_Toc90302101"/>
      <w:bookmarkStart w:id="1784" w:name="_Toc90302263"/>
      <w:bookmarkStart w:id="1785" w:name="_Toc90646855"/>
      <w:bookmarkStart w:id="1786" w:name="_Toc90647462"/>
      <w:bookmarkStart w:id="1787" w:name="_Toc90647618"/>
      <w:bookmarkStart w:id="1788" w:name="_Toc90647774"/>
      <w:bookmarkStart w:id="1789" w:name="_Toc90647930"/>
      <w:bookmarkStart w:id="1790" w:name="_Toc90301940"/>
      <w:bookmarkStart w:id="1791" w:name="_Toc90302102"/>
      <w:bookmarkStart w:id="1792" w:name="_Toc90302264"/>
      <w:bookmarkStart w:id="1793" w:name="_Toc90646856"/>
      <w:bookmarkStart w:id="1794" w:name="_Toc90647463"/>
      <w:bookmarkStart w:id="1795" w:name="_Toc90647619"/>
      <w:bookmarkStart w:id="1796" w:name="_Toc90647775"/>
      <w:bookmarkStart w:id="1797" w:name="_Toc90647931"/>
      <w:bookmarkStart w:id="1798" w:name="_Toc90301941"/>
      <w:bookmarkStart w:id="1799" w:name="_Toc90302103"/>
      <w:bookmarkStart w:id="1800" w:name="_Toc90302265"/>
      <w:bookmarkStart w:id="1801" w:name="_Toc90646857"/>
      <w:bookmarkStart w:id="1802" w:name="_Toc90647464"/>
      <w:bookmarkStart w:id="1803" w:name="_Toc90647620"/>
      <w:bookmarkStart w:id="1804" w:name="_Toc90647776"/>
      <w:bookmarkStart w:id="1805" w:name="_Toc90647932"/>
      <w:bookmarkStart w:id="1806" w:name="_Toc90301942"/>
      <w:bookmarkStart w:id="1807" w:name="_Toc90302104"/>
      <w:bookmarkStart w:id="1808" w:name="_Toc90302266"/>
      <w:bookmarkStart w:id="1809" w:name="_Toc90646858"/>
      <w:bookmarkStart w:id="1810" w:name="_Toc90647465"/>
      <w:bookmarkStart w:id="1811" w:name="_Toc90647621"/>
      <w:bookmarkStart w:id="1812" w:name="_Toc90647777"/>
      <w:bookmarkStart w:id="1813" w:name="_Toc90647933"/>
      <w:bookmarkStart w:id="1814" w:name="_Toc90301943"/>
      <w:bookmarkStart w:id="1815" w:name="_Toc90302105"/>
      <w:bookmarkStart w:id="1816" w:name="_Toc90302267"/>
      <w:bookmarkStart w:id="1817" w:name="_Toc90646859"/>
      <w:bookmarkStart w:id="1818" w:name="_Toc90647466"/>
      <w:bookmarkStart w:id="1819" w:name="_Toc90647622"/>
      <w:bookmarkStart w:id="1820" w:name="_Toc90647778"/>
      <w:bookmarkStart w:id="1821" w:name="_Toc90647934"/>
      <w:bookmarkStart w:id="1822" w:name="_Toc90301944"/>
      <w:bookmarkStart w:id="1823" w:name="_Toc90302106"/>
      <w:bookmarkStart w:id="1824" w:name="_Toc90302268"/>
      <w:bookmarkStart w:id="1825" w:name="_Toc90646860"/>
      <w:bookmarkStart w:id="1826" w:name="_Toc90647467"/>
      <w:bookmarkStart w:id="1827" w:name="_Toc90647623"/>
      <w:bookmarkStart w:id="1828" w:name="_Toc90647779"/>
      <w:bookmarkStart w:id="1829" w:name="_Toc90647935"/>
      <w:bookmarkStart w:id="1830" w:name="_Toc90301945"/>
      <w:bookmarkStart w:id="1831" w:name="_Toc90302107"/>
      <w:bookmarkStart w:id="1832" w:name="_Toc90302269"/>
      <w:bookmarkStart w:id="1833" w:name="_Toc90646861"/>
      <w:bookmarkStart w:id="1834" w:name="_Toc90647468"/>
      <w:bookmarkStart w:id="1835" w:name="_Toc90647624"/>
      <w:bookmarkStart w:id="1836" w:name="_Toc90647780"/>
      <w:bookmarkStart w:id="1837" w:name="_Toc90647936"/>
      <w:bookmarkStart w:id="1838" w:name="_Toc90301946"/>
      <w:bookmarkStart w:id="1839" w:name="_Toc90302108"/>
      <w:bookmarkStart w:id="1840" w:name="_Toc90302270"/>
      <w:bookmarkStart w:id="1841" w:name="_Toc90646862"/>
      <w:bookmarkStart w:id="1842" w:name="_Toc90647469"/>
      <w:bookmarkStart w:id="1843" w:name="_Toc90647625"/>
      <w:bookmarkStart w:id="1844" w:name="_Toc90647781"/>
      <w:bookmarkStart w:id="1845" w:name="_Toc90647937"/>
      <w:bookmarkStart w:id="1846" w:name="_Toc90301947"/>
      <w:bookmarkStart w:id="1847" w:name="_Toc90302109"/>
      <w:bookmarkStart w:id="1848" w:name="_Toc90302271"/>
      <w:bookmarkStart w:id="1849" w:name="_Toc90646863"/>
      <w:bookmarkStart w:id="1850" w:name="_Toc90647470"/>
      <w:bookmarkStart w:id="1851" w:name="_Toc90647626"/>
      <w:bookmarkStart w:id="1852" w:name="_Toc90647782"/>
      <w:bookmarkStart w:id="1853" w:name="_Toc90647938"/>
      <w:bookmarkStart w:id="1854" w:name="_Toc90301948"/>
      <w:bookmarkStart w:id="1855" w:name="_Toc90302110"/>
      <w:bookmarkStart w:id="1856" w:name="_Toc90302272"/>
      <w:bookmarkStart w:id="1857" w:name="_Toc90646864"/>
      <w:bookmarkStart w:id="1858" w:name="_Toc90647471"/>
      <w:bookmarkStart w:id="1859" w:name="_Toc90647627"/>
      <w:bookmarkStart w:id="1860" w:name="_Toc90647783"/>
      <w:bookmarkStart w:id="1861" w:name="_Toc90647939"/>
      <w:bookmarkStart w:id="1862" w:name="_Toc90301949"/>
      <w:bookmarkStart w:id="1863" w:name="_Toc90302111"/>
      <w:bookmarkStart w:id="1864" w:name="_Toc90302273"/>
      <w:bookmarkStart w:id="1865" w:name="_Toc90646865"/>
      <w:bookmarkStart w:id="1866" w:name="_Toc90647472"/>
      <w:bookmarkStart w:id="1867" w:name="_Toc90647628"/>
      <w:bookmarkStart w:id="1868" w:name="_Toc90647784"/>
      <w:bookmarkStart w:id="1869" w:name="_Toc90647940"/>
      <w:bookmarkStart w:id="1870" w:name="_Toc90301950"/>
      <w:bookmarkStart w:id="1871" w:name="_Toc90302112"/>
      <w:bookmarkStart w:id="1872" w:name="_Toc90302274"/>
      <w:bookmarkStart w:id="1873" w:name="_Toc90646866"/>
      <w:bookmarkStart w:id="1874" w:name="_Toc90647473"/>
      <w:bookmarkStart w:id="1875" w:name="_Toc90647629"/>
      <w:bookmarkStart w:id="1876" w:name="_Toc90647785"/>
      <w:bookmarkStart w:id="1877" w:name="_Toc90647941"/>
      <w:bookmarkStart w:id="1878" w:name="_Toc90301951"/>
      <w:bookmarkStart w:id="1879" w:name="_Toc90302113"/>
      <w:bookmarkStart w:id="1880" w:name="_Toc90302275"/>
      <w:bookmarkStart w:id="1881" w:name="_Toc90646867"/>
      <w:bookmarkStart w:id="1882" w:name="_Toc90647474"/>
      <w:bookmarkStart w:id="1883" w:name="_Toc90647630"/>
      <w:bookmarkStart w:id="1884" w:name="_Toc90647786"/>
      <w:bookmarkStart w:id="1885" w:name="_Toc90647942"/>
      <w:bookmarkStart w:id="1886" w:name="_Toc90301952"/>
      <w:bookmarkStart w:id="1887" w:name="_Toc90302114"/>
      <w:bookmarkStart w:id="1888" w:name="_Toc90302276"/>
      <w:bookmarkStart w:id="1889" w:name="_Toc90646868"/>
      <w:bookmarkStart w:id="1890" w:name="_Toc90647475"/>
      <w:bookmarkStart w:id="1891" w:name="_Toc90647631"/>
      <w:bookmarkStart w:id="1892" w:name="_Toc90647787"/>
      <w:bookmarkStart w:id="1893" w:name="_Toc90647943"/>
      <w:bookmarkStart w:id="1894" w:name="_Toc90301953"/>
      <w:bookmarkStart w:id="1895" w:name="_Toc90302115"/>
      <w:bookmarkStart w:id="1896" w:name="_Toc90302277"/>
      <w:bookmarkStart w:id="1897" w:name="_Toc90646869"/>
      <w:bookmarkStart w:id="1898" w:name="_Toc90647476"/>
      <w:bookmarkStart w:id="1899" w:name="_Toc90647632"/>
      <w:bookmarkStart w:id="1900" w:name="_Toc90647788"/>
      <w:bookmarkStart w:id="1901" w:name="_Toc90647944"/>
      <w:bookmarkStart w:id="1902" w:name="_Toc90301954"/>
      <w:bookmarkStart w:id="1903" w:name="_Toc90302116"/>
      <w:bookmarkStart w:id="1904" w:name="_Toc90302278"/>
      <w:bookmarkStart w:id="1905" w:name="_Toc90646870"/>
      <w:bookmarkStart w:id="1906" w:name="_Toc90647477"/>
      <w:bookmarkStart w:id="1907" w:name="_Toc90647633"/>
      <w:bookmarkStart w:id="1908" w:name="_Toc90647789"/>
      <w:bookmarkStart w:id="1909" w:name="_Toc90647945"/>
      <w:bookmarkStart w:id="1910" w:name="_Toc90301955"/>
      <w:bookmarkStart w:id="1911" w:name="_Toc90302117"/>
      <w:bookmarkStart w:id="1912" w:name="_Toc90302279"/>
      <w:bookmarkStart w:id="1913" w:name="_Toc90646871"/>
      <w:bookmarkStart w:id="1914" w:name="_Toc90647478"/>
      <w:bookmarkStart w:id="1915" w:name="_Toc90647634"/>
      <w:bookmarkStart w:id="1916" w:name="_Toc90647790"/>
      <w:bookmarkStart w:id="1917" w:name="_Toc90647946"/>
      <w:bookmarkStart w:id="1918" w:name="_Toc90301956"/>
      <w:bookmarkStart w:id="1919" w:name="_Toc90302118"/>
      <w:bookmarkStart w:id="1920" w:name="_Toc90302280"/>
      <w:bookmarkStart w:id="1921" w:name="_Toc90646872"/>
      <w:bookmarkStart w:id="1922" w:name="_Toc90647479"/>
      <w:bookmarkStart w:id="1923" w:name="_Toc90647635"/>
      <w:bookmarkStart w:id="1924" w:name="_Toc90647791"/>
      <w:bookmarkStart w:id="1925" w:name="_Toc90647947"/>
      <w:bookmarkStart w:id="1926" w:name="_Toc90301957"/>
      <w:bookmarkStart w:id="1927" w:name="_Toc90302119"/>
      <w:bookmarkStart w:id="1928" w:name="_Toc90302281"/>
      <w:bookmarkStart w:id="1929" w:name="_Toc90646873"/>
      <w:bookmarkStart w:id="1930" w:name="_Toc90647480"/>
      <w:bookmarkStart w:id="1931" w:name="_Toc90647636"/>
      <w:bookmarkStart w:id="1932" w:name="_Toc90647792"/>
      <w:bookmarkStart w:id="1933" w:name="_Toc90647948"/>
      <w:bookmarkStart w:id="1934" w:name="_Toc90301958"/>
      <w:bookmarkStart w:id="1935" w:name="_Toc90302120"/>
      <w:bookmarkStart w:id="1936" w:name="_Toc90302282"/>
      <w:bookmarkStart w:id="1937" w:name="_Toc90646874"/>
      <w:bookmarkStart w:id="1938" w:name="_Toc90647481"/>
      <w:bookmarkStart w:id="1939" w:name="_Toc90647637"/>
      <w:bookmarkStart w:id="1940" w:name="_Toc90647793"/>
      <w:bookmarkStart w:id="1941" w:name="_Toc90647949"/>
      <w:bookmarkStart w:id="1942" w:name="_Toc90301959"/>
      <w:bookmarkStart w:id="1943" w:name="_Toc90302121"/>
      <w:bookmarkStart w:id="1944" w:name="_Toc90302283"/>
      <w:bookmarkStart w:id="1945" w:name="_Toc90646875"/>
      <w:bookmarkStart w:id="1946" w:name="_Toc90647482"/>
      <w:bookmarkStart w:id="1947" w:name="_Toc90647638"/>
      <w:bookmarkStart w:id="1948" w:name="_Toc90647794"/>
      <w:bookmarkStart w:id="1949" w:name="_Toc90647950"/>
      <w:bookmarkStart w:id="1950" w:name="_Toc90301960"/>
      <w:bookmarkStart w:id="1951" w:name="_Toc90302122"/>
      <w:bookmarkStart w:id="1952" w:name="_Toc90302284"/>
      <w:bookmarkStart w:id="1953" w:name="_Toc90646876"/>
      <w:bookmarkStart w:id="1954" w:name="_Toc90647483"/>
      <w:bookmarkStart w:id="1955" w:name="_Toc90647639"/>
      <w:bookmarkStart w:id="1956" w:name="_Toc90647795"/>
      <w:bookmarkStart w:id="1957" w:name="_Toc90647951"/>
      <w:bookmarkStart w:id="1958" w:name="_Toc90301961"/>
      <w:bookmarkStart w:id="1959" w:name="_Toc90302123"/>
      <w:bookmarkStart w:id="1960" w:name="_Toc90302285"/>
      <w:bookmarkStart w:id="1961" w:name="_Toc90646877"/>
      <w:bookmarkStart w:id="1962" w:name="_Toc90647484"/>
      <w:bookmarkStart w:id="1963" w:name="_Toc90647640"/>
      <w:bookmarkStart w:id="1964" w:name="_Toc90647796"/>
      <w:bookmarkStart w:id="1965" w:name="_Toc90647952"/>
      <w:bookmarkStart w:id="1966" w:name="_Toc90301962"/>
      <w:bookmarkStart w:id="1967" w:name="_Toc90302124"/>
      <w:bookmarkStart w:id="1968" w:name="_Toc90302286"/>
      <w:bookmarkStart w:id="1969" w:name="_Toc90646878"/>
      <w:bookmarkStart w:id="1970" w:name="_Toc90647485"/>
      <w:bookmarkStart w:id="1971" w:name="_Toc90647641"/>
      <w:bookmarkStart w:id="1972" w:name="_Toc90647797"/>
      <w:bookmarkStart w:id="1973" w:name="_Toc90647953"/>
      <w:bookmarkStart w:id="1974" w:name="_Toc90301963"/>
      <w:bookmarkStart w:id="1975" w:name="_Toc90302125"/>
      <w:bookmarkStart w:id="1976" w:name="_Toc90302287"/>
      <w:bookmarkStart w:id="1977" w:name="_Toc90646879"/>
      <w:bookmarkStart w:id="1978" w:name="_Toc90647486"/>
      <w:bookmarkStart w:id="1979" w:name="_Toc90647642"/>
      <w:bookmarkStart w:id="1980" w:name="_Toc90647798"/>
      <w:bookmarkStart w:id="1981" w:name="_Toc90647954"/>
      <w:bookmarkStart w:id="1982" w:name="_Toc90301964"/>
      <w:bookmarkStart w:id="1983" w:name="_Toc90302126"/>
      <w:bookmarkStart w:id="1984" w:name="_Toc90302288"/>
      <w:bookmarkStart w:id="1985" w:name="_Toc90646880"/>
      <w:bookmarkStart w:id="1986" w:name="_Toc90647487"/>
      <w:bookmarkStart w:id="1987" w:name="_Toc90647643"/>
      <w:bookmarkStart w:id="1988" w:name="_Toc90647799"/>
      <w:bookmarkStart w:id="1989" w:name="_Toc90647955"/>
      <w:bookmarkStart w:id="1990" w:name="_Toc90301965"/>
      <w:bookmarkStart w:id="1991" w:name="_Toc90302127"/>
      <w:bookmarkStart w:id="1992" w:name="_Toc90302289"/>
      <w:bookmarkStart w:id="1993" w:name="_Toc90646881"/>
      <w:bookmarkStart w:id="1994" w:name="_Toc90647488"/>
      <w:bookmarkStart w:id="1995" w:name="_Toc90647644"/>
      <w:bookmarkStart w:id="1996" w:name="_Toc90647800"/>
      <w:bookmarkStart w:id="1997" w:name="_Toc90647956"/>
      <w:bookmarkStart w:id="1998" w:name="_Toc90301966"/>
      <w:bookmarkStart w:id="1999" w:name="_Toc90302128"/>
      <w:bookmarkStart w:id="2000" w:name="_Toc90302290"/>
      <w:bookmarkStart w:id="2001" w:name="_Toc90646882"/>
      <w:bookmarkStart w:id="2002" w:name="_Toc90647489"/>
      <w:bookmarkStart w:id="2003" w:name="_Toc90647645"/>
      <w:bookmarkStart w:id="2004" w:name="_Toc90647801"/>
      <w:bookmarkStart w:id="2005" w:name="_Toc90647957"/>
      <w:bookmarkStart w:id="2006" w:name="_Toc90301967"/>
      <w:bookmarkStart w:id="2007" w:name="_Toc90302129"/>
      <w:bookmarkStart w:id="2008" w:name="_Toc90302291"/>
      <w:bookmarkStart w:id="2009" w:name="_Toc90646883"/>
      <w:bookmarkStart w:id="2010" w:name="_Toc90647490"/>
      <w:bookmarkStart w:id="2011" w:name="_Toc90647646"/>
      <w:bookmarkStart w:id="2012" w:name="_Toc90647802"/>
      <w:bookmarkStart w:id="2013" w:name="_Toc90647958"/>
      <w:bookmarkStart w:id="2014" w:name="_Toc90301968"/>
      <w:bookmarkStart w:id="2015" w:name="_Toc90302130"/>
      <w:bookmarkStart w:id="2016" w:name="_Toc90302292"/>
      <w:bookmarkStart w:id="2017" w:name="_Toc90646884"/>
      <w:bookmarkStart w:id="2018" w:name="_Toc90647491"/>
      <w:bookmarkStart w:id="2019" w:name="_Toc90647647"/>
      <w:bookmarkStart w:id="2020" w:name="_Toc90647803"/>
      <w:bookmarkStart w:id="2021" w:name="_Toc90647959"/>
      <w:bookmarkStart w:id="2022" w:name="_Toc90301969"/>
      <w:bookmarkStart w:id="2023" w:name="_Toc90302131"/>
      <w:bookmarkStart w:id="2024" w:name="_Toc90302293"/>
      <w:bookmarkStart w:id="2025" w:name="_Toc90646885"/>
      <w:bookmarkStart w:id="2026" w:name="_Toc90647492"/>
      <w:bookmarkStart w:id="2027" w:name="_Toc90647648"/>
      <w:bookmarkStart w:id="2028" w:name="_Toc90647804"/>
      <w:bookmarkStart w:id="2029" w:name="_Toc90647960"/>
      <w:bookmarkStart w:id="2030" w:name="_Toc90301970"/>
      <w:bookmarkStart w:id="2031" w:name="_Toc90302132"/>
      <w:bookmarkStart w:id="2032" w:name="_Toc90302294"/>
      <w:bookmarkStart w:id="2033" w:name="_Toc90646886"/>
      <w:bookmarkStart w:id="2034" w:name="_Toc90647493"/>
      <w:bookmarkStart w:id="2035" w:name="_Toc90647649"/>
      <w:bookmarkStart w:id="2036" w:name="_Toc90647805"/>
      <w:bookmarkStart w:id="2037" w:name="_Toc90647961"/>
      <w:bookmarkStart w:id="2038" w:name="_Toc90301971"/>
      <w:bookmarkStart w:id="2039" w:name="_Toc90302133"/>
      <w:bookmarkStart w:id="2040" w:name="_Toc90302295"/>
      <w:bookmarkStart w:id="2041" w:name="_Toc90646887"/>
      <w:bookmarkStart w:id="2042" w:name="_Toc90647494"/>
      <w:bookmarkStart w:id="2043" w:name="_Toc90647650"/>
      <w:bookmarkStart w:id="2044" w:name="_Toc90647806"/>
      <w:bookmarkStart w:id="2045" w:name="_Toc90647962"/>
      <w:bookmarkStart w:id="2046" w:name="_Toc90301972"/>
      <w:bookmarkStart w:id="2047" w:name="_Toc90302134"/>
      <w:bookmarkStart w:id="2048" w:name="_Toc90302296"/>
      <w:bookmarkStart w:id="2049" w:name="_Toc90646888"/>
      <w:bookmarkStart w:id="2050" w:name="_Toc90647495"/>
      <w:bookmarkStart w:id="2051" w:name="_Toc90647651"/>
      <w:bookmarkStart w:id="2052" w:name="_Toc90647807"/>
      <w:bookmarkStart w:id="2053" w:name="_Toc90647963"/>
      <w:bookmarkStart w:id="2054" w:name="_Toc90301973"/>
      <w:bookmarkStart w:id="2055" w:name="_Toc90302135"/>
      <w:bookmarkStart w:id="2056" w:name="_Toc90302297"/>
      <w:bookmarkStart w:id="2057" w:name="_Toc90646889"/>
      <w:bookmarkStart w:id="2058" w:name="_Toc90647496"/>
      <w:bookmarkStart w:id="2059" w:name="_Toc90647652"/>
      <w:bookmarkStart w:id="2060" w:name="_Toc90647808"/>
      <w:bookmarkStart w:id="2061" w:name="_Toc90647964"/>
      <w:bookmarkStart w:id="2062" w:name="_Toc90301974"/>
      <w:bookmarkStart w:id="2063" w:name="_Toc90302136"/>
      <w:bookmarkStart w:id="2064" w:name="_Toc90302298"/>
      <w:bookmarkStart w:id="2065" w:name="_Toc90646890"/>
      <w:bookmarkStart w:id="2066" w:name="_Toc90647497"/>
      <w:bookmarkStart w:id="2067" w:name="_Toc90647653"/>
      <w:bookmarkStart w:id="2068" w:name="_Toc90647809"/>
      <w:bookmarkStart w:id="2069" w:name="_Toc90647965"/>
      <w:bookmarkStart w:id="2070" w:name="_Toc90301975"/>
      <w:bookmarkStart w:id="2071" w:name="_Toc90302137"/>
      <w:bookmarkStart w:id="2072" w:name="_Toc90302299"/>
      <w:bookmarkStart w:id="2073" w:name="_Toc90646891"/>
      <w:bookmarkStart w:id="2074" w:name="_Toc90647498"/>
      <w:bookmarkStart w:id="2075" w:name="_Toc90647654"/>
      <w:bookmarkStart w:id="2076" w:name="_Toc90647810"/>
      <w:bookmarkStart w:id="2077" w:name="_Toc90647966"/>
      <w:bookmarkStart w:id="2078" w:name="_Toc90301976"/>
      <w:bookmarkStart w:id="2079" w:name="_Toc90302138"/>
      <w:bookmarkStart w:id="2080" w:name="_Toc90302300"/>
      <w:bookmarkStart w:id="2081" w:name="_Toc90646892"/>
      <w:bookmarkStart w:id="2082" w:name="_Toc90647499"/>
      <w:bookmarkStart w:id="2083" w:name="_Toc90647655"/>
      <w:bookmarkStart w:id="2084" w:name="_Toc90647811"/>
      <w:bookmarkStart w:id="2085" w:name="_Toc90647967"/>
      <w:bookmarkStart w:id="2086" w:name="_Toc90301977"/>
      <w:bookmarkStart w:id="2087" w:name="_Toc90302139"/>
      <w:bookmarkStart w:id="2088" w:name="_Toc90302301"/>
      <w:bookmarkStart w:id="2089" w:name="_Toc90646893"/>
      <w:bookmarkStart w:id="2090" w:name="_Toc90647500"/>
      <w:bookmarkStart w:id="2091" w:name="_Toc90647656"/>
      <w:bookmarkStart w:id="2092" w:name="_Toc90647812"/>
      <w:bookmarkStart w:id="2093" w:name="_Toc90647968"/>
      <w:bookmarkStart w:id="2094" w:name="_Toc90301978"/>
      <w:bookmarkStart w:id="2095" w:name="_Toc90302140"/>
      <w:bookmarkStart w:id="2096" w:name="_Toc90302302"/>
      <w:bookmarkStart w:id="2097" w:name="_Toc90646894"/>
      <w:bookmarkStart w:id="2098" w:name="_Toc90647501"/>
      <w:bookmarkStart w:id="2099" w:name="_Toc90647657"/>
      <w:bookmarkStart w:id="2100" w:name="_Toc90647813"/>
      <w:bookmarkStart w:id="2101" w:name="_Toc90647969"/>
      <w:bookmarkStart w:id="2102" w:name="_Toc90301979"/>
      <w:bookmarkStart w:id="2103" w:name="_Toc90302141"/>
      <w:bookmarkStart w:id="2104" w:name="_Toc90302303"/>
      <w:bookmarkStart w:id="2105" w:name="_Toc90646895"/>
      <w:bookmarkStart w:id="2106" w:name="_Toc90647502"/>
      <w:bookmarkStart w:id="2107" w:name="_Toc90647658"/>
      <w:bookmarkStart w:id="2108" w:name="_Toc90647814"/>
      <w:bookmarkStart w:id="2109" w:name="_Toc90647970"/>
      <w:bookmarkStart w:id="2110" w:name="_Toc90301980"/>
      <w:bookmarkStart w:id="2111" w:name="_Toc90302142"/>
      <w:bookmarkStart w:id="2112" w:name="_Toc90302304"/>
      <w:bookmarkStart w:id="2113" w:name="_Toc90646896"/>
      <w:bookmarkStart w:id="2114" w:name="_Toc90647503"/>
      <w:bookmarkStart w:id="2115" w:name="_Toc90647659"/>
      <w:bookmarkStart w:id="2116" w:name="_Toc90647815"/>
      <w:bookmarkStart w:id="2117" w:name="_Toc90647971"/>
      <w:bookmarkStart w:id="2118" w:name="_Toc90301981"/>
      <w:bookmarkStart w:id="2119" w:name="_Toc90302143"/>
      <w:bookmarkStart w:id="2120" w:name="_Toc90302305"/>
      <w:bookmarkStart w:id="2121" w:name="_Toc90646897"/>
      <w:bookmarkStart w:id="2122" w:name="_Toc90647504"/>
      <w:bookmarkStart w:id="2123" w:name="_Toc90647660"/>
      <w:bookmarkStart w:id="2124" w:name="_Toc90647816"/>
      <w:bookmarkStart w:id="2125" w:name="_Toc90647972"/>
      <w:bookmarkStart w:id="2126" w:name="_Toc83897221"/>
      <w:bookmarkStart w:id="2127" w:name="_Toc53592996"/>
      <w:bookmarkStart w:id="2128" w:name="_Toc64462155"/>
      <w:bookmarkStart w:id="2129" w:name="_Toc83897222"/>
      <w:bookmarkStart w:id="2130" w:name="_Toc53593003"/>
      <w:bookmarkStart w:id="2131" w:name="_Toc64462162"/>
      <w:bookmarkStart w:id="2132" w:name="_Toc83897229"/>
      <w:bookmarkStart w:id="2133" w:name="_Toc53593004"/>
      <w:bookmarkStart w:id="2134" w:name="_Toc64462163"/>
      <w:bookmarkStart w:id="2135" w:name="_Toc83897230"/>
      <w:bookmarkStart w:id="2136" w:name="_Toc53593005"/>
      <w:bookmarkStart w:id="2137" w:name="_Toc64462164"/>
      <w:bookmarkStart w:id="2138" w:name="_Toc83897231"/>
      <w:bookmarkStart w:id="2139" w:name="_Toc53593006"/>
      <w:bookmarkStart w:id="2140" w:name="_Toc64462165"/>
      <w:bookmarkStart w:id="2141" w:name="_Toc83897232"/>
      <w:bookmarkStart w:id="2142" w:name="_Toc53593007"/>
      <w:bookmarkStart w:id="2143" w:name="_Toc64462166"/>
      <w:bookmarkStart w:id="2144" w:name="_Toc83897233"/>
      <w:bookmarkStart w:id="2145" w:name="_Toc53593008"/>
      <w:bookmarkStart w:id="2146" w:name="_Toc64462167"/>
      <w:bookmarkStart w:id="2147" w:name="_Toc83897234"/>
      <w:bookmarkStart w:id="2148" w:name="_Toc53593009"/>
      <w:bookmarkStart w:id="2149" w:name="_Toc64462168"/>
      <w:bookmarkStart w:id="2150" w:name="_Toc83897235"/>
      <w:bookmarkStart w:id="2151" w:name="_Toc53593010"/>
      <w:bookmarkStart w:id="2152" w:name="_Toc64462169"/>
      <w:bookmarkStart w:id="2153" w:name="_Toc83897236"/>
      <w:bookmarkStart w:id="2154" w:name="_Toc53593011"/>
      <w:bookmarkStart w:id="2155" w:name="_Toc64462170"/>
      <w:bookmarkStart w:id="2156" w:name="_Toc83897237"/>
      <w:bookmarkStart w:id="2157" w:name="_Toc53593012"/>
      <w:bookmarkStart w:id="2158" w:name="_Toc64462171"/>
      <w:bookmarkStart w:id="2159" w:name="_Toc83897238"/>
      <w:bookmarkStart w:id="2160" w:name="_Toc53593013"/>
      <w:bookmarkStart w:id="2161" w:name="_Toc64462172"/>
      <w:bookmarkStart w:id="2162" w:name="_Toc83897239"/>
      <w:bookmarkStart w:id="2163" w:name="_Toc53593014"/>
      <w:bookmarkStart w:id="2164" w:name="_Toc64462173"/>
      <w:bookmarkStart w:id="2165" w:name="_Toc83897240"/>
      <w:bookmarkStart w:id="2166" w:name="_Toc53593015"/>
      <w:bookmarkStart w:id="2167" w:name="_Toc64462174"/>
      <w:bookmarkStart w:id="2168" w:name="_Toc83897241"/>
      <w:bookmarkStart w:id="2169" w:name="_Toc53593016"/>
      <w:bookmarkStart w:id="2170" w:name="_Toc64462175"/>
      <w:bookmarkStart w:id="2171" w:name="_Toc83897242"/>
      <w:bookmarkStart w:id="2172" w:name="_Toc53593017"/>
      <w:bookmarkStart w:id="2173" w:name="_Toc64462176"/>
      <w:bookmarkStart w:id="2174" w:name="_Toc83897243"/>
      <w:bookmarkStart w:id="2175" w:name="_Toc53593018"/>
      <w:bookmarkStart w:id="2176" w:name="_Toc64462177"/>
      <w:bookmarkStart w:id="2177" w:name="_Toc83897244"/>
      <w:bookmarkStart w:id="2178" w:name="_Toc53593019"/>
      <w:bookmarkStart w:id="2179" w:name="_Toc64462178"/>
      <w:bookmarkStart w:id="2180" w:name="_Toc83897245"/>
      <w:bookmarkStart w:id="2181" w:name="_Toc53593020"/>
      <w:bookmarkStart w:id="2182" w:name="_Toc64462179"/>
      <w:bookmarkStart w:id="2183" w:name="_Toc83897246"/>
      <w:bookmarkStart w:id="2184" w:name="_Toc53593021"/>
      <w:bookmarkStart w:id="2185" w:name="_Toc64462180"/>
      <w:bookmarkStart w:id="2186" w:name="_Toc83897247"/>
      <w:bookmarkStart w:id="2187" w:name="_Toc53593022"/>
      <w:bookmarkStart w:id="2188" w:name="_Toc64462181"/>
      <w:bookmarkStart w:id="2189" w:name="_Toc83897248"/>
      <w:bookmarkStart w:id="2190" w:name="_Toc53593023"/>
      <w:bookmarkStart w:id="2191" w:name="_Toc64462182"/>
      <w:bookmarkStart w:id="2192" w:name="_Toc83897249"/>
      <w:bookmarkStart w:id="2193" w:name="_Toc53593024"/>
      <w:bookmarkStart w:id="2194" w:name="_Toc64462183"/>
      <w:bookmarkStart w:id="2195" w:name="_Toc83897250"/>
      <w:bookmarkStart w:id="2196" w:name="_Toc53593025"/>
      <w:bookmarkStart w:id="2197" w:name="_Toc64462184"/>
      <w:bookmarkStart w:id="2198" w:name="_Toc83897251"/>
      <w:bookmarkStart w:id="2199" w:name="_Toc53593026"/>
      <w:bookmarkStart w:id="2200" w:name="_Toc64462185"/>
      <w:bookmarkStart w:id="2201" w:name="_Toc83897252"/>
      <w:bookmarkStart w:id="2202" w:name="_Toc53593027"/>
      <w:bookmarkStart w:id="2203" w:name="_Toc64462186"/>
      <w:bookmarkStart w:id="2204" w:name="_Toc83897253"/>
      <w:bookmarkStart w:id="2205" w:name="_Toc53593028"/>
      <w:bookmarkStart w:id="2206" w:name="_Toc64462187"/>
      <w:bookmarkStart w:id="2207" w:name="_Toc83897254"/>
      <w:bookmarkStart w:id="2208" w:name="_Toc53593029"/>
      <w:bookmarkStart w:id="2209" w:name="_Toc64462188"/>
      <w:bookmarkStart w:id="2210" w:name="_Toc83897255"/>
      <w:bookmarkStart w:id="2211" w:name="_Toc53593030"/>
      <w:bookmarkStart w:id="2212" w:name="_Toc64462189"/>
      <w:bookmarkStart w:id="2213" w:name="_Toc83897256"/>
      <w:bookmarkStart w:id="2214" w:name="_Toc53593031"/>
      <w:bookmarkStart w:id="2215" w:name="_Toc64462190"/>
      <w:bookmarkStart w:id="2216" w:name="_Toc83897257"/>
      <w:bookmarkStart w:id="2217" w:name="_Toc53593032"/>
      <w:bookmarkStart w:id="2218" w:name="_Toc64462191"/>
      <w:bookmarkStart w:id="2219" w:name="_Toc83897258"/>
      <w:bookmarkStart w:id="2220" w:name="_Toc53593033"/>
      <w:bookmarkStart w:id="2221" w:name="_Toc64462192"/>
      <w:bookmarkStart w:id="2222" w:name="_Toc83897259"/>
      <w:bookmarkStart w:id="2223" w:name="_Toc53593034"/>
      <w:bookmarkStart w:id="2224" w:name="_Toc64462193"/>
      <w:bookmarkStart w:id="2225" w:name="_Toc83897260"/>
      <w:bookmarkStart w:id="2226" w:name="_Toc53593035"/>
      <w:bookmarkStart w:id="2227" w:name="_Toc64462194"/>
      <w:bookmarkStart w:id="2228" w:name="_Toc83897261"/>
      <w:bookmarkStart w:id="2229" w:name="_Toc53593036"/>
      <w:bookmarkStart w:id="2230" w:name="_Toc64462195"/>
      <w:bookmarkStart w:id="2231" w:name="_Toc83897262"/>
      <w:bookmarkStart w:id="2232" w:name="_Toc53593037"/>
      <w:bookmarkStart w:id="2233" w:name="_Toc64462196"/>
      <w:bookmarkStart w:id="2234" w:name="_Toc83897263"/>
      <w:bookmarkStart w:id="2235" w:name="_Toc53593038"/>
      <w:bookmarkStart w:id="2236" w:name="_Toc64462197"/>
      <w:bookmarkStart w:id="2237" w:name="_Toc83897264"/>
      <w:bookmarkStart w:id="2238" w:name="_Toc53593039"/>
      <w:bookmarkStart w:id="2239" w:name="_Toc64462198"/>
      <w:bookmarkStart w:id="2240" w:name="_Toc83897265"/>
      <w:bookmarkStart w:id="2241" w:name="_Toc53593040"/>
      <w:bookmarkStart w:id="2242" w:name="_Toc64462199"/>
      <w:bookmarkStart w:id="2243" w:name="_Toc83897266"/>
      <w:bookmarkStart w:id="2244" w:name="_Toc53593041"/>
      <w:bookmarkStart w:id="2245" w:name="_Toc64462200"/>
      <w:bookmarkStart w:id="2246" w:name="_Toc83897267"/>
      <w:bookmarkStart w:id="2247" w:name="_Toc53593042"/>
      <w:bookmarkStart w:id="2248" w:name="_Toc64462201"/>
      <w:bookmarkStart w:id="2249" w:name="_Toc83897268"/>
      <w:bookmarkStart w:id="2250" w:name="_Toc53593043"/>
      <w:bookmarkStart w:id="2251" w:name="_Toc64462202"/>
      <w:bookmarkStart w:id="2252" w:name="_Toc83897269"/>
      <w:bookmarkStart w:id="2253" w:name="_Toc53593044"/>
      <w:bookmarkStart w:id="2254" w:name="_Toc64462203"/>
      <w:bookmarkStart w:id="2255" w:name="_Toc83897270"/>
      <w:bookmarkStart w:id="2256" w:name="_Toc53593045"/>
      <w:bookmarkStart w:id="2257" w:name="_Toc64462204"/>
      <w:bookmarkStart w:id="2258" w:name="_Toc83897271"/>
      <w:bookmarkStart w:id="2259" w:name="_Toc53593046"/>
      <w:bookmarkStart w:id="2260" w:name="_Toc64462205"/>
      <w:bookmarkStart w:id="2261" w:name="_Toc83897272"/>
      <w:bookmarkStart w:id="2262" w:name="_Toc53593047"/>
      <w:bookmarkStart w:id="2263" w:name="_Toc64462206"/>
      <w:bookmarkStart w:id="2264" w:name="_Toc83897273"/>
      <w:bookmarkStart w:id="2265" w:name="_Toc53593048"/>
      <w:bookmarkStart w:id="2266" w:name="_Toc64462207"/>
      <w:bookmarkStart w:id="2267" w:name="_Toc83897274"/>
      <w:bookmarkStart w:id="2268" w:name="_Toc53593049"/>
      <w:bookmarkStart w:id="2269" w:name="_Toc64462208"/>
      <w:bookmarkStart w:id="2270" w:name="_Toc83897275"/>
      <w:bookmarkStart w:id="2271" w:name="_Toc53593050"/>
      <w:bookmarkStart w:id="2272" w:name="_Toc64462209"/>
      <w:bookmarkStart w:id="2273" w:name="_Toc83897276"/>
      <w:bookmarkStart w:id="2274" w:name="_Toc53593051"/>
      <w:bookmarkStart w:id="2275" w:name="_Toc64462210"/>
      <w:bookmarkStart w:id="2276" w:name="_Toc83897277"/>
      <w:bookmarkStart w:id="2277" w:name="_Toc53593052"/>
      <w:bookmarkStart w:id="2278" w:name="_Toc64462211"/>
      <w:bookmarkStart w:id="2279" w:name="_Toc83897278"/>
      <w:bookmarkStart w:id="2280" w:name="_Toc53593053"/>
      <w:bookmarkStart w:id="2281" w:name="_Toc64462212"/>
      <w:bookmarkStart w:id="2282" w:name="_Toc83897279"/>
      <w:bookmarkStart w:id="2283" w:name="_Toc53593054"/>
      <w:bookmarkStart w:id="2284" w:name="_Toc64462213"/>
      <w:bookmarkStart w:id="2285" w:name="_Toc83897280"/>
      <w:bookmarkStart w:id="2286" w:name="_Toc531873266"/>
      <w:bookmarkStart w:id="2287" w:name="_Toc192507576"/>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r w:rsidRPr="68E617C4">
        <w:rPr>
          <w:rFonts w:asciiTheme="minorHAnsi" w:hAnsiTheme="minorHAnsi" w:cstheme="minorBidi"/>
        </w:rPr>
        <w:t>Financial Report SF-425 Federal Financial Report</w:t>
      </w:r>
      <w:bookmarkEnd w:id="2286"/>
      <w:bookmarkEnd w:id="2287"/>
    </w:p>
    <w:p w14:paraId="5198A7C7" w14:textId="77777777" w:rsidR="00F269E9" w:rsidRPr="00CB0428" w:rsidRDefault="00F269E9" w:rsidP="00F269E9">
      <w:pPr>
        <w:tabs>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szCs w:val="24"/>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7502"/>
      </w:tblGrid>
      <w:tr w:rsidR="00F269E9" w:rsidRPr="00CB0428" w14:paraId="51733114" w14:textId="77777777" w:rsidTr="00AE2662">
        <w:tc>
          <w:tcPr>
            <w:tcW w:w="1440" w:type="dxa"/>
          </w:tcPr>
          <w:p w14:paraId="68696CB6" w14:textId="77777777" w:rsidR="00F269E9" w:rsidRPr="00CB0428" w:rsidRDefault="00F269E9" w:rsidP="00AE2662">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8550" w:type="dxa"/>
          </w:tcPr>
          <w:p w14:paraId="2F7C5FC7" w14:textId="1FD42EF3" w:rsidR="00F269E9" w:rsidRPr="00CB0428" w:rsidRDefault="004669C2"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4669C2">
              <w:rPr>
                <w:rFonts w:cstheme="minorHAnsi"/>
                <w:sz w:val="21"/>
                <w:szCs w:val="21"/>
              </w:rPr>
              <w:t>Program Specifi</w:t>
            </w:r>
            <w:r>
              <w:rPr>
                <w:rFonts w:cstheme="minorHAnsi"/>
                <w:sz w:val="21"/>
                <w:szCs w:val="21"/>
              </w:rPr>
              <w:t>c</w:t>
            </w:r>
          </w:p>
        </w:tc>
      </w:tr>
      <w:tr w:rsidR="00F269E9" w:rsidRPr="00CB0428" w14:paraId="3105DC8A" w14:textId="77777777" w:rsidTr="00AE2662">
        <w:tc>
          <w:tcPr>
            <w:tcW w:w="1440" w:type="dxa"/>
          </w:tcPr>
          <w:p w14:paraId="4B2EB9A9"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8550" w:type="dxa"/>
          </w:tcPr>
          <w:p w14:paraId="5A9569BA" w14:textId="0E4104DB"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 xml:space="preserve">Within 30 calendar days after the end of the quarterly reporting period (January 30, April 30, July 30, October 30) </w:t>
            </w:r>
            <w:r w:rsidRPr="00CB0428">
              <w:rPr>
                <w:rFonts w:cstheme="minorHAnsi"/>
                <w:b/>
                <w:sz w:val="21"/>
                <w:szCs w:val="21"/>
              </w:rPr>
              <w:t xml:space="preserve">and </w:t>
            </w:r>
            <w:r w:rsidRPr="00CB0428">
              <w:rPr>
                <w:rFonts w:cstheme="minorHAnsi"/>
                <w:sz w:val="21"/>
                <w:szCs w:val="21"/>
              </w:rPr>
              <w:t xml:space="preserve">within </w:t>
            </w:r>
            <w:r w:rsidR="00F20176">
              <w:rPr>
                <w:rFonts w:cstheme="minorHAnsi"/>
                <w:sz w:val="21"/>
                <w:szCs w:val="21"/>
              </w:rPr>
              <w:t>120</w:t>
            </w:r>
            <w:r w:rsidRPr="00CB0428">
              <w:rPr>
                <w:rFonts w:cstheme="minorHAnsi"/>
                <w:sz w:val="21"/>
                <w:szCs w:val="21"/>
              </w:rPr>
              <w:t xml:space="preserve"> calendar days after expiration or termination of the award</w:t>
            </w:r>
          </w:p>
        </w:tc>
      </w:tr>
    </w:tbl>
    <w:p w14:paraId="48EA570D" w14:textId="77777777" w:rsidR="00F269E9" w:rsidRPr="00CB0428" w:rsidRDefault="00F269E9" w:rsidP="00F269E9">
      <w:pPr>
        <w:ind w:left="720"/>
        <w:rPr>
          <w:rFonts w:cstheme="minorHAnsi"/>
          <w:szCs w:val="24"/>
        </w:rPr>
      </w:pPr>
    </w:p>
    <w:p w14:paraId="611A5B0C" w14:textId="7B11CBAF" w:rsidR="00F269E9" w:rsidRPr="00CB0428" w:rsidRDefault="00F269E9" w:rsidP="00AE2662">
      <w:pPr>
        <w:ind w:left="360"/>
        <w:rPr>
          <w:rFonts w:cstheme="minorHAnsi"/>
        </w:rPr>
      </w:pPr>
      <w:r w:rsidRPr="00CB0428">
        <w:rPr>
          <w:rFonts w:cstheme="minorHAnsi"/>
          <w:szCs w:val="24"/>
        </w:rPr>
        <w:t xml:space="preserve">Every quarter, the </w:t>
      </w:r>
      <w:r w:rsidR="006D5C1E" w:rsidRPr="00CB0428">
        <w:rPr>
          <w:rFonts w:cstheme="minorHAnsi"/>
          <w:szCs w:val="24"/>
        </w:rPr>
        <w:t>p</w:t>
      </w:r>
      <w:r w:rsidRPr="00CB0428">
        <w:rPr>
          <w:rFonts w:cstheme="minorHAnsi"/>
          <w:szCs w:val="24"/>
        </w:rPr>
        <w:t xml:space="preserve">rime </w:t>
      </w:r>
      <w:r w:rsidR="006D5C1E" w:rsidRPr="00CB0428">
        <w:rPr>
          <w:rFonts w:cstheme="minorHAnsi"/>
          <w:szCs w:val="24"/>
        </w:rPr>
        <w:t>r</w:t>
      </w:r>
      <w:r w:rsidRPr="00CB0428">
        <w:rPr>
          <w:rFonts w:cstheme="minorHAnsi"/>
          <w:szCs w:val="24"/>
        </w:rPr>
        <w:t>ecipient is required to submit a completed SF-425 for the project</w:t>
      </w:r>
      <w:r w:rsidR="00AF56FB">
        <w:rPr>
          <w:rFonts w:cstheme="minorHAnsi"/>
          <w:szCs w:val="24"/>
        </w:rPr>
        <w:t xml:space="preserve"> to </w:t>
      </w:r>
      <w:r w:rsidR="002460AC">
        <w:rPr>
          <w:rFonts w:cstheme="minorHAnsi"/>
          <w:szCs w:val="24"/>
        </w:rPr>
        <w:t>DOE</w:t>
      </w:r>
      <w:r w:rsidR="00AF56FB">
        <w:rPr>
          <w:rFonts w:cstheme="minorHAnsi"/>
          <w:szCs w:val="24"/>
        </w:rPr>
        <w:t xml:space="preserve">, covering </w:t>
      </w:r>
      <w:r w:rsidRPr="00CB0428">
        <w:rPr>
          <w:rFonts w:cstheme="minorHAnsi"/>
          <w:szCs w:val="24"/>
        </w:rPr>
        <w:t xml:space="preserve">the entirety of work performed by the </w:t>
      </w:r>
      <w:r w:rsidR="006D5C1E" w:rsidRPr="00CB0428">
        <w:rPr>
          <w:rFonts w:cstheme="minorHAnsi"/>
          <w:szCs w:val="24"/>
        </w:rPr>
        <w:t>p</w:t>
      </w:r>
      <w:r w:rsidRPr="00CB0428">
        <w:rPr>
          <w:rFonts w:cstheme="minorHAnsi"/>
          <w:szCs w:val="24"/>
        </w:rPr>
        <w:t xml:space="preserve">rime </w:t>
      </w:r>
      <w:r w:rsidR="006D5C1E" w:rsidRPr="00CB0428">
        <w:rPr>
          <w:rFonts w:cstheme="minorHAnsi"/>
          <w:szCs w:val="24"/>
        </w:rPr>
        <w:t>r</w:t>
      </w:r>
      <w:r w:rsidRPr="00CB0428">
        <w:rPr>
          <w:rFonts w:cstheme="minorHAnsi"/>
          <w:szCs w:val="24"/>
        </w:rPr>
        <w:t xml:space="preserve">ecipient, </w:t>
      </w:r>
      <w:r w:rsidR="006D5C1E" w:rsidRPr="00CB0428">
        <w:rPr>
          <w:rFonts w:cstheme="minorHAnsi"/>
          <w:szCs w:val="24"/>
        </w:rPr>
        <w:t>s</w:t>
      </w:r>
      <w:r w:rsidRPr="00CB0428">
        <w:rPr>
          <w:rFonts w:cstheme="minorHAnsi"/>
          <w:szCs w:val="24"/>
        </w:rPr>
        <w:t xml:space="preserve">ubrecipients, and contractors – to </w:t>
      </w:r>
      <w:r w:rsidR="002460AC">
        <w:rPr>
          <w:rFonts w:cstheme="minorHAnsi"/>
          <w:szCs w:val="24"/>
        </w:rPr>
        <w:t>DOE</w:t>
      </w:r>
      <w:r w:rsidRPr="00CB0428">
        <w:rPr>
          <w:rFonts w:cstheme="minorHAnsi"/>
          <w:szCs w:val="24"/>
        </w:rPr>
        <w:t xml:space="preserve">. A fillable version of the SF-425 is available at </w:t>
      </w:r>
      <w:hyperlink r:id="rId27" w:history="1">
        <w:r w:rsidR="00D679EE" w:rsidRPr="00D679EE">
          <w:rPr>
            <w:rStyle w:val="Hyperlink"/>
          </w:rPr>
          <w:t>Post-Award Reporting Forms | Grants.gov</w:t>
        </w:r>
      </w:hyperlink>
      <w:r w:rsidR="00EB3D54" w:rsidRPr="00CB0428">
        <w:rPr>
          <w:rFonts w:cstheme="minorHAnsi"/>
        </w:rPr>
        <w:t>.</w:t>
      </w:r>
    </w:p>
    <w:p w14:paraId="46790E38" w14:textId="77777777" w:rsidR="00913738" w:rsidRPr="00CB0428" w:rsidRDefault="00913738" w:rsidP="00F269E9">
      <w:pPr>
        <w:ind w:left="720"/>
        <w:rPr>
          <w:rFonts w:cstheme="minorHAnsi"/>
        </w:rPr>
      </w:pPr>
    </w:p>
    <w:p w14:paraId="1D286A89" w14:textId="2D3A18A1" w:rsidR="00292B30" w:rsidRPr="00CB0428" w:rsidRDefault="00292B30" w:rsidP="00322C65">
      <w:pPr>
        <w:pStyle w:val="FARCHeading2"/>
        <w:numPr>
          <w:ilvl w:val="0"/>
          <w:numId w:val="22"/>
        </w:numPr>
        <w:tabs>
          <w:tab w:val="clear" w:pos="720"/>
        </w:tabs>
        <w:ind w:left="360"/>
        <w:rPr>
          <w:rFonts w:asciiTheme="minorHAnsi" w:hAnsiTheme="minorHAnsi" w:cstheme="minorHAnsi"/>
        </w:rPr>
      </w:pPr>
      <w:bookmarkStart w:id="2288" w:name="_Toc531873270"/>
      <w:bookmarkStart w:id="2289" w:name="_Ref126293386"/>
      <w:bookmarkStart w:id="2290" w:name="_Ref126293389"/>
      <w:bookmarkStart w:id="2291" w:name="_Toc192507577"/>
      <w:r w:rsidRPr="68E617C4">
        <w:rPr>
          <w:rFonts w:asciiTheme="minorHAnsi" w:hAnsiTheme="minorHAnsi" w:cstheme="minorBidi"/>
        </w:rPr>
        <w:lastRenderedPageBreak/>
        <w:t>Scientific and Technical Reporting</w:t>
      </w:r>
      <w:bookmarkEnd w:id="2288"/>
      <w:bookmarkEnd w:id="2289"/>
      <w:bookmarkEnd w:id="2290"/>
      <w:bookmarkEnd w:id="2291"/>
    </w:p>
    <w:p w14:paraId="328BCA6F"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b/>
          <w:szCs w:val="24"/>
        </w:rPr>
      </w:pPr>
    </w:p>
    <w:p w14:paraId="37E1D4CC" w14:textId="0E0DF807" w:rsidR="00292B30" w:rsidRPr="00CB0428" w:rsidRDefault="00292B30" w:rsidP="00AE2662">
      <w:pPr>
        <w:ind w:left="360"/>
        <w:rPr>
          <w:rFonts w:cstheme="minorHAnsi"/>
          <w:bCs/>
          <w:szCs w:val="24"/>
        </w:rPr>
      </w:pPr>
      <w:r w:rsidRPr="00CB0428">
        <w:rPr>
          <w:rFonts w:cstheme="minorHAnsi"/>
          <w:bCs/>
          <w:szCs w:val="24"/>
        </w:rPr>
        <w:t xml:space="preserve">The dissemination of scientific and technical information (STI) ensures public access to the results of federally funded research. </w:t>
      </w:r>
      <w:r w:rsidRPr="00CB0428">
        <w:rPr>
          <w:rFonts w:cstheme="minorHAnsi"/>
          <w:szCs w:val="24"/>
        </w:rPr>
        <w:t>STI refers to information products in any medium or format used to convey results, findings, or technical innovations from research and development or other scientific and technological work that are prepared with the intention of being preserved and disseminated in the broadest sense applicable (i.e., to the public or, in the case of controlled unclassified information or classified information, disseminated among authorized individuals).</w:t>
      </w:r>
      <w:r w:rsidR="00092BE2" w:rsidRPr="00CB0428">
        <w:rPr>
          <w:rFonts w:cstheme="minorHAnsi"/>
          <w:szCs w:val="24"/>
        </w:rPr>
        <w:t xml:space="preserve"> </w:t>
      </w:r>
      <w:proofErr w:type="gramStart"/>
      <w:r w:rsidR="00092BE2" w:rsidRPr="00CB0428">
        <w:rPr>
          <w:rFonts w:cstheme="minorHAnsi"/>
          <w:szCs w:val="24"/>
        </w:rPr>
        <w:t>By properly</w:t>
      </w:r>
      <w:proofErr w:type="gramEnd"/>
      <w:r w:rsidR="00092BE2" w:rsidRPr="00CB0428">
        <w:rPr>
          <w:rFonts w:cstheme="minorHAnsi"/>
          <w:szCs w:val="24"/>
        </w:rPr>
        <w:t xml:space="preserve"> submitting STI to DOE Energy Link System (E-Link), the information will be made available to the public through OSTI.GOV. </w:t>
      </w:r>
      <w:r w:rsidRPr="00CB0428">
        <w:rPr>
          <w:rFonts w:cstheme="minorHAnsi"/>
          <w:szCs w:val="24"/>
        </w:rPr>
        <w:t xml:space="preserve">  </w:t>
      </w:r>
    </w:p>
    <w:p w14:paraId="493ACE95" w14:textId="77777777" w:rsidR="00292B30" w:rsidRPr="00CB0428" w:rsidRDefault="00292B30" w:rsidP="00AE2662">
      <w:pPr>
        <w:ind w:left="360"/>
        <w:rPr>
          <w:rFonts w:cstheme="minorHAnsi"/>
          <w:bCs/>
          <w:color w:val="000000" w:themeColor="text1"/>
          <w:szCs w:val="24"/>
        </w:rPr>
      </w:pPr>
    </w:p>
    <w:p w14:paraId="7014070A" w14:textId="4B8DEAD8" w:rsidR="00292B30" w:rsidRPr="00CB0428" w:rsidRDefault="00292B30" w:rsidP="00AE2662">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b/>
          <w:szCs w:val="24"/>
        </w:rPr>
      </w:pPr>
      <w:r w:rsidRPr="00CB0428">
        <w:rPr>
          <w:rFonts w:cstheme="minorHAnsi"/>
          <w:b/>
          <w:szCs w:val="24"/>
          <w:u w:val="single"/>
        </w:rPr>
        <w:t>NOTE: SCIENTIFIC/TECHNICAL PRODUCTS INTENDED FOR PUBLIC RELEASE MUST NOT CONTAIN PROTECTED PERSONALLY IDENTIFIABLE INFORMATION (PII).</w:t>
      </w:r>
      <w:r w:rsidRPr="00CB0428">
        <w:rPr>
          <w:rFonts w:cstheme="minorHAnsi"/>
          <w:b/>
          <w:szCs w:val="24"/>
        </w:rPr>
        <w:t xml:space="preserve"> </w:t>
      </w:r>
      <w:r w:rsidR="00CE7747" w:rsidRPr="00CB0428">
        <w:rPr>
          <w:rFonts w:cstheme="minorHAnsi"/>
          <w:b/>
          <w:szCs w:val="24"/>
        </w:rPr>
        <w:t>Please refer to Appendix A for more information.</w:t>
      </w:r>
    </w:p>
    <w:p w14:paraId="2BF79CCE" w14:textId="77777777" w:rsidR="00D33B18" w:rsidRDefault="00D33B18" w:rsidP="00AE2662">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b/>
          <w:szCs w:val="24"/>
        </w:rPr>
      </w:pPr>
    </w:p>
    <w:p w14:paraId="25968927" w14:textId="2731F12D" w:rsidR="00D33B18" w:rsidRPr="00CB0428" w:rsidRDefault="00D33B18" w:rsidP="3743A912">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Bidi"/>
          <w:b/>
          <w:bCs/>
        </w:rPr>
      </w:pPr>
      <w:r w:rsidRPr="3743A912">
        <w:rPr>
          <w:rFonts w:cstheme="minorBidi"/>
          <w:b/>
          <w:bCs/>
        </w:rPr>
        <w:t xml:space="preserve">NOTE: </w:t>
      </w:r>
      <w:r w:rsidR="00EC7115" w:rsidRPr="3743A912">
        <w:rPr>
          <w:rFonts w:cstheme="minorBidi"/>
          <w:b/>
          <w:bCs/>
        </w:rPr>
        <w:t>For awards made after August 8</w:t>
      </w:r>
      <w:r w:rsidR="5D092545" w:rsidRPr="3743A912">
        <w:rPr>
          <w:rFonts w:cstheme="minorBidi"/>
          <w:b/>
          <w:bCs/>
        </w:rPr>
        <w:t xml:space="preserve">, </w:t>
      </w:r>
      <w:r w:rsidR="00EC7115" w:rsidRPr="3743A912">
        <w:rPr>
          <w:rFonts w:cstheme="minorBidi"/>
          <w:b/>
          <w:bCs/>
        </w:rPr>
        <w:t>2024, t</w:t>
      </w:r>
      <w:r w:rsidRPr="3743A912">
        <w:rPr>
          <w:rFonts w:cstheme="minorBidi"/>
          <w:b/>
          <w:bCs/>
        </w:rPr>
        <w:t xml:space="preserve">he digital persistent identifier (e.g., ORCID </w:t>
      </w:r>
      <w:proofErr w:type="spellStart"/>
      <w:r w:rsidRPr="3743A912">
        <w:rPr>
          <w:rFonts w:cstheme="minorBidi"/>
          <w:b/>
          <w:bCs/>
        </w:rPr>
        <w:t>iD</w:t>
      </w:r>
      <w:proofErr w:type="spellEnd"/>
      <w:proofErr w:type="gramStart"/>
      <w:r w:rsidRPr="3743A912">
        <w:rPr>
          <w:rFonts w:cstheme="minorBidi"/>
          <w:b/>
          <w:bCs/>
        </w:rPr>
        <w:t>) for individuals</w:t>
      </w:r>
      <w:proofErr w:type="gramEnd"/>
      <w:r w:rsidRPr="3743A912">
        <w:rPr>
          <w:rFonts w:cstheme="minorBidi"/>
          <w:b/>
          <w:bCs/>
        </w:rPr>
        <w:t xml:space="preserve"> must be </w:t>
      </w:r>
      <w:r w:rsidR="0C302BB0" w:rsidRPr="3743A912">
        <w:rPr>
          <w:rFonts w:cstheme="minorBidi"/>
          <w:b/>
          <w:bCs/>
        </w:rPr>
        <w:t xml:space="preserve">used when publishing products (when that is an option). The digital persistent identifier for individuals must be </w:t>
      </w:r>
      <w:r w:rsidRPr="3743A912">
        <w:rPr>
          <w:rFonts w:cstheme="minorBidi"/>
          <w:b/>
          <w:bCs/>
        </w:rPr>
        <w:t>provided when reporting outputs to the Department of Energy Office of Scientific and Technical Information (DOE OSTI)</w:t>
      </w:r>
      <w:r w:rsidR="001331C0" w:rsidRPr="3743A912">
        <w:rPr>
          <w:rFonts w:cstheme="minorBidi"/>
          <w:b/>
          <w:bCs/>
        </w:rPr>
        <w:t>.</w:t>
      </w:r>
    </w:p>
    <w:p w14:paraId="2D75AD45" w14:textId="6481E648" w:rsidR="00292B30" w:rsidRPr="00CB0428" w:rsidRDefault="00292B30" w:rsidP="005E5668">
      <w:pPr>
        <w:rPr>
          <w:rFonts w:cstheme="minorHAnsi"/>
        </w:rPr>
      </w:pPr>
    </w:p>
    <w:p w14:paraId="04C91D06" w14:textId="2F8EED06" w:rsidR="00292B30" w:rsidRPr="00CB0428" w:rsidRDefault="00292B30" w:rsidP="00322C65">
      <w:pPr>
        <w:pStyle w:val="FARCHeading3"/>
        <w:numPr>
          <w:ilvl w:val="0"/>
          <w:numId w:val="19"/>
        </w:numPr>
        <w:ind w:left="720"/>
        <w:rPr>
          <w:rFonts w:asciiTheme="minorHAnsi" w:hAnsiTheme="minorHAnsi" w:cstheme="minorHAnsi"/>
        </w:rPr>
      </w:pPr>
      <w:bookmarkStart w:id="2292" w:name="_Toc531873272"/>
      <w:bookmarkStart w:id="2293" w:name="_Toc192507578"/>
      <w:r w:rsidRPr="00CB0428">
        <w:rPr>
          <w:rFonts w:asciiTheme="minorHAnsi" w:hAnsiTheme="minorHAnsi" w:cstheme="minorHAnsi"/>
        </w:rPr>
        <w:t>Accepted Manuscript of Journal Article</w:t>
      </w:r>
      <w:bookmarkEnd w:id="2292"/>
      <w:bookmarkEnd w:id="2293"/>
    </w:p>
    <w:p w14:paraId="326B2368" w14:textId="77777777" w:rsidR="00292B30" w:rsidRPr="00CB0428" w:rsidRDefault="00292B30" w:rsidP="00292B30">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Fonts w:cstheme="minorHAnsi"/>
          <w:b/>
          <w:bCs/>
          <w:szCs w:val="24"/>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7250"/>
      </w:tblGrid>
      <w:tr w:rsidR="00292B30" w:rsidRPr="00CB0428" w14:paraId="16CB4AE9" w14:textId="77777777" w:rsidTr="00AE2662">
        <w:tc>
          <w:tcPr>
            <w:tcW w:w="1419" w:type="dxa"/>
          </w:tcPr>
          <w:p w14:paraId="533A1769"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8049" w:type="dxa"/>
          </w:tcPr>
          <w:p w14:paraId="76A0EDAF"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 xml:space="preserve">DOE Energy Link System (E-Link) available at </w:t>
            </w:r>
            <w:hyperlink r:id="rId28" w:history="1">
              <w:r w:rsidRPr="00CB0428">
                <w:rPr>
                  <w:rStyle w:val="Hyperlink"/>
                  <w:rFonts w:cstheme="minorHAnsi"/>
                  <w:sz w:val="21"/>
                  <w:szCs w:val="21"/>
                </w:rPr>
                <w:t>http://www.osti.gov/elink-2413</w:t>
              </w:r>
            </w:hyperlink>
          </w:p>
        </w:tc>
      </w:tr>
      <w:tr w:rsidR="00292B30" w:rsidRPr="00CB0428" w14:paraId="31163FFB" w14:textId="77777777" w:rsidTr="00AE2662">
        <w:tc>
          <w:tcPr>
            <w:tcW w:w="1419" w:type="dxa"/>
          </w:tcPr>
          <w:p w14:paraId="10059BB2"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8049" w:type="dxa"/>
          </w:tcPr>
          <w:p w14:paraId="4232C758"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No later than the published online date of the article</w:t>
            </w:r>
          </w:p>
        </w:tc>
      </w:tr>
    </w:tbl>
    <w:p w14:paraId="3DA13ED3" w14:textId="77777777"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6DF3F8CB" w14:textId="1EBB969F"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rPr>
        <w:t xml:space="preserve">Public access to scholarly publications is enabled by providing the Accepted Manuscript (AM) of the Journal Article to DOE OSTI and is consistent with the U.S. Government's retained license to published results of </w:t>
      </w:r>
      <w:proofErr w:type="gramStart"/>
      <w:r w:rsidRPr="00CB0428">
        <w:rPr>
          <w:rFonts w:cstheme="minorHAnsi"/>
          <w:szCs w:val="24"/>
        </w:rPr>
        <w:t>federally-funded</w:t>
      </w:r>
      <w:proofErr w:type="gramEnd"/>
      <w:r w:rsidRPr="00CB0428">
        <w:rPr>
          <w:rFonts w:cstheme="minorHAnsi"/>
          <w:szCs w:val="24"/>
        </w:rPr>
        <w:t xml:space="preserve"> research. If the recipient has a journal article accepted for publication which includes information/data produced under the award, then the recipient must submit an </w:t>
      </w:r>
      <w:proofErr w:type="spellStart"/>
      <w:r w:rsidRPr="00CB0428">
        <w:rPr>
          <w:rFonts w:cstheme="minorHAnsi"/>
          <w:szCs w:val="24"/>
        </w:rPr>
        <w:t>AN</w:t>
      </w:r>
      <w:proofErr w:type="spellEnd"/>
      <w:r w:rsidRPr="00CB0428">
        <w:rPr>
          <w:rFonts w:cstheme="minorHAnsi"/>
          <w:szCs w:val="24"/>
        </w:rPr>
        <w:t xml:space="preserve"> 241.3, as described below, no later than the published online date of the article.  </w:t>
      </w:r>
    </w:p>
    <w:p w14:paraId="439C8346" w14:textId="46768D3D"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rPr>
      </w:pPr>
    </w:p>
    <w:p w14:paraId="5378A94D" w14:textId="53A6C369"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u w:val="single"/>
        </w:rPr>
        <w:t>Content.</w:t>
      </w:r>
      <w:r w:rsidRPr="00CB0428">
        <w:rPr>
          <w:rFonts w:cstheme="minorHAnsi"/>
          <w:szCs w:val="24"/>
        </w:rPr>
        <w:t xml:space="preserve"> The recipient is to provide the final peer-reviewed AM, i.e., the version of a journal article that has been peer reviewed and accepted for publication in a journal. Do NOT submit </w:t>
      </w:r>
      <w:proofErr w:type="gramStart"/>
      <w:r w:rsidRPr="00CB0428">
        <w:rPr>
          <w:rFonts w:cstheme="minorHAnsi"/>
          <w:szCs w:val="24"/>
        </w:rPr>
        <w:t>the journal’s</w:t>
      </w:r>
      <w:proofErr w:type="gramEnd"/>
      <w:r w:rsidRPr="00CB0428">
        <w:rPr>
          <w:rFonts w:cstheme="minorHAnsi"/>
          <w:szCs w:val="24"/>
        </w:rPr>
        <w:t xml:space="preserve"> published version of the </w:t>
      </w:r>
      <w:proofErr w:type="gramStart"/>
      <w:r w:rsidRPr="00CB0428">
        <w:rPr>
          <w:rFonts w:cstheme="minorHAnsi"/>
          <w:szCs w:val="24"/>
        </w:rPr>
        <w:t>article</w:t>
      </w:r>
      <w:proofErr w:type="gramEnd"/>
      <w:r w:rsidRPr="00CB0428">
        <w:rPr>
          <w:rFonts w:cstheme="minorHAnsi"/>
          <w:szCs w:val="24"/>
        </w:rPr>
        <w:t xml:space="preserve">, i.e., do NOT submit a copyrighted reprint. </w:t>
      </w:r>
    </w:p>
    <w:p w14:paraId="49FBE58D" w14:textId="7F7EC04C" w:rsidR="00292B30" w:rsidRPr="00CB0428" w:rsidRDefault="00292B30" w:rsidP="00D73B28">
      <w:pPr>
        <w:ind w:left="720"/>
        <w:rPr>
          <w:rFonts w:cstheme="minorHAnsi"/>
          <w:color w:val="000000" w:themeColor="text1"/>
        </w:rPr>
      </w:pPr>
    </w:p>
    <w:p w14:paraId="3E96EAD4" w14:textId="40BF0094" w:rsidR="00493594" w:rsidRPr="00CB0428" w:rsidRDefault="00493594" w:rsidP="00292B30">
      <w:pPr>
        <w:ind w:left="720"/>
        <w:rPr>
          <w:rFonts w:cstheme="minorHAnsi"/>
          <w:color w:val="000000" w:themeColor="text1"/>
        </w:rPr>
      </w:pPr>
      <w:r w:rsidRPr="00CB0428">
        <w:rPr>
          <w:rFonts w:cstheme="minorHAnsi"/>
          <w:color w:val="000000" w:themeColor="text1"/>
        </w:rPr>
        <w:t>DOE will make no additional review of the content of the AM because the AM is the version of the journal article with the content to be published (i.e., publicly released) by the journal publisher.</w:t>
      </w:r>
    </w:p>
    <w:p w14:paraId="5FA21F66" w14:textId="77777777" w:rsidR="00292B30" w:rsidRPr="00CB0428" w:rsidRDefault="00292B30" w:rsidP="00292B30">
      <w:pPr>
        <w:ind w:left="1440"/>
        <w:rPr>
          <w:rFonts w:cstheme="minorHAnsi"/>
          <w:color w:val="000000" w:themeColor="text1"/>
        </w:rPr>
      </w:pPr>
    </w:p>
    <w:p w14:paraId="699B6957" w14:textId="2B4BE4A8" w:rsidR="00292B30" w:rsidRPr="00CB0428" w:rsidRDefault="00292B30" w:rsidP="00D73B28">
      <w:pPr>
        <w:ind w:left="720"/>
        <w:rPr>
          <w:rFonts w:cstheme="minorHAnsi"/>
          <w:szCs w:val="24"/>
        </w:rPr>
      </w:pPr>
      <w:r w:rsidRPr="00CB0428">
        <w:rPr>
          <w:rFonts w:cstheme="minorHAnsi"/>
          <w:color w:val="000000" w:themeColor="text1"/>
        </w:rPr>
        <w:t xml:space="preserve">The recipient must self-certify at the time of submission to </w:t>
      </w:r>
      <w:r w:rsidR="002460AC">
        <w:rPr>
          <w:rFonts w:cstheme="minorHAnsi"/>
          <w:color w:val="000000" w:themeColor="text1"/>
        </w:rPr>
        <w:t>DOE</w:t>
      </w:r>
      <w:r w:rsidRPr="00CB0428">
        <w:rPr>
          <w:rFonts w:cstheme="minorHAnsi"/>
          <w:color w:val="000000" w:themeColor="text1"/>
        </w:rPr>
        <w:t xml:space="preserve"> via E-Link that the content is appropriate and that it is not a copyrighted reprint, i.e., the final version of </w:t>
      </w:r>
      <w:r w:rsidRPr="00CB0428">
        <w:rPr>
          <w:rFonts w:cstheme="minorHAnsi"/>
          <w:color w:val="000000" w:themeColor="text1"/>
        </w:rPr>
        <w:lastRenderedPageBreak/>
        <w:t xml:space="preserve">the published article. </w:t>
      </w:r>
      <w:r w:rsidRPr="00CB0428">
        <w:rPr>
          <w:rFonts w:cstheme="minorHAnsi"/>
        </w:rPr>
        <w:t>Recipients are reminded that the article is to include an acknowledgement of federal support and a legal disclaimer as required in the “Publications” Term in the award Special Terms and Conditions</w:t>
      </w:r>
      <w:r w:rsidR="00887998">
        <w:rPr>
          <w:rFonts w:cstheme="minorHAnsi"/>
        </w:rPr>
        <w:t>.</w:t>
      </w:r>
    </w:p>
    <w:p w14:paraId="50E15BEF" w14:textId="77777777" w:rsidR="009332E9" w:rsidRPr="00CB0428" w:rsidRDefault="009332E9" w:rsidP="00D73B28">
      <w:pPr>
        <w:ind w:left="720"/>
        <w:rPr>
          <w:rFonts w:cstheme="minorHAnsi"/>
        </w:rPr>
      </w:pPr>
    </w:p>
    <w:p w14:paraId="7B358FFA" w14:textId="5C11979B" w:rsidR="009332E9" w:rsidRPr="00CB0428" w:rsidRDefault="009332E9" w:rsidP="009332E9">
      <w:pPr>
        <w:spacing w:before="76"/>
        <w:ind w:left="720"/>
        <w:rPr>
          <w:rFonts w:eastAsia="Arial" w:cstheme="minorHAnsi"/>
          <w:w w:val="102"/>
          <w:szCs w:val="24"/>
        </w:rPr>
      </w:pPr>
      <w:r w:rsidRPr="00CB0428">
        <w:rPr>
          <w:rFonts w:cstheme="minorHAnsi"/>
          <w:szCs w:val="24"/>
        </w:rPr>
        <w:t xml:space="preserve">The recipient is also reminded that all data produced under the award should comply with the award’s data management plan (DMP). </w:t>
      </w:r>
      <w:r w:rsidRPr="00CB0428">
        <w:rPr>
          <w:rFonts w:eastAsia="Arial" w:cstheme="minorHAnsi"/>
          <w:spacing w:val="1"/>
        </w:rPr>
        <w:t>The D</w:t>
      </w:r>
      <w:r w:rsidRPr="00CB0428">
        <w:rPr>
          <w:rFonts w:eastAsia="Arial" w:cstheme="minorHAnsi"/>
          <w:szCs w:val="24"/>
        </w:rPr>
        <w:t>MP</w:t>
      </w:r>
      <w:r w:rsidRPr="00CB0428">
        <w:rPr>
          <w:rFonts w:eastAsia="Arial" w:cstheme="minorHAnsi"/>
          <w:spacing w:val="12"/>
        </w:rPr>
        <w:t xml:space="preserve"> </w:t>
      </w:r>
      <w:r w:rsidRPr="00CB0428">
        <w:rPr>
          <w:rFonts w:eastAsia="Arial" w:cstheme="minorHAnsi"/>
          <w:szCs w:val="24"/>
        </w:rPr>
        <w:t>pr</w:t>
      </w:r>
      <w:r w:rsidRPr="00CB0428">
        <w:rPr>
          <w:rFonts w:eastAsia="Arial" w:cstheme="minorHAnsi"/>
          <w:spacing w:val="1"/>
        </w:rPr>
        <w:t>o</w:t>
      </w:r>
      <w:r w:rsidRPr="00CB0428">
        <w:rPr>
          <w:rFonts w:eastAsia="Arial" w:cstheme="minorHAnsi"/>
          <w:szCs w:val="24"/>
        </w:rPr>
        <w:t>vi</w:t>
      </w:r>
      <w:r w:rsidRPr="00CB0428">
        <w:rPr>
          <w:rFonts w:eastAsia="Arial" w:cstheme="minorHAnsi"/>
          <w:spacing w:val="1"/>
        </w:rPr>
        <w:t>d</w:t>
      </w:r>
      <w:r w:rsidRPr="00CB0428">
        <w:rPr>
          <w:rFonts w:eastAsia="Arial" w:cstheme="minorHAnsi"/>
          <w:szCs w:val="24"/>
        </w:rPr>
        <w:t>es</w:t>
      </w:r>
      <w:r w:rsidRPr="00CB0428">
        <w:rPr>
          <w:rFonts w:eastAsia="Arial" w:cstheme="minorHAnsi"/>
          <w:spacing w:val="13"/>
        </w:rPr>
        <w:t xml:space="preserve"> </w:t>
      </w:r>
      <w:r w:rsidRPr="00CB0428">
        <w:rPr>
          <w:rFonts w:eastAsia="Arial" w:cstheme="minorHAnsi"/>
          <w:szCs w:val="24"/>
        </w:rPr>
        <w:t>a</w:t>
      </w:r>
      <w:r w:rsidRPr="00CB0428">
        <w:rPr>
          <w:rFonts w:eastAsia="Arial" w:cstheme="minorHAnsi"/>
          <w:spacing w:val="4"/>
        </w:rPr>
        <w:t xml:space="preserve"> </w:t>
      </w:r>
      <w:r w:rsidRPr="00CB0428">
        <w:rPr>
          <w:rFonts w:eastAsia="Arial" w:cstheme="minorHAnsi"/>
          <w:szCs w:val="24"/>
        </w:rPr>
        <w:t>plan</w:t>
      </w:r>
      <w:r w:rsidRPr="00CB0428">
        <w:rPr>
          <w:rFonts w:eastAsia="Arial" w:cstheme="minorHAnsi"/>
          <w:spacing w:val="9"/>
        </w:rPr>
        <w:t xml:space="preserve"> </w:t>
      </w:r>
      <w:r w:rsidRPr="00CB0428">
        <w:rPr>
          <w:rFonts w:eastAsia="Arial" w:cstheme="minorHAnsi"/>
          <w:szCs w:val="24"/>
        </w:rPr>
        <w:t>for</w:t>
      </w:r>
      <w:r w:rsidRPr="00CB0428">
        <w:rPr>
          <w:rFonts w:eastAsia="Arial" w:cstheme="minorHAnsi"/>
          <w:spacing w:val="7"/>
        </w:rPr>
        <w:t xml:space="preserve"> </w:t>
      </w:r>
      <w:r w:rsidRPr="00CB0428">
        <w:rPr>
          <w:rFonts w:eastAsia="Arial" w:cstheme="minorHAnsi"/>
          <w:szCs w:val="24"/>
        </w:rPr>
        <w:t>ma</w:t>
      </w:r>
      <w:r w:rsidRPr="00CB0428">
        <w:rPr>
          <w:rFonts w:eastAsia="Arial" w:cstheme="minorHAnsi"/>
          <w:spacing w:val="1"/>
        </w:rPr>
        <w:t>k</w:t>
      </w:r>
      <w:r w:rsidRPr="00CB0428">
        <w:rPr>
          <w:rFonts w:eastAsia="Arial" w:cstheme="minorHAnsi"/>
          <w:szCs w:val="24"/>
        </w:rPr>
        <w:t>ing</w:t>
      </w:r>
      <w:r w:rsidRPr="00CB0428">
        <w:rPr>
          <w:rFonts w:eastAsia="Arial" w:cstheme="minorHAnsi"/>
          <w:spacing w:val="14"/>
        </w:rPr>
        <w:t xml:space="preserve"> </w:t>
      </w:r>
      <w:r w:rsidRPr="00CB0428">
        <w:rPr>
          <w:rFonts w:eastAsia="Arial" w:cstheme="minorHAnsi"/>
          <w:szCs w:val="24"/>
        </w:rPr>
        <w:t>all</w:t>
      </w:r>
      <w:r w:rsidRPr="00CB0428">
        <w:rPr>
          <w:rFonts w:eastAsia="Arial" w:cstheme="minorHAnsi"/>
          <w:spacing w:val="5"/>
        </w:rPr>
        <w:t xml:space="preserve"> </w:t>
      </w:r>
      <w:r w:rsidRPr="00CB0428">
        <w:rPr>
          <w:rFonts w:eastAsia="Arial" w:cstheme="minorHAnsi"/>
          <w:szCs w:val="24"/>
        </w:rPr>
        <w:t>r</w:t>
      </w:r>
      <w:r w:rsidRPr="00CB0428">
        <w:rPr>
          <w:rFonts w:eastAsia="Arial" w:cstheme="minorHAnsi"/>
          <w:spacing w:val="1"/>
        </w:rPr>
        <w:t>e</w:t>
      </w:r>
      <w:r w:rsidRPr="00CB0428">
        <w:rPr>
          <w:rFonts w:eastAsia="Arial" w:cstheme="minorHAnsi"/>
          <w:szCs w:val="24"/>
        </w:rPr>
        <w:t>se</w:t>
      </w:r>
      <w:r w:rsidRPr="00CB0428">
        <w:rPr>
          <w:rFonts w:eastAsia="Arial" w:cstheme="minorHAnsi"/>
          <w:spacing w:val="1"/>
        </w:rPr>
        <w:t>a</w:t>
      </w:r>
      <w:r w:rsidRPr="00CB0428">
        <w:rPr>
          <w:rFonts w:eastAsia="Arial" w:cstheme="minorHAnsi"/>
          <w:szCs w:val="24"/>
        </w:rPr>
        <w:t>rch</w:t>
      </w:r>
      <w:r w:rsidRPr="00CB0428">
        <w:rPr>
          <w:rFonts w:eastAsia="Arial" w:cstheme="minorHAnsi"/>
          <w:spacing w:val="17"/>
        </w:rPr>
        <w:t xml:space="preserve"> </w:t>
      </w:r>
      <w:r w:rsidRPr="00CB0428">
        <w:rPr>
          <w:rFonts w:eastAsia="Arial" w:cstheme="minorHAnsi"/>
          <w:szCs w:val="24"/>
        </w:rPr>
        <w:t>da</w:t>
      </w:r>
      <w:r w:rsidRPr="00CB0428">
        <w:rPr>
          <w:rFonts w:eastAsia="Arial" w:cstheme="minorHAnsi"/>
          <w:spacing w:val="1"/>
        </w:rPr>
        <w:t>t</w:t>
      </w:r>
      <w:r w:rsidRPr="00CB0428">
        <w:rPr>
          <w:rFonts w:eastAsia="Arial" w:cstheme="minorHAnsi"/>
          <w:szCs w:val="24"/>
        </w:rPr>
        <w:t>a</w:t>
      </w:r>
      <w:r w:rsidRPr="00CB0428">
        <w:rPr>
          <w:rFonts w:eastAsia="Arial" w:cstheme="minorHAnsi"/>
          <w:spacing w:val="8"/>
        </w:rPr>
        <w:t xml:space="preserve"> </w:t>
      </w:r>
      <w:r w:rsidRPr="00CB0428">
        <w:rPr>
          <w:rFonts w:eastAsia="Arial" w:cstheme="minorHAnsi"/>
          <w:szCs w:val="24"/>
        </w:rPr>
        <w:t>d</w:t>
      </w:r>
      <w:r w:rsidRPr="00CB0428">
        <w:rPr>
          <w:rFonts w:eastAsia="Arial" w:cstheme="minorHAnsi"/>
          <w:spacing w:val="1"/>
        </w:rPr>
        <w:t>i</w:t>
      </w:r>
      <w:r w:rsidRPr="00CB0428">
        <w:rPr>
          <w:rFonts w:eastAsia="Arial" w:cstheme="minorHAnsi"/>
          <w:szCs w:val="24"/>
        </w:rPr>
        <w:t>spl</w:t>
      </w:r>
      <w:r w:rsidRPr="00CB0428">
        <w:rPr>
          <w:rFonts w:eastAsia="Arial" w:cstheme="minorHAnsi"/>
          <w:spacing w:val="1"/>
        </w:rPr>
        <w:t>a</w:t>
      </w:r>
      <w:r w:rsidRPr="00CB0428">
        <w:rPr>
          <w:rFonts w:eastAsia="Arial" w:cstheme="minorHAnsi"/>
          <w:szCs w:val="24"/>
        </w:rPr>
        <w:t>yed</w:t>
      </w:r>
      <w:r w:rsidRPr="00CB0428">
        <w:rPr>
          <w:rFonts w:eastAsia="Arial" w:cstheme="minorHAnsi"/>
          <w:spacing w:val="18"/>
        </w:rPr>
        <w:t xml:space="preserve"> </w:t>
      </w:r>
      <w:r w:rsidRPr="00CB0428">
        <w:rPr>
          <w:rFonts w:eastAsia="Arial" w:cstheme="minorHAnsi"/>
          <w:szCs w:val="24"/>
        </w:rPr>
        <w:t>in</w:t>
      </w:r>
      <w:r w:rsidRPr="00CB0428">
        <w:rPr>
          <w:rFonts w:eastAsia="Arial" w:cstheme="minorHAnsi"/>
          <w:spacing w:val="4"/>
        </w:rPr>
        <w:t xml:space="preserve"> </w:t>
      </w:r>
      <w:r w:rsidRPr="00CB0428">
        <w:rPr>
          <w:rFonts w:eastAsia="Arial" w:cstheme="minorHAnsi"/>
          <w:spacing w:val="1"/>
        </w:rPr>
        <w:t>p</w:t>
      </w:r>
      <w:r w:rsidRPr="00CB0428">
        <w:rPr>
          <w:rFonts w:eastAsia="Arial" w:cstheme="minorHAnsi"/>
          <w:szCs w:val="24"/>
        </w:rPr>
        <w:t>ub</w:t>
      </w:r>
      <w:r w:rsidRPr="00CB0428">
        <w:rPr>
          <w:rFonts w:eastAsia="Arial" w:cstheme="minorHAnsi"/>
          <w:spacing w:val="1"/>
        </w:rPr>
        <w:t>l</w:t>
      </w:r>
      <w:r w:rsidRPr="00CB0428">
        <w:rPr>
          <w:rFonts w:eastAsia="Arial" w:cstheme="minorHAnsi"/>
          <w:szCs w:val="24"/>
        </w:rPr>
        <w:t>icat</w:t>
      </w:r>
      <w:r w:rsidRPr="00CB0428">
        <w:rPr>
          <w:rFonts w:eastAsia="Arial" w:cstheme="minorHAnsi"/>
          <w:spacing w:val="1"/>
        </w:rPr>
        <w:t>i</w:t>
      </w:r>
      <w:r w:rsidRPr="00CB0428">
        <w:rPr>
          <w:rFonts w:eastAsia="Arial" w:cstheme="minorHAnsi"/>
          <w:szCs w:val="24"/>
        </w:rPr>
        <w:t>ons</w:t>
      </w:r>
      <w:r w:rsidRPr="00CB0428">
        <w:rPr>
          <w:rFonts w:eastAsia="Arial" w:cstheme="minorHAnsi"/>
          <w:spacing w:val="22"/>
        </w:rPr>
        <w:t xml:space="preserve"> </w:t>
      </w:r>
      <w:r w:rsidRPr="00CB0428">
        <w:rPr>
          <w:rFonts w:eastAsia="Arial" w:cstheme="minorHAnsi"/>
          <w:szCs w:val="24"/>
        </w:rPr>
        <w:t>res</w:t>
      </w:r>
      <w:r w:rsidRPr="00CB0428">
        <w:rPr>
          <w:rFonts w:eastAsia="Arial" w:cstheme="minorHAnsi"/>
          <w:spacing w:val="1"/>
        </w:rPr>
        <w:t>u</w:t>
      </w:r>
      <w:r w:rsidRPr="00CB0428">
        <w:rPr>
          <w:rFonts w:eastAsia="Arial" w:cstheme="minorHAnsi"/>
          <w:szCs w:val="24"/>
        </w:rPr>
        <w:t>lting</w:t>
      </w:r>
      <w:r w:rsidRPr="00CB0428">
        <w:rPr>
          <w:rFonts w:eastAsia="Arial" w:cstheme="minorHAnsi"/>
          <w:spacing w:val="16"/>
        </w:rPr>
        <w:t xml:space="preserve"> </w:t>
      </w:r>
      <w:r w:rsidRPr="00CB0428">
        <w:rPr>
          <w:rFonts w:eastAsia="Arial" w:cstheme="minorHAnsi"/>
          <w:szCs w:val="24"/>
        </w:rPr>
        <w:t>fr</w:t>
      </w:r>
      <w:r w:rsidRPr="00CB0428">
        <w:rPr>
          <w:rFonts w:eastAsia="Arial" w:cstheme="minorHAnsi"/>
          <w:spacing w:val="1"/>
        </w:rPr>
        <w:t>o</w:t>
      </w:r>
      <w:r w:rsidRPr="00CB0428">
        <w:rPr>
          <w:rFonts w:eastAsia="Arial" w:cstheme="minorHAnsi"/>
          <w:szCs w:val="24"/>
        </w:rPr>
        <w:t>m</w:t>
      </w:r>
      <w:r w:rsidRPr="00CB0428">
        <w:rPr>
          <w:rFonts w:eastAsia="Arial" w:cstheme="minorHAnsi"/>
          <w:spacing w:val="9"/>
        </w:rPr>
        <w:t xml:space="preserve"> </w:t>
      </w:r>
      <w:r w:rsidRPr="00CB0428">
        <w:rPr>
          <w:rFonts w:eastAsia="Arial" w:cstheme="minorHAnsi"/>
          <w:w w:val="102"/>
        </w:rPr>
        <w:t>t</w:t>
      </w:r>
      <w:r w:rsidRPr="00CB0428">
        <w:rPr>
          <w:rFonts w:eastAsia="Arial" w:cstheme="minorHAnsi"/>
          <w:spacing w:val="1"/>
          <w:w w:val="102"/>
        </w:rPr>
        <w:t>h</w:t>
      </w:r>
      <w:r w:rsidRPr="00CB0428">
        <w:rPr>
          <w:rFonts w:eastAsia="Arial" w:cstheme="minorHAnsi"/>
          <w:w w:val="102"/>
        </w:rPr>
        <w:t xml:space="preserve">e </w:t>
      </w:r>
      <w:r w:rsidRPr="00CB0428">
        <w:rPr>
          <w:rFonts w:eastAsia="Arial" w:cstheme="minorHAnsi"/>
          <w:spacing w:val="1"/>
        </w:rPr>
        <w:t>p</w:t>
      </w:r>
      <w:r w:rsidRPr="00CB0428">
        <w:rPr>
          <w:rFonts w:eastAsia="Arial" w:cstheme="minorHAnsi"/>
          <w:szCs w:val="24"/>
        </w:rPr>
        <w:t>ro</w:t>
      </w:r>
      <w:r w:rsidRPr="00CB0428">
        <w:rPr>
          <w:rFonts w:eastAsia="Arial" w:cstheme="minorHAnsi"/>
          <w:spacing w:val="1"/>
        </w:rPr>
        <w:t>p</w:t>
      </w:r>
      <w:r w:rsidRPr="00CB0428">
        <w:rPr>
          <w:rFonts w:eastAsia="Arial" w:cstheme="minorHAnsi"/>
          <w:szCs w:val="24"/>
        </w:rPr>
        <w:t>os</w:t>
      </w:r>
      <w:r w:rsidRPr="00CB0428">
        <w:rPr>
          <w:rFonts w:eastAsia="Arial" w:cstheme="minorHAnsi"/>
          <w:spacing w:val="1"/>
        </w:rPr>
        <w:t>e</w:t>
      </w:r>
      <w:r w:rsidRPr="00CB0428">
        <w:rPr>
          <w:rFonts w:eastAsia="Arial" w:cstheme="minorHAnsi"/>
          <w:szCs w:val="24"/>
        </w:rPr>
        <w:t>d</w:t>
      </w:r>
      <w:r w:rsidRPr="00CB0428">
        <w:rPr>
          <w:rFonts w:eastAsia="Arial" w:cstheme="minorHAnsi"/>
          <w:spacing w:val="17"/>
        </w:rPr>
        <w:t xml:space="preserve"> </w:t>
      </w:r>
      <w:r w:rsidRPr="00CB0428">
        <w:rPr>
          <w:rFonts w:eastAsia="Arial" w:cstheme="minorHAnsi"/>
          <w:szCs w:val="24"/>
        </w:rPr>
        <w:t>work</w:t>
      </w:r>
      <w:r w:rsidRPr="00CB0428">
        <w:rPr>
          <w:rFonts w:eastAsia="Arial" w:cstheme="minorHAnsi"/>
          <w:spacing w:val="17"/>
        </w:rPr>
        <w:t xml:space="preserve"> </w:t>
      </w:r>
      <w:r w:rsidRPr="00CB0428">
        <w:rPr>
          <w:rFonts w:eastAsia="Arial" w:cstheme="minorHAnsi"/>
          <w:szCs w:val="24"/>
        </w:rPr>
        <w:t>digi</w:t>
      </w:r>
      <w:r w:rsidRPr="00CB0428">
        <w:rPr>
          <w:rFonts w:eastAsia="Arial" w:cstheme="minorHAnsi"/>
          <w:spacing w:val="1"/>
        </w:rPr>
        <w:t>t</w:t>
      </w:r>
      <w:r w:rsidRPr="00CB0428">
        <w:rPr>
          <w:rFonts w:eastAsia="Arial" w:cstheme="minorHAnsi"/>
          <w:szCs w:val="24"/>
        </w:rPr>
        <w:t>ally</w:t>
      </w:r>
      <w:r w:rsidRPr="00CB0428">
        <w:rPr>
          <w:rFonts w:eastAsia="Arial" w:cstheme="minorHAnsi"/>
          <w:spacing w:val="15"/>
        </w:rPr>
        <w:t xml:space="preserve"> </w:t>
      </w:r>
      <w:r w:rsidRPr="00CB0428">
        <w:rPr>
          <w:rFonts w:eastAsia="Arial" w:cstheme="minorHAnsi"/>
          <w:szCs w:val="24"/>
        </w:rPr>
        <w:t>acc</w:t>
      </w:r>
      <w:r w:rsidRPr="00CB0428">
        <w:rPr>
          <w:rFonts w:eastAsia="Arial" w:cstheme="minorHAnsi"/>
          <w:spacing w:val="1"/>
        </w:rPr>
        <w:t>e</w:t>
      </w:r>
      <w:r w:rsidRPr="00CB0428">
        <w:rPr>
          <w:rFonts w:eastAsia="Arial" w:cstheme="minorHAnsi"/>
          <w:szCs w:val="24"/>
        </w:rPr>
        <w:t>ssi</w:t>
      </w:r>
      <w:r w:rsidRPr="00CB0428">
        <w:rPr>
          <w:rFonts w:eastAsia="Arial" w:cstheme="minorHAnsi"/>
          <w:spacing w:val="1"/>
        </w:rPr>
        <w:t>b</w:t>
      </w:r>
      <w:r w:rsidRPr="00CB0428">
        <w:rPr>
          <w:rFonts w:eastAsia="Arial" w:cstheme="minorHAnsi"/>
          <w:szCs w:val="24"/>
        </w:rPr>
        <w:t>le</w:t>
      </w:r>
      <w:r w:rsidRPr="00CB0428">
        <w:rPr>
          <w:rFonts w:eastAsia="Arial" w:cstheme="minorHAnsi"/>
          <w:spacing w:val="19"/>
        </w:rPr>
        <w:t xml:space="preserve"> </w:t>
      </w:r>
      <w:r w:rsidRPr="00CB0428">
        <w:rPr>
          <w:rFonts w:eastAsia="Arial" w:cstheme="minorHAnsi"/>
          <w:spacing w:val="1"/>
        </w:rPr>
        <w:t>a</w:t>
      </w:r>
      <w:r w:rsidRPr="00CB0428">
        <w:rPr>
          <w:rFonts w:eastAsia="Arial" w:cstheme="minorHAnsi"/>
          <w:szCs w:val="24"/>
        </w:rPr>
        <w:t>t</w:t>
      </w:r>
      <w:r w:rsidRPr="00CB0428">
        <w:rPr>
          <w:rFonts w:eastAsia="Arial" w:cstheme="minorHAnsi"/>
          <w:spacing w:val="4"/>
        </w:rPr>
        <w:t xml:space="preserve"> </w:t>
      </w:r>
      <w:r w:rsidRPr="00CB0428">
        <w:rPr>
          <w:rFonts w:eastAsia="Arial" w:cstheme="minorHAnsi"/>
          <w:szCs w:val="24"/>
        </w:rPr>
        <w:t>the</w:t>
      </w:r>
      <w:r w:rsidRPr="00CB0428">
        <w:rPr>
          <w:rFonts w:eastAsia="Arial" w:cstheme="minorHAnsi"/>
          <w:spacing w:val="7"/>
        </w:rPr>
        <w:t xml:space="preserve"> </w:t>
      </w:r>
      <w:r w:rsidRPr="00CB0428">
        <w:rPr>
          <w:rFonts w:eastAsia="Arial" w:cstheme="minorHAnsi"/>
          <w:szCs w:val="24"/>
        </w:rPr>
        <w:t>time</w:t>
      </w:r>
      <w:r w:rsidRPr="00CB0428">
        <w:rPr>
          <w:rFonts w:eastAsia="Arial" w:cstheme="minorHAnsi"/>
          <w:spacing w:val="9"/>
        </w:rPr>
        <w:t xml:space="preserve"> </w:t>
      </w:r>
      <w:r w:rsidRPr="00CB0428">
        <w:rPr>
          <w:rFonts w:eastAsia="Arial" w:cstheme="minorHAnsi"/>
          <w:szCs w:val="24"/>
        </w:rPr>
        <w:t>of</w:t>
      </w:r>
      <w:r w:rsidRPr="00CB0428">
        <w:rPr>
          <w:rFonts w:eastAsia="Arial" w:cstheme="minorHAnsi"/>
          <w:spacing w:val="5"/>
        </w:rPr>
        <w:t xml:space="preserve"> </w:t>
      </w:r>
      <w:r w:rsidRPr="00CB0428">
        <w:rPr>
          <w:rFonts w:eastAsia="Arial" w:cstheme="minorHAnsi"/>
          <w:szCs w:val="24"/>
        </w:rPr>
        <w:t>pu</w:t>
      </w:r>
      <w:r w:rsidRPr="00CB0428">
        <w:rPr>
          <w:rFonts w:eastAsia="Arial" w:cstheme="minorHAnsi"/>
          <w:spacing w:val="1"/>
        </w:rPr>
        <w:t>b</w:t>
      </w:r>
      <w:r w:rsidRPr="00CB0428">
        <w:rPr>
          <w:rFonts w:eastAsia="Arial" w:cstheme="minorHAnsi"/>
          <w:szCs w:val="24"/>
        </w:rPr>
        <w:t>lic</w:t>
      </w:r>
      <w:r w:rsidRPr="00CB0428">
        <w:rPr>
          <w:rFonts w:eastAsia="Arial" w:cstheme="minorHAnsi"/>
          <w:spacing w:val="1"/>
        </w:rPr>
        <w:t>a</w:t>
      </w:r>
      <w:r w:rsidRPr="00CB0428">
        <w:rPr>
          <w:rFonts w:eastAsia="Arial" w:cstheme="minorHAnsi"/>
          <w:szCs w:val="24"/>
        </w:rPr>
        <w:t>ti</w:t>
      </w:r>
      <w:r w:rsidRPr="00CB0428">
        <w:rPr>
          <w:rFonts w:eastAsia="Arial" w:cstheme="minorHAnsi"/>
          <w:spacing w:val="1"/>
        </w:rPr>
        <w:t xml:space="preserve">on. </w:t>
      </w:r>
      <w:r w:rsidRPr="00CB0428">
        <w:rPr>
          <w:rFonts w:eastAsia="Arial" w:cstheme="minorHAnsi"/>
          <w:spacing w:val="1"/>
          <w:szCs w:val="24"/>
        </w:rPr>
        <w:t xml:space="preserve">At a minimum, </w:t>
      </w:r>
      <w:proofErr w:type="gramStart"/>
      <w:r w:rsidRPr="00CB0428">
        <w:rPr>
          <w:rFonts w:eastAsia="Arial" w:cstheme="minorHAnsi"/>
          <w:spacing w:val="1"/>
          <w:szCs w:val="24"/>
        </w:rPr>
        <w:t>the DMP</w:t>
      </w:r>
      <w:proofErr w:type="gramEnd"/>
      <w:r w:rsidRPr="00CB0428">
        <w:rPr>
          <w:rFonts w:eastAsia="Arial" w:cstheme="minorHAnsi"/>
          <w:spacing w:val="1"/>
          <w:szCs w:val="24"/>
        </w:rPr>
        <w:t xml:space="preserve"> (1) describes how data sharing and preservation will enable validation of the results from the proposed work, how the results could be validated if data are not shared or preserved and (2) has a plan for making all research data displayed in publications resulting from the proposed work digitally accessible at the time of publications. </w:t>
      </w:r>
    </w:p>
    <w:p w14:paraId="0A250DEB" w14:textId="77777777"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4A93A5A5" w14:textId="77777777"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u w:val="single"/>
        </w:rPr>
        <w:t>Electronic Submission Process.</w:t>
      </w:r>
      <w:r w:rsidRPr="00CB0428">
        <w:rPr>
          <w:rFonts w:cstheme="minorHAnsi"/>
          <w:szCs w:val="24"/>
        </w:rPr>
        <w:t xml:space="preserve"> The AM of the Journal Article must be provided electronically via the DOE Energy Link System (E-Link) and must be accompanied by a completed DOE Announcement Notice (AN) 241.3 (</w:t>
      </w:r>
      <w:hyperlink r:id="rId29" w:history="1">
        <w:r w:rsidRPr="00CB0428">
          <w:rPr>
            <w:rStyle w:val="Hyperlink"/>
            <w:rFonts w:cstheme="minorHAnsi"/>
            <w:szCs w:val="24"/>
          </w:rPr>
          <w:t>http://www.osti.gov/elink-2413</w:t>
        </w:r>
      </w:hyperlink>
      <w:r w:rsidRPr="00CB0428">
        <w:rPr>
          <w:rFonts w:cstheme="minorHAnsi"/>
          <w:szCs w:val="24"/>
        </w:rPr>
        <w:t>).</w:t>
      </w:r>
    </w:p>
    <w:p w14:paraId="26E8853F" w14:textId="77777777" w:rsidR="002242D9" w:rsidRPr="00CB0428" w:rsidRDefault="002242D9" w:rsidP="00286A37">
      <w:pPr>
        <w:rPr>
          <w:rFonts w:cstheme="minorHAnsi"/>
          <w:szCs w:val="24"/>
        </w:rPr>
      </w:pPr>
    </w:p>
    <w:p w14:paraId="7F0D5C24" w14:textId="3A393670" w:rsidR="00292B30" w:rsidRPr="00CB0428" w:rsidRDefault="002B2AEB" w:rsidP="00322C65">
      <w:pPr>
        <w:pStyle w:val="FARCHeading3"/>
        <w:numPr>
          <w:ilvl w:val="0"/>
          <w:numId w:val="19"/>
        </w:numPr>
        <w:ind w:left="720"/>
        <w:rPr>
          <w:rFonts w:asciiTheme="minorHAnsi" w:hAnsiTheme="minorHAnsi" w:cstheme="minorHAnsi"/>
        </w:rPr>
      </w:pPr>
      <w:bookmarkStart w:id="2294" w:name="_Toc192507579"/>
      <w:r w:rsidRPr="00CB0428">
        <w:rPr>
          <w:rFonts w:asciiTheme="minorHAnsi" w:hAnsiTheme="minorHAnsi" w:cstheme="minorHAnsi"/>
        </w:rPr>
        <w:t>Conference Product(s)</w:t>
      </w:r>
      <w:bookmarkEnd w:id="2294"/>
      <w:r w:rsidRPr="00CB0428">
        <w:rPr>
          <w:rFonts w:asciiTheme="minorHAnsi" w:hAnsiTheme="minorHAnsi" w:cstheme="minorHAnsi"/>
        </w:rPr>
        <w:t xml:space="preserve"> </w:t>
      </w:r>
      <w:r w:rsidR="00292B30" w:rsidRPr="00CB0428">
        <w:rPr>
          <w:rFonts w:asciiTheme="minorHAnsi" w:hAnsiTheme="minorHAnsi" w:cstheme="minorHAnsi"/>
        </w:rPr>
        <w:t xml:space="preserve"> </w:t>
      </w:r>
    </w:p>
    <w:p w14:paraId="3E94CB5D" w14:textId="77777777" w:rsidR="00292B30" w:rsidRPr="00CB0428" w:rsidRDefault="00292B30" w:rsidP="00D73B28">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7250"/>
      </w:tblGrid>
      <w:tr w:rsidR="002242D9" w:rsidRPr="00CB0428" w14:paraId="5A6556D4" w14:textId="77777777" w:rsidTr="00AE2662">
        <w:tc>
          <w:tcPr>
            <w:tcW w:w="1440" w:type="dxa"/>
          </w:tcPr>
          <w:p w14:paraId="6D4A730B"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8550" w:type="dxa"/>
          </w:tcPr>
          <w:p w14:paraId="5C2C590B"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 xml:space="preserve">DOE Energy Link System (E-Link) available at </w:t>
            </w:r>
            <w:hyperlink r:id="rId30" w:history="1">
              <w:r w:rsidRPr="00CB0428">
                <w:rPr>
                  <w:rStyle w:val="Hyperlink"/>
                  <w:rFonts w:cstheme="minorHAnsi"/>
                  <w:sz w:val="21"/>
                  <w:szCs w:val="21"/>
                </w:rPr>
                <w:t>http://www.osti.gov/elink-2413</w:t>
              </w:r>
            </w:hyperlink>
          </w:p>
        </w:tc>
      </w:tr>
      <w:tr w:rsidR="00451977" w:rsidRPr="00CB0428" w14:paraId="0DC5A7DE" w14:textId="77777777" w:rsidTr="00AE2662">
        <w:tc>
          <w:tcPr>
            <w:tcW w:w="1440" w:type="dxa"/>
          </w:tcPr>
          <w:p w14:paraId="196A6C13"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8550" w:type="dxa"/>
          </w:tcPr>
          <w:p w14:paraId="22C0C2D6"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five (5) calendar days after the event, or as specified</w:t>
            </w:r>
          </w:p>
        </w:tc>
      </w:tr>
    </w:tbl>
    <w:p w14:paraId="7825E21F" w14:textId="77777777"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6060BE7D" w14:textId="6D672950"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rPr>
        <w:t>The recipient must submit a copy of any scienti</w:t>
      </w:r>
      <w:r w:rsidR="009332E9" w:rsidRPr="00CB0428">
        <w:rPr>
          <w:rFonts w:cstheme="minorHAnsi"/>
          <w:szCs w:val="24"/>
        </w:rPr>
        <w:t xml:space="preserve">fic/technical conference papers, </w:t>
      </w:r>
      <w:r w:rsidRPr="00CB0428">
        <w:rPr>
          <w:rFonts w:cstheme="minorHAnsi"/>
          <w:szCs w:val="24"/>
        </w:rPr>
        <w:t>proceedings</w:t>
      </w:r>
      <w:r w:rsidR="009332E9" w:rsidRPr="00CB0428">
        <w:rPr>
          <w:rFonts w:cstheme="minorHAnsi"/>
          <w:szCs w:val="24"/>
        </w:rPr>
        <w:t>, or presentations</w:t>
      </w:r>
      <w:r w:rsidRPr="00CB0428">
        <w:rPr>
          <w:rFonts w:cstheme="minorHAnsi"/>
          <w:szCs w:val="24"/>
        </w:rPr>
        <w:t>.</w:t>
      </w:r>
    </w:p>
    <w:p w14:paraId="7A78ABBB" w14:textId="77777777"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02611B79" w14:textId="3B5436A5"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u w:val="single"/>
        </w:rPr>
        <w:t xml:space="preserve">Content: </w:t>
      </w:r>
      <w:r w:rsidRPr="00CB0428">
        <w:rPr>
          <w:rFonts w:cstheme="minorHAnsi"/>
          <w:szCs w:val="24"/>
        </w:rPr>
        <w:t>The content should</w:t>
      </w:r>
      <w:r w:rsidRPr="00CB0428">
        <w:rPr>
          <w:rFonts w:cstheme="minorHAnsi"/>
          <w:szCs w:val="24"/>
          <w:u w:val="single"/>
        </w:rPr>
        <w:t xml:space="preserve"> </w:t>
      </w:r>
      <w:r w:rsidRPr="00CB0428">
        <w:rPr>
          <w:rFonts w:cstheme="minorHAnsi"/>
          <w:szCs w:val="24"/>
        </w:rPr>
        <w:t>include</w:t>
      </w:r>
      <w:r w:rsidR="00D35845" w:rsidRPr="00CB0428">
        <w:rPr>
          <w:rFonts w:cstheme="minorHAnsi"/>
          <w:szCs w:val="24"/>
        </w:rPr>
        <w:t xml:space="preserve"> a copy of the paper, presentation, or </w:t>
      </w:r>
      <w:proofErr w:type="gramStart"/>
      <w:r w:rsidR="00D35845" w:rsidRPr="00CB0428">
        <w:rPr>
          <w:rFonts w:cstheme="minorHAnsi"/>
          <w:szCs w:val="24"/>
        </w:rPr>
        <w:t>proceeding</w:t>
      </w:r>
      <w:proofErr w:type="gramEnd"/>
      <w:r w:rsidR="00D35845" w:rsidRPr="00CB0428">
        <w:rPr>
          <w:rFonts w:cstheme="minorHAnsi"/>
          <w:szCs w:val="24"/>
        </w:rPr>
        <w:t xml:space="preserve"> and</w:t>
      </w:r>
      <w:r w:rsidRPr="00CB0428">
        <w:rPr>
          <w:rFonts w:cstheme="minorHAnsi"/>
          <w:szCs w:val="24"/>
        </w:rPr>
        <w:t xml:space="preserve">: (1) name of conference; (2) location of conference; (3) date of conference; and (4) conference sponsor. </w:t>
      </w:r>
      <w:r w:rsidRPr="00CB0428">
        <w:rPr>
          <w:rFonts w:cstheme="minorHAnsi"/>
          <w:color w:val="000000" w:themeColor="text1"/>
        </w:rPr>
        <w:t>Also include an acknowledgement of federal support and a legal disclaimer</w:t>
      </w:r>
      <w:r w:rsidRPr="00CB0428">
        <w:rPr>
          <w:rFonts w:cstheme="minorHAnsi"/>
          <w:szCs w:val="24"/>
        </w:rPr>
        <w:t xml:space="preserve"> as described in the Special Terms and Conditions</w:t>
      </w:r>
      <w:r w:rsidR="00887998">
        <w:rPr>
          <w:rFonts w:cstheme="minorHAnsi"/>
          <w:szCs w:val="24"/>
        </w:rPr>
        <w:t>.</w:t>
      </w:r>
    </w:p>
    <w:p w14:paraId="6267B238" w14:textId="77777777"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3F2CF034" w14:textId="68994D12" w:rsidR="00292B30" w:rsidRPr="00CB0428" w:rsidRDefault="00292B30" w:rsidP="00292B30">
      <w:pPr>
        <w:ind w:left="720"/>
        <w:rPr>
          <w:rFonts w:cstheme="minorHAnsi"/>
          <w:color w:val="000000" w:themeColor="text1"/>
        </w:rPr>
      </w:pPr>
      <w:r w:rsidRPr="00CB0428">
        <w:rPr>
          <w:rFonts w:cstheme="minorHAnsi"/>
          <w:szCs w:val="24"/>
          <w:u w:val="single"/>
        </w:rPr>
        <w:t>Electronic Submission Process</w:t>
      </w:r>
      <w:r w:rsidRPr="00CB0428">
        <w:rPr>
          <w:rFonts w:cstheme="minorHAnsi"/>
          <w:szCs w:val="24"/>
        </w:rPr>
        <w:t xml:space="preserve">: </w:t>
      </w:r>
      <w:r w:rsidRPr="00CB0428">
        <w:rPr>
          <w:rFonts w:cstheme="minorHAnsi"/>
          <w:color w:val="000000" w:themeColor="text1"/>
        </w:rPr>
        <w:t>Scientific/technical conference</w:t>
      </w:r>
      <w:r w:rsidR="00D52EBF" w:rsidRPr="00CB0428">
        <w:rPr>
          <w:rFonts w:cstheme="minorHAnsi"/>
          <w:color w:val="000000" w:themeColor="text1"/>
        </w:rPr>
        <w:t xml:space="preserve"> proceedings,</w:t>
      </w:r>
      <w:r w:rsidRPr="00CB0428">
        <w:rPr>
          <w:rFonts w:cstheme="minorHAnsi"/>
          <w:color w:val="000000" w:themeColor="text1"/>
        </w:rPr>
        <w:t xml:space="preserve"> papers/presentations or must be submitted via the DOE Energy Link System (E-Link) with a completed DOE Announcement Notice (AN) 241.3 (</w:t>
      </w:r>
      <w:hyperlink r:id="rId31" w:history="1">
        <w:r w:rsidRPr="00CB0428">
          <w:rPr>
            <w:rStyle w:val="Hyperlink"/>
            <w:rFonts w:cstheme="minorHAnsi"/>
          </w:rPr>
          <w:t>https://www.osti.gov/elink-2413</w:t>
        </w:r>
      </w:hyperlink>
      <w:r w:rsidRPr="00ED7163">
        <w:rPr>
          <w:rFonts w:cstheme="minorHAnsi"/>
          <w:bCs/>
          <w:color w:val="000000" w:themeColor="text1"/>
        </w:rPr>
        <w:t>).</w:t>
      </w:r>
    </w:p>
    <w:p w14:paraId="3A07CDE9" w14:textId="77777777" w:rsidR="00292B30" w:rsidRPr="00CB0428" w:rsidRDefault="00292B30" w:rsidP="00292B30">
      <w:pPr>
        <w:ind w:left="1440"/>
        <w:rPr>
          <w:rFonts w:cstheme="minorHAnsi"/>
          <w:color w:val="000000" w:themeColor="text1"/>
        </w:rPr>
      </w:pPr>
    </w:p>
    <w:p w14:paraId="5873475F" w14:textId="4E4D1773" w:rsidR="00292B30" w:rsidRPr="00CB0428" w:rsidRDefault="00292B30" w:rsidP="00292B30">
      <w:pPr>
        <w:ind w:left="720"/>
        <w:rPr>
          <w:rFonts w:cstheme="minorHAnsi"/>
          <w:color w:val="000000" w:themeColor="text1"/>
        </w:rPr>
      </w:pPr>
      <w:r w:rsidRPr="00CB0428">
        <w:rPr>
          <w:rFonts w:cstheme="minorHAnsi"/>
          <w:color w:val="000000" w:themeColor="text1"/>
        </w:rPr>
        <w:t xml:space="preserve">The recipient is responsible for ensuring the suitability of the content for public release. </w:t>
      </w:r>
      <w:r w:rsidRPr="00CB0428">
        <w:rPr>
          <w:rFonts w:cstheme="minorHAnsi"/>
        </w:rPr>
        <w:t xml:space="preserve">The terms and conditions of </w:t>
      </w:r>
      <w:proofErr w:type="gramStart"/>
      <w:r w:rsidRPr="00CB0428">
        <w:rPr>
          <w:rFonts w:cstheme="minorHAnsi"/>
        </w:rPr>
        <w:t>award</w:t>
      </w:r>
      <w:proofErr w:type="gramEnd"/>
      <w:r w:rsidRPr="00CB0428">
        <w:rPr>
          <w:rFonts w:cstheme="minorHAnsi"/>
        </w:rPr>
        <w:t xml:space="preserve"> provide that submissions must not contain any Protected Personally Identifiable Information (PII), limited rights data (proprietary data), classified information, information subject to export control classification, or other information not subject to release. </w:t>
      </w:r>
      <w:r w:rsidRPr="00CB0428">
        <w:rPr>
          <w:rFonts w:cstheme="minorHAnsi"/>
          <w:color w:val="000000" w:themeColor="text1"/>
        </w:rPr>
        <w:t xml:space="preserve"> </w:t>
      </w:r>
    </w:p>
    <w:p w14:paraId="69672580" w14:textId="77777777" w:rsidR="00E67D30" w:rsidRPr="00CB0428" w:rsidRDefault="00E67D30" w:rsidP="00A26DCC">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cstheme="minorHAnsi"/>
          <w:szCs w:val="24"/>
        </w:rPr>
      </w:pPr>
    </w:p>
    <w:p w14:paraId="0FF770C3" w14:textId="4E0FB106" w:rsidR="00E67D30" w:rsidRPr="00CB0428" w:rsidRDefault="00E67D30" w:rsidP="00322C65">
      <w:pPr>
        <w:pStyle w:val="FARCHeading3"/>
        <w:numPr>
          <w:ilvl w:val="0"/>
          <w:numId w:val="19"/>
        </w:numPr>
        <w:ind w:left="720"/>
        <w:rPr>
          <w:rFonts w:asciiTheme="minorHAnsi" w:hAnsiTheme="minorHAnsi" w:cstheme="minorHAnsi"/>
        </w:rPr>
      </w:pPr>
      <w:bookmarkStart w:id="2295" w:name="_Toc192507580"/>
      <w:r w:rsidRPr="00CB0428">
        <w:rPr>
          <w:rFonts w:asciiTheme="minorHAnsi" w:hAnsiTheme="minorHAnsi" w:cstheme="minorHAnsi"/>
        </w:rPr>
        <w:t>Technical Report</w:t>
      </w:r>
      <w:r w:rsidR="002B2AEB" w:rsidRPr="00CB0428">
        <w:rPr>
          <w:rFonts w:asciiTheme="minorHAnsi" w:hAnsiTheme="minorHAnsi" w:cstheme="minorHAnsi"/>
        </w:rPr>
        <w:t>(</w:t>
      </w:r>
      <w:r w:rsidRPr="00CB0428">
        <w:rPr>
          <w:rFonts w:asciiTheme="minorHAnsi" w:hAnsiTheme="minorHAnsi" w:cstheme="minorHAnsi"/>
        </w:rPr>
        <w:t>s</w:t>
      </w:r>
      <w:r w:rsidR="002B2AEB" w:rsidRPr="00CB0428">
        <w:rPr>
          <w:rFonts w:asciiTheme="minorHAnsi" w:hAnsiTheme="minorHAnsi" w:cstheme="minorHAnsi"/>
        </w:rPr>
        <w:t>)</w:t>
      </w:r>
      <w:bookmarkEnd w:id="2295"/>
    </w:p>
    <w:p w14:paraId="640770D2" w14:textId="77777777" w:rsidR="00E67D30" w:rsidRPr="00322C65" w:rsidRDefault="00E67D30" w:rsidP="00322C65"/>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138"/>
      </w:tblGrid>
      <w:tr w:rsidR="00E67D30" w:rsidRPr="00CB0428" w14:paraId="112A65FB" w14:textId="77777777" w:rsidTr="00AE2662">
        <w:tc>
          <w:tcPr>
            <w:tcW w:w="1384" w:type="dxa"/>
          </w:tcPr>
          <w:p w14:paraId="0E1338BC" w14:textId="77777777" w:rsidR="00E67D30" w:rsidRPr="00CB0428" w:rsidRDefault="00E67D30" w:rsidP="00090B5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38" w:type="dxa"/>
          </w:tcPr>
          <w:p w14:paraId="12744291" w14:textId="77777777" w:rsidR="00E67D30" w:rsidRPr="00CB0428" w:rsidRDefault="00E67D30" w:rsidP="00090B5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 xml:space="preserve">DOE Energy Link System (E-Link) available at </w:t>
            </w:r>
            <w:hyperlink r:id="rId32" w:history="1">
              <w:r w:rsidRPr="00CB0428">
                <w:rPr>
                  <w:rStyle w:val="Hyperlink"/>
                  <w:rFonts w:cstheme="minorHAnsi"/>
                  <w:sz w:val="21"/>
                  <w:szCs w:val="21"/>
                </w:rPr>
                <w:t>http://www.osti.gov/elink-2413</w:t>
              </w:r>
            </w:hyperlink>
          </w:p>
        </w:tc>
      </w:tr>
      <w:tr w:rsidR="00E67D30" w:rsidRPr="00CB0428" w14:paraId="19DFA67C" w14:textId="77777777" w:rsidTr="00AE2662">
        <w:tc>
          <w:tcPr>
            <w:tcW w:w="1384" w:type="dxa"/>
          </w:tcPr>
          <w:p w14:paraId="22971598" w14:textId="77777777" w:rsidR="00E67D30" w:rsidRPr="00CB0428" w:rsidRDefault="00E67D30" w:rsidP="00090B5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38" w:type="dxa"/>
          </w:tcPr>
          <w:p w14:paraId="19241FAB" w14:textId="77777777" w:rsidR="00E67D30" w:rsidRPr="00CB0428" w:rsidRDefault="00E67D30" w:rsidP="00090B5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five (5) calendar days after the event, or as specified</w:t>
            </w:r>
          </w:p>
        </w:tc>
      </w:tr>
    </w:tbl>
    <w:p w14:paraId="24CC4369" w14:textId="77777777" w:rsidR="00E67D30" w:rsidRPr="00CB0428" w:rsidRDefault="00E67D30" w:rsidP="00E67D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68A3DA2C" w14:textId="4BC393FC" w:rsidR="00E67D30" w:rsidRPr="00CB0428" w:rsidRDefault="00E67D30" w:rsidP="00E67D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rPr>
        <w:t>The recipient must submit a copy of any scientific/technical reports.</w:t>
      </w:r>
    </w:p>
    <w:p w14:paraId="70F5B0DC" w14:textId="77777777" w:rsidR="00E67D30" w:rsidRPr="00CB0428" w:rsidRDefault="00E67D30" w:rsidP="00E67D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1C8ED0D3" w14:textId="2B68975E" w:rsidR="00E67D30" w:rsidRPr="00CB0428" w:rsidRDefault="00E67D30" w:rsidP="00E67D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u w:val="single"/>
        </w:rPr>
        <w:t xml:space="preserve">Content: </w:t>
      </w:r>
      <w:r w:rsidRPr="00CB0428">
        <w:rPr>
          <w:rFonts w:cstheme="minorHAnsi"/>
          <w:szCs w:val="24"/>
        </w:rPr>
        <w:t>The content should include a copy of the report as well as</w:t>
      </w:r>
      <w:r w:rsidRPr="00CB0428">
        <w:rPr>
          <w:rFonts w:cstheme="minorHAnsi"/>
          <w:color w:val="000000" w:themeColor="text1"/>
        </w:rPr>
        <w:t xml:space="preserve"> an acknowledgement of federal support and a legal disclaimer</w:t>
      </w:r>
      <w:r w:rsidRPr="00CB0428">
        <w:rPr>
          <w:rFonts w:cstheme="minorHAnsi"/>
          <w:szCs w:val="24"/>
        </w:rPr>
        <w:t xml:space="preserve"> as described in the Special Terms and Conditions</w:t>
      </w:r>
      <w:r w:rsidR="00887998">
        <w:rPr>
          <w:rFonts w:cstheme="minorHAnsi"/>
          <w:szCs w:val="24"/>
        </w:rPr>
        <w:t>.</w:t>
      </w:r>
    </w:p>
    <w:p w14:paraId="2DEDED85" w14:textId="77777777" w:rsidR="00E67D30" w:rsidRPr="00CB0428" w:rsidRDefault="00E67D30" w:rsidP="00E67D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1BBDCA01" w14:textId="52D9C18E" w:rsidR="00E67D30" w:rsidRPr="00CB0428" w:rsidRDefault="00E67D30" w:rsidP="00E67D30">
      <w:pPr>
        <w:ind w:left="720"/>
        <w:rPr>
          <w:rFonts w:cstheme="minorHAnsi"/>
          <w:color w:val="000000" w:themeColor="text1"/>
        </w:rPr>
      </w:pPr>
      <w:r w:rsidRPr="00CB0428">
        <w:rPr>
          <w:rFonts w:cstheme="minorHAnsi"/>
          <w:u w:val="single"/>
        </w:rPr>
        <w:t>Electronic Submission Process</w:t>
      </w:r>
      <w:r w:rsidRPr="00CB0428">
        <w:rPr>
          <w:rFonts w:cstheme="minorHAnsi"/>
          <w:szCs w:val="24"/>
        </w:rPr>
        <w:t xml:space="preserve">: </w:t>
      </w:r>
      <w:r w:rsidRPr="00CB0428">
        <w:rPr>
          <w:rFonts w:cstheme="minorHAnsi"/>
          <w:color w:val="000000" w:themeColor="text1"/>
        </w:rPr>
        <w:t>Scientific/technical reports must be submitted via the DOE Energy Link System (E-Link) with a completed DOE Announcement Notice (AN) 241.3 (</w:t>
      </w:r>
      <w:hyperlink r:id="rId33" w:history="1">
        <w:r w:rsidRPr="00CB0428">
          <w:rPr>
            <w:rStyle w:val="Hyperlink"/>
            <w:rFonts w:cstheme="minorHAnsi"/>
          </w:rPr>
          <w:t>https://www.osti.gov/elink-2413</w:t>
        </w:r>
      </w:hyperlink>
      <w:r w:rsidRPr="00ED7163">
        <w:rPr>
          <w:rFonts w:cstheme="minorHAnsi"/>
          <w:bCs/>
          <w:color w:val="000000" w:themeColor="text1"/>
        </w:rPr>
        <w:t>).</w:t>
      </w:r>
    </w:p>
    <w:p w14:paraId="5AFB552A" w14:textId="77777777" w:rsidR="00E67D30" w:rsidRPr="00CB0428" w:rsidRDefault="00E67D30" w:rsidP="00E67D30">
      <w:pPr>
        <w:ind w:left="1440"/>
        <w:rPr>
          <w:rFonts w:cstheme="minorHAnsi"/>
          <w:color w:val="000000" w:themeColor="text1"/>
        </w:rPr>
      </w:pPr>
    </w:p>
    <w:p w14:paraId="047B79AC" w14:textId="5C592CA8" w:rsidR="003B58E1" w:rsidRPr="00CB0428" w:rsidRDefault="00E67D30" w:rsidP="005E5668">
      <w:pPr>
        <w:ind w:left="720"/>
        <w:rPr>
          <w:rFonts w:cstheme="minorHAnsi"/>
        </w:rPr>
      </w:pPr>
      <w:r w:rsidRPr="00CB0428">
        <w:rPr>
          <w:rFonts w:cstheme="minorHAnsi"/>
          <w:color w:val="000000" w:themeColor="text1"/>
        </w:rPr>
        <w:t xml:space="preserve">The recipient is responsible for ensuring the suitability of the content for public release. </w:t>
      </w:r>
      <w:r w:rsidRPr="00CB0428">
        <w:rPr>
          <w:rFonts w:cstheme="minorHAnsi"/>
        </w:rPr>
        <w:t xml:space="preserve">The terms and conditions of </w:t>
      </w:r>
      <w:proofErr w:type="gramStart"/>
      <w:r w:rsidRPr="00CB0428">
        <w:rPr>
          <w:rFonts w:cstheme="minorHAnsi"/>
        </w:rPr>
        <w:t>award</w:t>
      </w:r>
      <w:proofErr w:type="gramEnd"/>
      <w:r w:rsidRPr="00CB0428">
        <w:rPr>
          <w:rFonts w:cstheme="minorHAnsi"/>
        </w:rPr>
        <w:t xml:space="preserve"> provide that submissions must not contain any Protected Personally Identifiable Information (PII), limited rights data (proprietary data), classified information, information subject to export control classification, or other information not subject to release. </w:t>
      </w:r>
      <w:r w:rsidRPr="00CB0428">
        <w:rPr>
          <w:rFonts w:cstheme="minorHAnsi"/>
          <w:color w:val="000000" w:themeColor="text1"/>
        </w:rPr>
        <w:t xml:space="preserve"> </w:t>
      </w:r>
    </w:p>
    <w:p w14:paraId="6897EFC9" w14:textId="77777777" w:rsidR="002242D9" w:rsidRPr="00CB0428" w:rsidRDefault="002242D9" w:rsidP="00D73B28">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cstheme="minorHAnsi"/>
        </w:rPr>
      </w:pPr>
    </w:p>
    <w:p w14:paraId="7C357073" w14:textId="1D6FB078" w:rsidR="00292B30" w:rsidRPr="00CB0428" w:rsidRDefault="00292B30" w:rsidP="00322C65">
      <w:pPr>
        <w:pStyle w:val="FARCHeading3"/>
        <w:numPr>
          <w:ilvl w:val="0"/>
          <w:numId w:val="19"/>
        </w:numPr>
        <w:ind w:left="720"/>
        <w:rPr>
          <w:rFonts w:asciiTheme="minorHAnsi" w:hAnsiTheme="minorHAnsi" w:cstheme="minorHAnsi"/>
        </w:rPr>
      </w:pPr>
      <w:bookmarkStart w:id="2296" w:name="_Toc90301988"/>
      <w:bookmarkStart w:id="2297" w:name="_Toc90302150"/>
      <w:bookmarkStart w:id="2298" w:name="_Toc90302312"/>
      <w:bookmarkStart w:id="2299" w:name="_Toc90646904"/>
      <w:bookmarkStart w:id="2300" w:name="_Toc90647511"/>
      <w:bookmarkStart w:id="2301" w:name="_Toc90647667"/>
      <w:bookmarkStart w:id="2302" w:name="_Toc90647823"/>
      <w:bookmarkStart w:id="2303" w:name="_Toc90647979"/>
      <w:bookmarkStart w:id="2304" w:name="_Toc90301989"/>
      <w:bookmarkStart w:id="2305" w:name="_Toc90302151"/>
      <w:bookmarkStart w:id="2306" w:name="_Toc90302313"/>
      <w:bookmarkStart w:id="2307" w:name="_Toc90646905"/>
      <w:bookmarkStart w:id="2308" w:name="_Toc90647512"/>
      <w:bookmarkStart w:id="2309" w:name="_Toc90647668"/>
      <w:bookmarkStart w:id="2310" w:name="_Toc90647824"/>
      <w:bookmarkStart w:id="2311" w:name="_Toc90647980"/>
      <w:bookmarkStart w:id="2312" w:name="_Toc90301990"/>
      <w:bookmarkStart w:id="2313" w:name="_Toc90302152"/>
      <w:bookmarkStart w:id="2314" w:name="_Toc90302314"/>
      <w:bookmarkStart w:id="2315" w:name="_Toc90646906"/>
      <w:bookmarkStart w:id="2316" w:name="_Toc90647513"/>
      <w:bookmarkStart w:id="2317" w:name="_Toc90647669"/>
      <w:bookmarkStart w:id="2318" w:name="_Toc90647825"/>
      <w:bookmarkStart w:id="2319" w:name="_Toc90647981"/>
      <w:bookmarkStart w:id="2320" w:name="_Toc531873274"/>
      <w:bookmarkStart w:id="2321" w:name="_Toc192507581"/>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r w:rsidRPr="00CB0428">
        <w:rPr>
          <w:rFonts w:asciiTheme="minorHAnsi" w:hAnsiTheme="minorHAnsi" w:cstheme="minorHAnsi"/>
        </w:rPr>
        <w:t>Software &amp; Manual</w:t>
      </w:r>
      <w:bookmarkEnd w:id="2320"/>
      <w:r w:rsidR="002B2AEB" w:rsidRPr="00CB0428">
        <w:rPr>
          <w:rFonts w:asciiTheme="minorHAnsi" w:hAnsiTheme="minorHAnsi" w:cstheme="minorHAnsi"/>
        </w:rPr>
        <w:t>(s)</w:t>
      </w:r>
      <w:bookmarkEnd w:id="2321"/>
    </w:p>
    <w:p w14:paraId="2927DDBF" w14:textId="77777777" w:rsidR="00292B30" w:rsidRPr="00CB0428" w:rsidRDefault="00292B30" w:rsidP="00292B30">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7130"/>
      </w:tblGrid>
      <w:tr w:rsidR="00292B30" w:rsidRPr="00CB0428" w14:paraId="38CA2A19" w14:textId="77777777" w:rsidTr="00AE2662">
        <w:tc>
          <w:tcPr>
            <w:tcW w:w="1392" w:type="dxa"/>
          </w:tcPr>
          <w:p w14:paraId="7972A680"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30" w:type="dxa"/>
          </w:tcPr>
          <w:p w14:paraId="24A2149E" w14:textId="39720E31" w:rsidR="00292B30" w:rsidRPr="00CB0428" w:rsidRDefault="00292B30" w:rsidP="003B001D">
            <w:pPr>
              <w:rPr>
                <w:rFonts w:cstheme="minorHAnsi"/>
                <w:color w:val="000000" w:themeColor="text1"/>
                <w:sz w:val="21"/>
              </w:rPr>
            </w:pPr>
            <w:r w:rsidRPr="00CB0428">
              <w:rPr>
                <w:rFonts w:cstheme="minorHAnsi"/>
                <w:color w:val="000000" w:themeColor="text1"/>
                <w:sz w:val="21"/>
              </w:rPr>
              <w:t xml:space="preserve">DOE CODE: </w:t>
            </w:r>
            <w:hyperlink r:id="rId34" w:history="1">
              <w:r w:rsidRPr="00CB0428">
                <w:rPr>
                  <w:rStyle w:val="Hyperlink"/>
                  <w:rFonts w:eastAsiaTheme="majorEastAsia" w:cstheme="minorHAnsi"/>
                  <w:sz w:val="21"/>
                </w:rPr>
                <w:t>https://www.osti.gov/doecode/</w:t>
              </w:r>
            </w:hyperlink>
          </w:p>
          <w:p w14:paraId="78FDB9B4"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p>
        </w:tc>
      </w:tr>
      <w:tr w:rsidR="00292B30" w:rsidRPr="00CB0428" w14:paraId="1632824C" w14:textId="77777777" w:rsidTr="00AE2662">
        <w:tc>
          <w:tcPr>
            <w:tcW w:w="1392" w:type="dxa"/>
          </w:tcPr>
          <w:p w14:paraId="3EBDD6BA"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30" w:type="dxa"/>
          </w:tcPr>
          <w:p w14:paraId="13E368A7"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five (5) calendar days after the event, or as specified</w:t>
            </w:r>
          </w:p>
        </w:tc>
      </w:tr>
    </w:tbl>
    <w:p w14:paraId="119ABC67" w14:textId="77777777" w:rsidR="00C130FA" w:rsidRPr="00CB0428" w:rsidRDefault="00C130FA" w:rsidP="00292B30">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Fonts w:cstheme="minorHAnsi"/>
          <w:bCs/>
          <w:szCs w:val="24"/>
        </w:rPr>
      </w:pPr>
    </w:p>
    <w:p w14:paraId="2ABD56DB" w14:textId="7D946D1A" w:rsidR="00292B30" w:rsidRPr="00CB0428" w:rsidRDefault="00292B30" w:rsidP="00292B30">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Fonts w:cstheme="minorHAnsi"/>
          <w:bCs/>
          <w:szCs w:val="24"/>
        </w:rPr>
      </w:pPr>
      <w:r w:rsidRPr="00CB0428">
        <w:rPr>
          <w:rFonts w:cstheme="minorHAnsi"/>
          <w:bCs/>
          <w:szCs w:val="24"/>
        </w:rPr>
        <w:t xml:space="preserve">The recipient must submit all software deliverables created under the award, as well as any accompanying documentation or manuals. </w:t>
      </w:r>
    </w:p>
    <w:p w14:paraId="6C37813C" w14:textId="77777777" w:rsidR="00292B30" w:rsidRPr="00CB0428" w:rsidRDefault="00292B30" w:rsidP="00292B30">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Fonts w:cstheme="minorHAnsi"/>
        </w:rPr>
      </w:pPr>
    </w:p>
    <w:p w14:paraId="1E424417" w14:textId="308E3281" w:rsidR="00292B30" w:rsidRPr="00CB0428" w:rsidRDefault="00292B30" w:rsidP="00292B30">
      <w:pPr>
        <w:ind w:left="720"/>
        <w:rPr>
          <w:rFonts w:cstheme="minorHAnsi"/>
        </w:rPr>
      </w:pPr>
      <w:r w:rsidRPr="00CB0428">
        <w:rPr>
          <w:rFonts w:cstheme="minorHAnsi"/>
        </w:rPr>
        <w:t>DOE CODE is DOE’s software services platform for submitting and searching for software resulting from DOE-funded research. Through submission to DOE CODE, users have the option to obtain a Digital Object Identifier (DOI) for the code, making it more easily discoverable, citable</w:t>
      </w:r>
      <w:r w:rsidR="00771EA3" w:rsidRPr="00CB0428">
        <w:rPr>
          <w:rFonts w:cstheme="minorHAnsi"/>
        </w:rPr>
        <w:t>,</w:t>
      </w:r>
      <w:r w:rsidRPr="00CB0428">
        <w:rPr>
          <w:rFonts w:cstheme="minorHAnsi"/>
        </w:rPr>
        <w:t xml:space="preserve"> and shared.</w:t>
      </w:r>
    </w:p>
    <w:p w14:paraId="6F3AF062" w14:textId="77777777" w:rsidR="00292B30" w:rsidRPr="00CB0428" w:rsidRDefault="00292B30" w:rsidP="00292B30">
      <w:pPr>
        <w:pStyle w:val="ListParagraph"/>
        <w:ind w:left="1080"/>
        <w:rPr>
          <w:rFonts w:cstheme="minorHAnsi"/>
        </w:rPr>
      </w:pPr>
    </w:p>
    <w:p w14:paraId="4324CB20" w14:textId="77777777" w:rsidR="00292B30" w:rsidRPr="00CB0428" w:rsidRDefault="00292B30" w:rsidP="00292B30">
      <w:pPr>
        <w:ind w:left="720"/>
        <w:rPr>
          <w:rFonts w:cstheme="minorHAnsi"/>
        </w:rPr>
      </w:pPr>
      <w:r w:rsidRPr="00CB0428">
        <w:rPr>
          <w:rFonts w:cstheme="minorHAnsi"/>
          <w:u w:val="single"/>
        </w:rPr>
        <w:t>Content</w:t>
      </w:r>
      <w:r w:rsidRPr="00CB0428">
        <w:rPr>
          <w:rFonts w:cstheme="minorHAnsi"/>
        </w:rPr>
        <w:t xml:space="preserve">. When a recipient submits software to OSTI through DOE CODE, a set of required metadata elements and a link to the software repository must be provided.  </w:t>
      </w:r>
    </w:p>
    <w:p w14:paraId="75915746" w14:textId="77777777" w:rsidR="00292B30" w:rsidRPr="00CB0428" w:rsidRDefault="00292B30" w:rsidP="00292B30">
      <w:pPr>
        <w:rPr>
          <w:rFonts w:cstheme="minorHAnsi"/>
        </w:rPr>
      </w:pPr>
    </w:p>
    <w:p w14:paraId="565193F6" w14:textId="3BD66B19" w:rsidR="00286A37" w:rsidRPr="00CB0428" w:rsidRDefault="00292B30" w:rsidP="005E5668">
      <w:pPr>
        <w:ind w:left="720"/>
        <w:rPr>
          <w:rFonts w:cstheme="minorHAnsi"/>
          <w:b/>
        </w:rPr>
      </w:pPr>
      <w:r w:rsidRPr="00CB0428">
        <w:rPr>
          <w:rFonts w:cstheme="minorHAnsi"/>
          <w:u w:val="single"/>
        </w:rPr>
        <w:t>Submission Process</w:t>
      </w:r>
      <w:r w:rsidRPr="00CB0428">
        <w:rPr>
          <w:rFonts w:cstheme="minorHAnsi"/>
        </w:rPr>
        <w:t xml:space="preserve">.  Recipients will submit software by going to </w:t>
      </w:r>
      <w:hyperlink r:id="rId35" w:history="1">
        <w:r w:rsidRPr="00CB0428">
          <w:rPr>
            <w:rStyle w:val="Hyperlink"/>
            <w:rFonts w:eastAsiaTheme="majorEastAsia" w:cstheme="minorHAnsi"/>
          </w:rPr>
          <w:t>https://www.osti.gov/doecode/</w:t>
        </w:r>
      </w:hyperlink>
      <w:r w:rsidRPr="00CB0428">
        <w:rPr>
          <w:rFonts w:cstheme="minorHAnsi"/>
        </w:rPr>
        <w:t xml:space="preserve">.  Before submissions can be made, the recipient will be required to create an account. The recipient may create an account by visiting the top right of the DOE CODE homepage. Once the account is created, submissions may be </w:t>
      </w:r>
      <w:r w:rsidRPr="00CB0428">
        <w:rPr>
          <w:rFonts w:cstheme="minorHAnsi"/>
        </w:rPr>
        <w:lastRenderedPageBreak/>
        <w:t xml:space="preserve">made through the submit software/code link on the homepage. For more information about DOE CODE please visit </w:t>
      </w:r>
      <w:hyperlink r:id="rId36" w:history="1">
        <w:r w:rsidRPr="00CB0428">
          <w:rPr>
            <w:rStyle w:val="Hyperlink"/>
            <w:rFonts w:cstheme="minorHAnsi"/>
          </w:rPr>
          <w:t>https://www.osti.gov/doecode/faq</w:t>
        </w:r>
      </w:hyperlink>
      <w:r w:rsidRPr="00CB0428">
        <w:rPr>
          <w:rFonts w:cstheme="minorHAnsi"/>
        </w:rPr>
        <w:t xml:space="preserve">. </w:t>
      </w:r>
    </w:p>
    <w:p w14:paraId="13A79B11" w14:textId="77777777" w:rsidR="002242D9" w:rsidRPr="00CB0428" w:rsidRDefault="002242D9" w:rsidP="00D73B28">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b/>
        </w:rPr>
      </w:pPr>
    </w:p>
    <w:p w14:paraId="5BCBF7D6" w14:textId="6A49861A" w:rsidR="00292B30" w:rsidRPr="00CB0428" w:rsidRDefault="00292B30" w:rsidP="00322C65">
      <w:pPr>
        <w:pStyle w:val="FARCHeading3"/>
        <w:numPr>
          <w:ilvl w:val="0"/>
          <w:numId w:val="19"/>
        </w:numPr>
        <w:ind w:left="720"/>
        <w:rPr>
          <w:rFonts w:asciiTheme="minorHAnsi" w:hAnsiTheme="minorHAnsi" w:cstheme="minorHAnsi"/>
        </w:rPr>
      </w:pPr>
      <w:bookmarkStart w:id="2322" w:name="_Toc90301992"/>
      <w:bookmarkStart w:id="2323" w:name="_Toc90302154"/>
      <w:bookmarkStart w:id="2324" w:name="_Toc90302316"/>
      <w:bookmarkStart w:id="2325" w:name="_Toc90646908"/>
      <w:bookmarkStart w:id="2326" w:name="_Toc90647515"/>
      <w:bookmarkStart w:id="2327" w:name="_Toc90647671"/>
      <w:bookmarkStart w:id="2328" w:name="_Toc90647827"/>
      <w:bookmarkStart w:id="2329" w:name="_Toc90647983"/>
      <w:bookmarkStart w:id="2330" w:name="_Toc90301993"/>
      <w:bookmarkStart w:id="2331" w:name="_Toc90302155"/>
      <w:bookmarkStart w:id="2332" w:name="_Toc90302317"/>
      <w:bookmarkStart w:id="2333" w:name="_Toc90646909"/>
      <w:bookmarkStart w:id="2334" w:name="_Toc90647516"/>
      <w:bookmarkStart w:id="2335" w:name="_Toc90647672"/>
      <w:bookmarkStart w:id="2336" w:name="_Toc90647828"/>
      <w:bookmarkStart w:id="2337" w:name="_Toc90647984"/>
      <w:bookmarkStart w:id="2338" w:name="_Toc192507582"/>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r w:rsidRPr="00CB0428">
        <w:rPr>
          <w:rFonts w:asciiTheme="minorHAnsi" w:hAnsiTheme="minorHAnsi" w:cstheme="minorHAnsi"/>
        </w:rPr>
        <w:t>Dataset</w:t>
      </w:r>
      <w:r w:rsidR="002B2AEB" w:rsidRPr="00CB0428">
        <w:rPr>
          <w:rFonts w:asciiTheme="minorHAnsi" w:hAnsiTheme="minorHAnsi" w:cstheme="minorHAnsi"/>
        </w:rPr>
        <w:t>(</w:t>
      </w:r>
      <w:r w:rsidRPr="00CB0428">
        <w:rPr>
          <w:rFonts w:asciiTheme="minorHAnsi" w:hAnsiTheme="minorHAnsi" w:cstheme="minorHAnsi"/>
        </w:rPr>
        <w:t>s</w:t>
      </w:r>
      <w:r w:rsidR="002B2AEB" w:rsidRPr="00CB0428">
        <w:rPr>
          <w:rFonts w:asciiTheme="minorHAnsi" w:hAnsiTheme="minorHAnsi" w:cstheme="minorHAnsi"/>
        </w:rPr>
        <w:t>)</w:t>
      </w:r>
      <w:bookmarkEnd w:id="2338"/>
    </w:p>
    <w:p w14:paraId="3AEFBBC9"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b/>
          <w:szCs w:val="24"/>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255"/>
      </w:tblGrid>
      <w:tr w:rsidR="00292B30" w:rsidRPr="00CB0428" w14:paraId="252B8DE5" w14:textId="77777777" w:rsidTr="00AE2662">
        <w:tc>
          <w:tcPr>
            <w:tcW w:w="1440" w:type="dxa"/>
          </w:tcPr>
          <w:p w14:paraId="1A03EF34"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8550" w:type="dxa"/>
          </w:tcPr>
          <w:p w14:paraId="23FC67EC"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 xml:space="preserve">DOE Energy Link System (E-Link) available at </w:t>
            </w:r>
            <w:hyperlink r:id="rId37" w:history="1">
              <w:r w:rsidRPr="00CB0428">
                <w:rPr>
                  <w:rStyle w:val="Hyperlink"/>
                  <w:rFonts w:cstheme="minorHAnsi"/>
                  <w:sz w:val="21"/>
                  <w:szCs w:val="21"/>
                </w:rPr>
                <w:t>https://www.osti.gov/elink/241-6-submission.jsp</w:t>
              </w:r>
            </w:hyperlink>
          </w:p>
        </w:tc>
      </w:tr>
      <w:tr w:rsidR="00292B30" w:rsidRPr="00CB0428" w14:paraId="7BECC881" w14:textId="77777777" w:rsidTr="00AE2662">
        <w:tc>
          <w:tcPr>
            <w:tcW w:w="1440" w:type="dxa"/>
          </w:tcPr>
          <w:p w14:paraId="12EF56C5"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8550" w:type="dxa"/>
          </w:tcPr>
          <w:p w14:paraId="02E08F79"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five (5) calendar days after the event, or as specified</w:t>
            </w:r>
          </w:p>
        </w:tc>
      </w:tr>
    </w:tbl>
    <w:p w14:paraId="45D4FBDE" w14:textId="77777777" w:rsidR="00292B30" w:rsidRPr="00CB0428" w:rsidRDefault="00292B30" w:rsidP="00292B30">
      <w:pPr>
        <w:pStyle w:val="ListParagraph"/>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1080"/>
        <w:rPr>
          <w:rFonts w:cstheme="minorHAnsi"/>
          <w:b/>
          <w:szCs w:val="24"/>
        </w:rPr>
      </w:pPr>
    </w:p>
    <w:p w14:paraId="16CF5FEC"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rPr>
        <w:t xml:space="preserve">Scientific/technical datasets (data-streams, data files, etc.) support the technical reports and published literature resulting from DOE-funded research. They are also recognized as valuable information entities </w:t>
      </w:r>
      <w:proofErr w:type="gramStart"/>
      <w:r w:rsidRPr="00CB0428">
        <w:rPr>
          <w:rFonts w:cstheme="minorHAnsi"/>
          <w:szCs w:val="24"/>
        </w:rPr>
        <w:t>in their own right that</w:t>
      </w:r>
      <w:proofErr w:type="gramEnd"/>
      <w:r w:rsidRPr="00CB0428">
        <w:rPr>
          <w:rFonts w:cstheme="minorHAnsi"/>
          <w:szCs w:val="24"/>
        </w:rPr>
        <w:t xml:space="preserve">, now and in the future, need to be available for citation, discovery, retrieval, and reuse. The assignment and registration of a Digital Object Identifier (DOI) is a free service for DOE-funded researchers which is provided by OSTI to enhance access to this important resource. </w:t>
      </w:r>
      <w:proofErr w:type="gramStart"/>
      <w:r w:rsidRPr="00CB0428">
        <w:rPr>
          <w:rFonts w:cstheme="minorHAnsi"/>
          <w:szCs w:val="24"/>
        </w:rPr>
        <w:t>In order to</w:t>
      </w:r>
      <w:proofErr w:type="gramEnd"/>
      <w:r w:rsidRPr="00CB0428">
        <w:rPr>
          <w:rFonts w:cstheme="minorHAnsi"/>
          <w:szCs w:val="24"/>
        </w:rPr>
        <w:t xml:space="preserve"> obtain a DOI, </w:t>
      </w:r>
      <w:proofErr w:type="gramStart"/>
      <w:r w:rsidRPr="00CB0428">
        <w:rPr>
          <w:rFonts w:cstheme="minorHAnsi"/>
          <w:szCs w:val="24"/>
        </w:rPr>
        <w:t>provide to</w:t>
      </w:r>
      <w:proofErr w:type="gramEnd"/>
      <w:r w:rsidRPr="00CB0428">
        <w:rPr>
          <w:rFonts w:cstheme="minorHAnsi"/>
          <w:szCs w:val="24"/>
        </w:rPr>
        <w:t xml:space="preserve"> </w:t>
      </w:r>
      <w:proofErr w:type="gramStart"/>
      <w:r w:rsidRPr="00CB0428">
        <w:rPr>
          <w:rFonts w:cstheme="minorHAnsi"/>
          <w:szCs w:val="24"/>
        </w:rPr>
        <w:t>OSTI</w:t>
      </w:r>
      <w:proofErr w:type="gramEnd"/>
      <w:r w:rsidRPr="00CB0428">
        <w:rPr>
          <w:rFonts w:cstheme="minorHAnsi"/>
          <w:szCs w:val="24"/>
        </w:rPr>
        <w:t xml:space="preserve"> the specific data elements relevant to the dataset, as specified in DOE AN 241.6. </w:t>
      </w:r>
    </w:p>
    <w:p w14:paraId="2C9FA645"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03BA6E20"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u w:val="single"/>
        </w:rPr>
        <w:t>Content</w:t>
      </w:r>
      <w:r w:rsidRPr="00CB0428">
        <w:rPr>
          <w:rFonts w:cstheme="minorHAnsi"/>
          <w:szCs w:val="24"/>
        </w:rPr>
        <w:t xml:space="preserve">. If the recipient generates publicly available datasets resulting from work funded by DOE, they may announce these datasets to OSTI and have them registered with </w:t>
      </w:r>
      <w:proofErr w:type="spellStart"/>
      <w:r w:rsidRPr="00CB0428">
        <w:rPr>
          <w:rFonts w:cstheme="minorHAnsi"/>
          <w:szCs w:val="24"/>
        </w:rPr>
        <w:t>DataCite</w:t>
      </w:r>
      <w:proofErr w:type="spellEnd"/>
      <w:r w:rsidRPr="00CB0428">
        <w:rPr>
          <w:rFonts w:cstheme="minorHAnsi"/>
          <w:szCs w:val="24"/>
        </w:rPr>
        <w:t xml:space="preserve"> to obtain a DOI, which ensures long-term linkage between the DOI and the dataset’s location. To register and publicly announce a dataset, the recipient must provide an </w:t>
      </w:r>
      <w:proofErr w:type="spellStart"/>
      <w:r w:rsidRPr="00CB0428">
        <w:rPr>
          <w:rFonts w:cstheme="minorHAnsi"/>
          <w:szCs w:val="24"/>
        </w:rPr>
        <w:t>AN</w:t>
      </w:r>
      <w:proofErr w:type="spellEnd"/>
      <w:r w:rsidRPr="00CB0428">
        <w:rPr>
          <w:rFonts w:cstheme="minorHAnsi"/>
          <w:szCs w:val="24"/>
        </w:rPr>
        <w:t xml:space="preserve"> 241.6, including the required data elements needed for describing the dataset. Note: Do NOT submit the dataset itself, only the metadata for registering the dataset, obtaining a DOI, and announcing its availability.</w:t>
      </w:r>
    </w:p>
    <w:p w14:paraId="221F78ED"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3BBFB788" w14:textId="0082D40E" w:rsidR="00292B30" w:rsidRDefault="00292B30" w:rsidP="00286A37">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u w:val="single"/>
        </w:rPr>
        <w:t>Electronic Submission Process</w:t>
      </w:r>
      <w:r w:rsidRPr="00ED7163">
        <w:rPr>
          <w:rFonts w:cstheme="minorHAnsi"/>
          <w:szCs w:val="24"/>
        </w:rPr>
        <w:t>.</w:t>
      </w:r>
      <w:r w:rsidRPr="00CB0428">
        <w:rPr>
          <w:rFonts w:cstheme="minorHAnsi"/>
          <w:szCs w:val="24"/>
        </w:rPr>
        <w:t xml:space="preserve"> Notification of scientific datasets must be submitted electronically via the DOE Energy Link System (E-Link) and must be accompanied by a completed DOE Announcement Notice (AN) 241.6 (</w:t>
      </w:r>
      <w:hyperlink r:id="rId38" w:history="1">
        <w:r w:rsidRPr="00CB0428">
          <w:rPr>
            <w:rStyle w:val="Hyperlink"/>
            <w:rFonts w:cstheme="minorHAnsi"/>
            <w:szCs w:val="24"/>
          </w:rPr>
          <w:t>https://www.osti.gov/elink/241-6-submission.jsp</w:t>
        </w:r>
      </w:hyperlink>
      <w:r w:rsidRPr="00CB0428">
        <w:rPr>
          <w:rFonts w:cstheme="minorHAnsi"/>
          <w:szCs w:val="24"/>
        </w:rPr>
        <w:t xml:space="preserve">). Within </w:t>
      </w:r>
      <w:proofErr w:type="gramStart"/>
      <w:r w:rsidRPr="00CB0428">
        <w:rPr>
          <w:rFonts w:cstheme="minorHAnsi"/>
          <w:szCs w:val="24"/>
        </w:rPr>
        <w:t>the AN</w:t>
      </w:r>
      <w:proofErr w:type="gramEnd"/>
      <w:r w:rsidRPr="00CB0428">
        <w:rPr>
          <w:rFonts w:cstheme="minorHAnsi"/>
          <w:szCs w:val="24"/>
        </w:rPr>
        <w:t xml:space="preserve"> 241.6, provide relevant information about the dataset as well as the URL where the dataset can be accessed.</w:t>
      </w:r>
    </w:p>
    <w:p w14:paraId="3BA6C184" w14:textId="4A465F98" w:rsidR="00286A37" w:rsidRDefault="00286A37" w:rsidP="00286A37">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08CE153A" w14:textId="77777777" w:rsidR="00286A37" w:rsidRDefault="00286A37" w:rsidP="00286A37">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7F426CC8" w14:textId="77777777" w:rsidR="00BF0F71" w:rsidRDefault="00BF0F71" w:rsidP="00286A37">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3885CDF1" w14:textId="77777777" w:rsidR="00BF0F71" w:rsidRDefault="00BF0F71" w:rsidP="00286A37">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62CA9C8E" w14:textId="77777777" w:rsidR="00BF0F71" w:rsidRPr="00CB0428" w:rsidRDefault="00BF0F71" w:rsidP="00286A37">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78E8CF72" w14:textId="21509033" w:rsidR="00292B30" w:rsidRPr="00CB0428" w:rsidRDefault="00292B30" w:rsidP="00322C65">
      <w:pPr>
        <w:pStyle w:val="FARCHeading3"/>
        <w:numPr>
          <w:ilvl w:val="0"/>
          <w:numId w:val="19"/>
        </w:numPr>
        <w:ind w:left="720"/>
        <w:rPr>
          <w:rFonts w:asciiTheme="minorHAnsi" w:hAnsiTheme="minorHAnsi" w:cstheme="minorHAnsi"/>
        </w:rPr>
      </w:pPr>
      <w:bookmarkStart w:id="2339" w:name="_Toc531873276"/>
      <w:bookmarkStart w:id="2340" w:name="_Toc192507583"/>
      <w:r w:rsidRPr="00CB0428">
        <w:rPr>
          <w:rFonts w:asciiTheme="minorHAnsi" w:hAnsiTheme="minorHAnsi" w:cstheme="minorHAnsi"/>
        </w:rPr>
        <w:t>Other STI (Dissertation / Thesis</w:t>
      </w:r>
      <w:r w:rsidR="002B2AEB" w:rsidRPr="00CB0428">
        <w:rPr>
          <w:rFonts w:asciiTheme="minorHAnsi" w:hAnsiTheme="minorHAnsi" w:cstheme="minorHAnsi"/>
        </w:rPr>
        <w:t xml:space="preserve">, </w:t>
      </w:r>
      <w:bookmarkEnd w:id="2339"/>
      <w:r w:rsidR="002B2AEB" w:rsidRPr="00CB0428">
        <w:rPr>
          <w:rFonts w:asciiTheme="minorHAnsi" w:hAnsiTheme="minorHAnsi" w:cstheme="minorHAnsi"/>
        </w:rPr>
        <w:t>etc.</w:t>
      </w:r>
      <w:r w:rsidRPr="00CB0428">
        <w:rPr>
          <w:rFonts w:asciiTheme="minorHAnsi" w:hAnsiTheme="minorHAnsi" w:cstheme="minorHAnsi"/>
        </w:rPr>
        <w:t>)</w:t>
      </w:r>
      <w:bookmarkEnd w:id="2340"/>
    </w:p>
    <w:p w14:paraId="166B46BF"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b/>
          <w:szCs w:val="24"/>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7250"/>
      </w:tblGrid>
      <w:tr w:rsidR="00292B30" w:rsidRPr="00CB0428" w14:paraId="63541565" w14:textId="77777777" w:rsidTr="00AE2662">
        <w:tc>
          <w:tcPr>
            <w:tcW w:w="1440" w:type="dxa"/>
          </w:tcPr>
          <w:p w14:paraId="2C85CA74"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8550" w:type="dxa"/>
          </w:tcPr>
          <w:p w14:paraId="23B49F68"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hyperlink r:id="rId39" w:history="1">
              <w:r w:rsidRPr="00CB0428">
                <w:rPr>
                  <w:rStyle w:val="Hyperlink"/>
                  <w:rFonts w:cstheme="minorHAnsi"/>
                  <w:sz w:val="21"/>
                  <w:szCs w:val="21"/>
                  <w:lang w:val="fr-FR"/>
                </w:rPr>
                <w:t>http://www.osti.gov/elink-2413</w:t>
              </w:r>
            </w:hyperlink>
            <w:r w:rsidRPr="00CB0428">
              <w:rPr>
                <w:rStyle w:val="Hyperlink"/>
                <w:rFonts w:cstheme="minorHAnsi"/>
                <w:sz w:val="21"/>
                <w:szCs w:val="21"/>
                <w:lang w:val="fr-FR"/>
              </w:rPr>
              <w:t xml:space="preserve"> </w:t>
            </w:r>
          </w:p>
        </w:tc>
      </w:tr>
      <w:tr w:rsidR="00292B30" w:rsidRPr="00CB0428" w14:paraId="352941A1" w14:textId="77777777" w:rsidTr="00AE2662">
        <w:tc>
          <w:tcPr>
            <w:tcW w:w="1440" w:type="dxa"/>
          </w:tcPr>
          <w:p w14:paraId="2BC5C1DF"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8550" w:type="dxa"/>
          </w:tcPr>
          <w:p w14:paraId="5CAB5D5B"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five (5) calendar days after the event, or as specified</w:t>
            </w:r>
          </w:p>
        </w:tc>
      </w:tr>
    </w:tbl>
    <w:p w14:paraId="0AC7819A"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szCs w:val="24"/>
        </w:rPr>
      </w:pPr>
    </w:p>
    <w:p w14:paraId="22C3A8B2" w14:textId="2AB8BA5D"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rPr>
        <w:lastRenderedPageBreak/>
        <w:t>Recipients are encouraged to announce other forms of STI especially if they are the primary means by which certain research results are disseminated or if they contain research results not already announced to DOE by the recipient in</w:t>
      </w:r>
      <w:r w:rsidR="008345B8" w:rsidRPr="00CB0428">
        <w:rPr>
          <w:rFonts w:cstheme="minorHAnsi"/>
          <w:szCs w:val="24"/>
        </w:rPr>
        <w:t xml:space="preserve"> </w:t>
      </w:r>
      <w:r w:rsidRPr="00CB0428">
        <w:rPr>
          <w:rFonts w:cstheme="minorHAnsi"/>
          <w:szCs w:val="24"/>
        </w:rPr>
        <w:t xml:space="preserve">technical reports, accepted journal articles, </w:t>
      </w:r>
      <w:r w:rsidR="008345B8" w:rsidRPr="00CB0428">
        <w:rPr>
          <w:rFonts w:cstheme="minorHAnsi"/>
          <w:szCs w:val="24"/>
        </w:rPr>
        <w:t>conference products, software, and datasets</w:t>
      </w:r>
      <w:r w:rsidRPr="00CB0428">
        <w:rPr>
          <w:rFonts w:cstheme="minorHAnsi"/>
          <w:szCs w:val="24"/>
        </w:rPr>
        <w:t xml:space="preserve">.  </w:t>
      </w:r>
    </w:p>
    <w:p w14:paraId="472B6D89"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szCs w:val="24"/>
        </w:rPr>
      </w:pPr>
    </w:p>
    <w:p w14:paraId="6815F570" w14:textId="0BD2405B"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r w:rsidRPr="00CB0428">
        <w:rPr>
          <w:rFonts w:cstheme="minorHAnsi"/>
          <w:szCs w:val="24"/>
        </w:rPr>
        <w:t xml:space="preserve">Other types of scientific and technical information produced which may be used for public dissemination of project results </w:t>
      </w:r>
      <w:proofErr w:type="gramStart"/>
      <w:r w:rsidRPr="00CB0428">
        <w:rPr>
          <w:rFonts w:cstheme="minorHAnsi"/>
          <w:szCs w:val="24"/>
        </w:rPr>
        <w:t>include:</w:t>
      </w:r>
      <w:proofErr w:type="gramEnd"/>
      <w:r w:rsidRPr="00CB0428">
        <w:rPr>
          <w:rFonts w:cstheme="minorHAnsi"/>
          <w:szCs w:val="24"/>
        </w:rPr>
        <w:t xml:space="preserve"> dissertation/thesis, patent, book, or other similar products. These types of STI may also be announced using DOE AN 241.3 by following instructions on the E-Link website (</w:t>
      </w:r>
      <w:hyperlink r:id="rId40" w:history="1">
        <w:r w:rsidRPr="00CB0428">
          <w:rPr>
            <w:rStyle w:val="Hyperlink"/>
            <w:rFonts w:cstheme="minorHAnsi"/>
            <w:szCs w:val="24"/>
            <w:lang w:val="fr-FR"/>
          </w:rPr>
          <w:t>http://www.osti.gov/elink-2413</w:t>
        </w:r>
      </w:hyperlink>
      <w:r w:rsidRPr="00CB0428">
        <w:rPr>
          <w:rFonts w:cstheme="minorHAnsi"/>
          <w:szCs w:val="24"/>
        </w:rPr>
        <w:t xml:space="preserve">). </w:t>
      </w:r>
    </w:p>
    <w:p w14:paraId="4659CEA0" w14:textId="77777777" w:rsidR="00292B30" w:rsidRPr="00CB0428" w:rsidRDefault="00292B30" w:rsidP="00D73B28">
      <w:pPr>
        <w:rPr>
          <w:rFonts w:cstheme="minorHAnsi"/>
        </w:rPr>
      </w:pPr>
    </w:p>
    <w:p w14:paraId="4922E1ED" w14:textId="61C12930" w:rsidR="00292B30" w:rsidRPr="00CB0428" w:rsidRDefault="00292B30" w:rsidP="00322C65">
      <w:pPr>
        <w:pStyle w:val="FARCHeading2"/>
        <w:numPr>
          <w:ilvl w:val="0"/>
          <w:numId w:val="22"/>
        </w:numPr>
        <w:tabs>
          <w:tab w:val="clear" w:pos="720"/>
          <w:tab w:val="left" w:pos="450"/>
        </w:tabs>
        <w:ind w:left="360"/>
        <w:rPr>
          <w:rFonts w:asciiTheme="minorHAnsi" w:hAnsiTheme="minorHAnsi" w:cstheme="minorHAnsi"/>
        </w:rPr>
      </w:pPr>
      <w:bookmarkStart w:id="2341" w:name="_Toc90301996"/>
      <w:bookmarkStart w:id="2342" w:name="_Toc90302158"/>
      <w:bookmarkStart w:id="2343" w:name="_Toc90302320"/>
      <w:bookmarkStart w:id="2344" w:name="_Toc90646912"/>
      <w:bookmarkStart w:id="2345" w:name="_Toc90647519"/>
      <w:bookmarkStart w:id="2346" w:name="_Toc90647675"/>
      <w:bookmarkStart w:id="2347" w:name="_Toc90647831"/>
      <w:bookmarkStart w:id="2348" w:name="_Toc90647987"/>
      <w:bookmarkStart w:id="2349" w:name="_Toc90301997"/>
      <w:bookmarkStart w:id="2350" w:name="_Toc90302159"/>
      <w:bookmarkStart w:id="2351" w:name="_Toc90302321"/>
      <w:bookmarkStart w:id="2352" w:name="_Toc90646913"/>
      <w:bookmarkStart w:id="2353" w:name="_Toc90647520"/>
      <w:bookmarkStart w:id="2354" w:name="_Toc90647676"/>
      <w:bookmarkStart w:id="2355" w:name="_Toc90647832"/>
      <w:bookmarkStart w:id="2356" w:name="_Toc90647988"/>
      <w:bookmarkStart w:id="2357" w:name="_Toc90301998"/>
      <w:bookmarkStart w:id="2358" w:name="_Toc90302160"/>
      <w:bookmarkStart w:id="2359" w:name="_Toc90302322"/>
      <w:bookmarkStart w:id="2360" w:name="_Toc90646914"/>
      <w:bookmarkStart w:id="2361" w:name="_Toc90647521"/>
      <w:bookmarkStart w:id="2362" w:name="_Toc90647677"/>
      <w:bookmarkStart w:id="2363" w:name="_Toc90647833"/>
      <w:bookmarkStart w:id="2364" w:name="_Toc90647989"/>
      <w:bookmarkStart w:id="2365" w:name="_Toc90301999"/>
      <w:bookmarkStart w:id="2366" w:name="_Toc90302161"/>
      <w:bookmarkStart w:id="2367" w:name="_Toc90302323"/>
      <w:bookmarkStart w:id="2368" w:name="_Toc90646915"/>
      <w:bookmarkStart w:id="2369" w:name="_Toc90647522"/>
      <w:bookmarkStart w:id="2370" w:name="_Toc90647678"/>
      <w:bookmarkStart w:id="2371" w:name="_Toc90647834"/>
      <w:bookmarkStart w:id="2372" w:name="_Toc90647990"/>
      <w:bookmarkStart w:id="2373" w:name="_Toc90302007"/>
      <w:bookmarkStart w:id="2374" w:name="_Toc90302169"/>
      <w:bookmarkStart w:id="2375" w:name="_Toc90302331"/>
      <w:bookmarkStart w:id="2376" w:name="_Toc90646923"/>
      <w:bookmarkStart w:id="2377" w:name="_Toc90647530"/>
      <w:bookmarkStart w:id="2378" w:name="_Toc90647686"/>
      <w:bookmarkStart w:id="2379" w:name="_Toc90647842"/>
      <w:bookmarkStart w:id="2380" w:name="_Toc90647998"/>
      <w:bookmarkStart w:id="2381" w:name="_Toc531873279"/>
      <w:bookmarkStart w:id="2382" w:name="_Toc192507584"/>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r w:rsidRPr="68E617C4">
        <w:rPr>
          <w:rFonts w:asciiTheme="minorHAnsi" w:hAnsiTheme="minorHAnsi" w:cstheme="minorBidi"/>
        </w:rPr>
        <w:t xml:space="preserve">Intellectual Property </w:t>
      </w:r>
      <w:bookmarkEnd w:id="2381"/>
      <w:r w:rsidRPr="68E617C4">
        <w:rPr>
          <w:rFonts w:asciiTheme="minorHAnsi" w:hAnsiTheme="minorHAnsi" w:cstheme="minorBidi"/>
        </w:rPr>
        <w:t>Reporting</w:t>
      </w:r>
      <w:bookmarkEnd w:id="2382"/>
      <w:r w:rsidRPr="68E617C4">
        <w:rPr>
          <w:rFonts w:asciiTheme="minorHAnsi" w:hAnsiTheme="minorHAnsi" w:cstheme="minorBidi"/>
        </w:rPr>
        <w:t xml:space="preserve"> </w:t>
      </w:r>
    </w:p>
    <w:p w14:paraId="46119BEA" w14:textId="77777777" w:rsidR="00286A37" w:rsidRPr="004C2EC7" w:rsidRDefault="00286A37" w:rsidP="004C2EC7"/>
    <w:p w14:paraId="0B179ACE" w14:textId="05CFBAFE" w:rsidR="00292B30" w:rsidRPr="00CB0428" w:rsidRDefault="00292B30" w:rsidP="00322C65">
      <w:pPr>
        <w:pStyle w:val="FARCHeading3"/>
        <w:numPr>
          <w:ilvl w:val="0"/>
          <w:numId w:val="20"/>
        </w:numPr>
        <w:ind w:left="720"/>
        <w:rPr>
          <w:rFonts w:asciiTheme="minorHAnsi" w:hAnsiTheme="minorHAnsi" w:cstheme="minorHAnsi"/>
        </w:rPr>
      </w:pPr>
      <w:bookmarkStart w:id="2383" w:name="_Toc90302013"/>
      <w:bookmarkStart w:id="2384" w:name="_Toc90302175"/>
      <w:bookmarkStart w:id="2385" w:name="_Toc90302337"/>
      <w:bookmarkStart w:id="2386" w:name="_Toc90646929"/>
      <w:bookmarkStart w:id="2387" w:name="_Toc90647536"/>
      <w:bookmarkStart w:id="2388" w:name="_Toc90647692"/>
      <w:bookmarkStart w:id="2389" w:name="_Toc90647848"/>
      <w:bookmarkStart w:id="2390" w:name="_Toc90648004"/>
      <w:bookmarkStart w:id="2391" w:name="_Toc90302014"/>
      <w:bookmarkStart w:id="2392" w:name="_Toc90302176"/>
      <w:bookmarkStart w:id="2393" w:name="_Toc90302338"/>
      <w:bookmarkStart w:id="2394" w:name="_Toc90646930"/>
      <w:bookmarkStart w:id="2395" w:name="_Toc90647537"/>
      <w:bookmarkStart w:id="2396" w:name="_Toc90647693"/>
      <w:bookmarkStart w:id="2397" w:name="_Toc90647849"/>
      <w:bookmarkStart w:id="2398" w:name="_Toc90648005"/>
      <w:bookmarkStart w:id="2399" w:name="_Toc90302023"/>
      <w:bookmarkStart w:id="2400" w:name="_Toc90302185"/>
      <w:bookmarkStart w:id="2401" w:name="_Toc90302347"/>
      <w:bookmarkStart w:id="2402" w:name="_Toc90646939"/>
      <w:bookmarkStart w:id="2403" w:name="_Toc90647546"/>
      <w:bookmarkStart w:id="2404" w:name="_Toc90647702"/>
      <w:bookmarkStart w:id="2405" w:name="_Toc90647858"/>
      <w:bookmarkStart w:id="2406" w:name="_Toc90648014"/>
      <w:bookmarkStart w:id="2407" w:name="_Toc90302024"/>
      <w:bookmarkStart w:id="2408" w:name="_Toc90302186"/>
      <w:bookmarkStart w:id="2409" w:name="_Toc90302348"/>
      <w:bookmarkStart w:id="2410" w:name="_Toc90646940"/>
      <w:bookmarkStart w:id="2411" w:name="_Toc90647547"/>
      <w:bookmarkStart w:id="2412" w:name="_Toc90647703"/>
      <w:bookmarkStart w:id="2413" w:name="_Toc90647859"/>
      <w:bookmarkStart w:id="2414" w:name="_Toc90648015"/>
      <w:bookmarkStart w:id="2415" w:name="_Toc90302031"/>
      <w:bookmarkStart w:id="2416" w:name="_Toc90302193"/>
      <w:bookmarkStart w:id="2417" w:name="_Toc90302355"/>
      <w:bookmarkStart w:id="2418" w:name="_Toc90646947"/>
      <w:bookmarkStart w:id="2419" w:name="_Toc90647554"/>
      <w:bookmarkStart w:id="2420" w:name="_Toc90647710"/>
      <w:bookmarkStart w:id="2421" w:name="_Toc90647866"/>
      <w:bookmarkStart w:id="2422" w:name="_Toc90648022"/>
      <w:bookmarkStart w:id="2423" w:name="_Toc90302032"/>
      <w:bookmarkStart w:id="2424" w:name="_Toc90302194"/>
      <w:bookmarkStart w:id="2425" w:name="_Toc90302356"/>
      <w:bookmarkStart w:id="2426" w:name="_Toc90646948"/>
      <w:bookmarkStart w:id="2427" w:name="_Toc90647555"/>
      <w:bookmarkStart w:id="2428" w:name="_Toc90647711"/>
      <w:bookmarkStart w:id="2429" w:name="_Toc90647867"/>
      <w:bookmarkStart w:id="2430" w:name="_Toc90648023"/>
      <w:bookmarkStart w:id="2431" w:name="_Toc90302033"/>
      <w:bookmarkStart w:id="2432" w:name="_Toc90302195"/>
      <w:bookmarkStart w:id="2433" w:name="_Toc90302357"/>
      <w:bookmarkStart w:id="2434" w:name="_Toc90646949"/>
      <w:bookmarkStart w:id="2435" w:name="_Toc90647556"/>
      <w:bookmarkStart w:id="2436" w:name="_Toc90647712"/>
      <w:bookmarkStart w:id="2437" w:name="_Toc90647868"/>
      <w:bookmarkStart w:id="2438" w:name="_Toc90648024"/>
      <w:bookmarkStart w:id="2439" w:name="_Toc531873282"/>
      <w:bookmarkStart w:id="2440" w:name="_Toc192507585"/>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r w:rsidRPr="00CB0428">
        <w:rPr>
          <w:rFonts w:asciiTheme="minorHAnsi" w:hAnsiTheme="minorHAnsi" w:cstheme="minorHAnsi"/>
        </w:rPr>
        <w:t>Intellectual Property Reporting</w:t>
      </w:r>
      <w:bookmarkEnd w:id="2439"/>
      <w:bookmarkEnd w:id="2440"/>
      <w:r w:rsidRPr="00CB0428">
        <w:rPr>
          <w:rFonts w:asciiTheme="minorHAnsi" w:hAnsiTheme="minorHAnsi" w:cstheme="minorHAnsi"/>
        </w:rPr>
        <w:t xml:space="preserve"> </w:t>
      </w:r>
    </w:p>
    <w:p w14:paraId="5A421B3C" w14:textId="77777777" w:rsidR="00292B30" w:rsidRPr="00CB0428" w:rsidRDefault="00292B30" w:rsidP="00292B30">
      <w:pPr>
        <w:pStyle w:val="ListParagraph"/>
        <w:widowControl w:val="0"/>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b/>
          <w:szCs w:val="24"/>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7248"/>
      </w:tblGrid>
      <w:tr w:rsidR="00292B30" w:rsidRPr="00CB0428" w14:paraId="3F848319" w14:textId="77777777" w:rsidTr="00AE2662">
        <w:tc>
          <w:tcPr>
            <w:tcW w:w="1440" w:type="dxa"/>
          </w:tcPr>
          <w:p w14:paraId="351BBA58"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8550" w:type="dxa"/>
          </w:tcPr>
          <w:p w14:paraId="03C88AE1"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color w:val="0000FF"/>
                <w:sz w:val="21"/>
                <w:szCs w:val="21"/>
                <w:u w:val="single"/>
              </w:rPr>
            </w:pPr>
            <w:hyperlink r:id="rId41" w:history="1">
              <w:r w:rsidRPr="00CB0428">
                <w:rPr>
                  <w:rStyle w:val="Hyperlink"/>
                  <w:rFonts w:cstheme="minorHAnsi"/>
                  <w:sz w:val="21"/>
                  <w:szCs w:val="21"/>
                </w:rPr>
                <w:t>http://www.iEdison.gov</w:t>
              </w:r>
            </w:hyperlink>
            <w:r w:rsidRPr="00CB0428">
              <w:rPr>
                <w:rFonts w:cstheme="minorHAnsi"/>
                <w:sz w:val="21"/>
                <w:szCs w:val="21"/>
              </w:rPr>
              <w:t xml:space="preserve"> </w:t>
            </w:r>
          </w:p>
        </w:tc>
      </w:tr>
      <w:tr w:rsidR="00292B30" w:rsidRPr="00CB0428" w14:paraId="5D2DAA4D" w14:textId="77777777" w:rsidTr="00AE2662">
        <w:tc>
          <w:tcPr>
            <w:tcW w:w="1440" w:type="dxa"/>
          </w:tcPr>
          <w:p w14:paraId="59A63A1C"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8550" w:type="dxa"/>
          </w:tcPr>
          <w:p w14:paraId="591030D1"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Within five (5) calendar days after the event, or as specified</w:t>
            </w:r>
          </w:p>
        </w:tc>
      </w:tr>
    </w:tbl>
    <w:p w14:paraId="3BEB26C9" w14:textId="77777777" w:rsidR="00292B30" w:rsidRPr="00CB0428" w:rsidRDefault="00292B30" w:rsidP="00292B30">
      <w:p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rPr>
          <w:rFonts w:cstheme="minorHAnsi"/>
          <w:b/>
          <w:szCs w:val="24"/>
        </w:rPr>
      </w:pPr>
    </w:p>
    <w:p w14:paraId="473BCC8E" w14:textId="363E2865" w:rsidR="00292B30" w:rsidRPr="00CB0428" w:rsidRDefault="00292B30" w:rsidP="00292B30">
      <w:pPr>
        <w:autoSpaceDE w:val="0"/>
        <w:autoSpaceDN w:val="0"/>
        <w:adjustRightInd w:val="0"/>
        <w:ind w:left="720"/>
        <w:rPr>
          <w:rFonts w:cstheme="minorHAnsi"/>
          <w:color w:val="000000"/>
          <w:szCs w:val="24"/>
        </w:rPr>
      </w:pPr>
      <w:proofErr w:type="spellStart"/>
      <w:r w:rsidRPr="00CB0428">
        <w:rPr>
          <w:rFonts w:cstheme="minorHAnsi"/>
          <w:color w:val="000000"/>
          <w:szCs w:val="24"/>
        </w:rPr>
        <w:t>iEdison</w:t>
      </w:r>
      <w:proofErr w:type="spellEnd"/>
      <w:r w:rsidRPr="00CB0428">
        <w:rPr>
          <w:rFonts w:cstheme="minorHAnsi"/>
          <w:color w:val="000000"/>
          <w:szCs w:val="24"/>
        </w:rPr>
        <w:t xml:space="preserve"> requires a login and password.  If the recipient’s organization does not already have an </w:t>
      </w:r>
      <w:proofErr w:type="spellStart"/>
      <w:r w:rsidRPr="00CB0428">
        <w:rPr>
          <w:rFonts w:cstheme="minorHAnsi"/>
          <w:color w:val="000000"/>
          <w:szCs w:val="24"/>
        </w:rPr>
        <w:t>iEdison</w:t>
      </w:r>
      <w:proofErr w:type="spellEnd"/>
      <w:r w:rsidRPr="00CB0428">
        <w:rPr>
          <w:rFonts w:cstheme="minorHAnsi"/>
          <w:color w:val="000000"/>
          <w:szCs w:val="24"/>
        </w:rPr>
        <w:t xml:space="preserve"> administrator account, the recipient may register for one at: </w:t>
      </w:r>
      <w:hyperlink r:id="rId42" w:history="1">
        <w:proofErr w:type="spellStart"/>
        <w:r w:rsidRPr="00CB0428">
          <w:rPr>
            <w:rStyle w:val="Hyperlink"/>
            <w:rFonts w:cstheme="minorHAnsi"/>
            <w:szCs w:val="24"/>
          </w:rPr>
          <w:t>iEdison</w:t>
        </w:r>
        <w:proofErr w:type="spellEnd"/>
        <w:r w:rsidRPr="00CB0428">
          <w:rPr>
            <w:rStyle w:val="Hyperlink"/>
            <w:rFonts w:cstheme="minorHAnsi"/>
            <w:szCs w:val="24"/>
          </w:rPr>
          <w:t xml:space="preserve"> Registration</w:t>
        </w:r>
      </w:hyperlink>
      <w:r w:rsidR="002838D8" w:rsidRPr="002838D8">
        <w:t>.</w:t>
      </w:r>
      <w:r w:rsidRPr="002838D8">
        <w:t xml:space="preserve"> </w:t>
      </w:r>
    </w:p>
    <w:p w14:paraId="5C232DC3" w14:textId="77777777" w:rsidR="00292B30" w:rsidRPr="00CB0428" w:rsidRDefault="00292B30" w:rsidP="00292B30">
      <w:pPr>
        <w:autoSpaceDE w:val="0"/>
        <w:autoSpaceDN w:val="0"/>
        <w:adjustRightInd w:val="0"/>
        <w:ind w:left="720"/>
        <w:rPr>
          <w:rFonts w:cstheme="minorHAnsi"/>
          <w:color w:val="000000"/>
          <w:szCs w:val="24"/>
        </w:rPr>
      </w:pPr>
    </w:p>
    <w:p w14:paraId="4C9F8B4C" w14:textId="77777777" w:rsidR="00292B30" w:rsidRPr="00CB0428" w:rsidRDefault="00292B30" w:rsidP="00292B30">
      <w:pPr>
        <w:autoSpaceDE w:val="0"/>
        <w:autoSpaceDN w:val="0"/>
        <w:adjustRightInd w:val="0"/>
        <w:ind w:left="720"/>
        <w:rPr>
          <w:rFonts w:cstheme="minorHAnsi"/>
          <w:color w:val="000000"/>
          <w:szCs w:val="24"/>
        </w:rPr>
      </w:pPr>
      <w:r w:rsidRPr="00CB0428">
        <w:rPr>
          <w:rFonts w:cstheme="minorHAnsi"/>
          <w:color w:val="000000"/>
          <w:szCs w:val="24"/>
        </w:rPr>
        <w:t xml:space="preserve">In accordance with the patent rights clause of the award, the recipient and subrecipient(s), if any, must complete the following intellectual property reports in </w:t>
      </w:r>
      <w:proofErr w:type="spellStart"/>
      <w:r w:rsidRPr="00CB0428">
        <w:rPr>
          <w:rFonts w:cstheme="minorHAnsi"/>
          <w:color w:val="000000"/>
          <w:szCs w:val="24"/>
        </w:rPr>
        <w:t>iEdison</w:t>
      </w:r>
      <w:proofErr w:type="spellEnd"/>
      <w:r w:rsidRPr="00CB0428">
        <w:rPr>
          <w:rFonts w:cstheme="minorHAnsi"/>
          <w:color w:val="000000"/>
          <w:szCs w:val="24"/>
        </w:rPr>
        <w:t xml:space="preserve"> when applicable: </w:t>
      </w:r>
    </w:p>
    <w:p w14:paraId="1A61E2DD" w14:textId="77777777" w:rsidR="00AB6E87" w:rsidRPr="00CB0428" w:rsidRDefault="00AB6E87" w:rsidP="00D73B28">
      <w:pPr>
        <w:ind w:left="720"/>
        <w:rPr>
          <w:rFonts w:cstheme="minorHAnsi"/>
        </w:rPr>
      </w:pPr>
    </w:p>
    <w:p w14:paraId="36641C5A" w14:textId="77777777" w:rsidR="00292B30" w:rsidRPr="00CB0428" w:rsidRDefault="00292B30" w:rsidP="00D73B28">
      <w:pPr>
        <w:ind w:left="720"/>
        <w:rPr>
          <w:rFonts w:cstheme="minorHAnsi"/>
        </w:rPr>
      </w:pPr>
      <w:r w:rsidRPr="00CB0428">
        <w:rPr>
          <w:rFonts w:cstheme="minorHAnsi"/>
        </w:rPr>
        <w:t xml:space="preserve">Disclosing a subject invention, including anticipated uses and sales (use </w:t>
      </w:r>
      <w:proofErr w:type="spellStart"/>
      <w:r w:rsidRPr="00CB0428">
        <w:rPr>
          <w:rFonts w:cstheme="minorHAnsi"/>
        </w:rPr>
        <w:t>iEdison’s</w:t>
      </w:r>
      <w:proofErr w:type="spellEnd"/>
      <w:r w:rsidRPr="00CB0428">
        <w:rPr>
          <w:rFonts w:cstheme="minorHAnsi"/>
        </w:rPr>
        <w:t xml:space="preserve"> Invention Report</w:t>
      </w:r>
      <w:proofErr w:type="gramStart"/>
      <w:r w:rsidRPr="00CB0428">
        <w:rPr>
          <w:rFonts w:cstheme="minorHAnsi"/>
        </w:rPr>
        <w:t>);</w:t>
      </w:r>
      <w:proofErr w:type="gramEnd"/>
    </w:p>
    <w:p w14:paraId="39A07B91" w14:textId="77777777" w:rsidR="00292B30" w:rsidRPr="00CB0428" w:rsidRDefault="00292B30" w:rsidP="00D73B28">
      <w:pPr>
        <w:rPr>
          <w:rFonts w:cstheme="minorHAnsi"/>
          <w:szCs w:val="24"/>
        </w:rPr>
      </w:pPr>
    </w:p>
    <w:p w14:paraId="5CB13F78" w14:textId="77777777" w:rsidR="00292B30" w:rsidRPr="00CB0428" w:rsidRDefault="00292B30" w:rsidP="00D73B28">
      <w:pPr>
        <w:ind w:left="720"/>
        <w:rPr>
          <w:rFonts w:cstheme="minorHAnsi"/>
        </w:rPr>
      </w:pPr>
      <w:r w:rsidRPr="00CB0428">
        <w:rPr>
          <w:rFonts w:cstheme="minorHAnsi"/>
        </w:rPr>
        <w:t>Reporting publications, manuscript submissions, or other public disclosures concerning a subject invention (add documents to the Invention Report</w:t>
      </w:r>
      <w:proofErr w:type="gramStart"/>
      <w:r w:rsidRPr="00CB0428">
        <w:rPr>
          <w:rFonts w:cstheme="minorHAnsi"/>
        </w:rPr>
        <w:t>);</w:t>
      </w:r>
      <w:proofErr w:type="gramEnd"/>
    </w:p>
    <w:p w14:paraId="16DCB79D" w14:textId="77777777" w:rsidR="00292B30" w:rsidRPr="00CB0428" w:rsidRDefault="00292B30" w:rsidP="00D73B28">
      <w:pPr>
        <w:rPr>
          <w:rFonts w:cstheme="minorHAnsi"/>
          <w:szCs w:val="24"/>
        </w:rPr>
      </w:pPr>
    </w:p>
    <w:p w14:paraId="2C7CAD6C" w14:textId="77777777" w:rsidR="00292B30" w:rsidRPr="00CB0428" w:rsidRDefault="00292B30" w:rsidP="00D73B28">
      <w:pPr>
        <w:ind w:left="720"/>
        <w:rPr>
          <w:rFonts w:cstheme="minorHAnsi"/>
        </w:rPr>
      </w:pPr>
      <w:r w:rsidRPr="00CB0428">
        <w:rPr>
          <w:rFonts w:cstheme="minorHAnsi"/>
        </w:rPr>
        <w:t>If authorized by the award agreement, electing (or declining) to retain title to a subject invention (modify the Invention Report and input “Title Election Date” or “Not Elect Title Reason”</w:t>
      </w:r>
      <w:proofErr w:type="gramStart"/>
      <w:r w:rsidRPr="00CB0428">
        <w:rPr>
          <w:rFonts w:cstheme="minorHAnsi"/>
        </w:rPr>
        <w:t>);</w:t>
      </w:r>
      <w:proofErr w:type="gramEnd"/>
      <w:r w:rsidRPr="00CB0428">
        <w:rPr>
          <w:rFonts w:cstheme="minorHAnsi"/>
        </w:rPr>
        <w:t xml:space="preserve"> </w:t>
      </w:r>
    </w:p>
    <w:p w14:paraId="4615C23B" w14:textId="77777777" w:rsidR="00292B30" w:rsidRPr="00CB0428" w:rsidRDefault="00292B30" w:rsidP="00D73B28">
      <w:pPr>
        <w:rPr>
          <w:rFonts w:cstheme="minorHAnsi"/>
        </w:rPr>
      </w:pPr>
    </w:p>
    <w:p w14:paraId="4BC91B8A" w14:textId="77777777" w:rsidR="00292B30" w:rsidRPr="00CB0428" w:rsidRDefault="00292B30" w:rsidP="00D73B28">
      <w:pPr>
        <w:ind w:left="720"/>
        <w:rPr>
          <w:rFonts w:cstheme="minorHAnsi"/>
        </w:rPr>
      </w:pPr>
      <w:r w:rsidRPr="00CB0428">
        <w:rPr>
          <w:rFonts w:cstheme="minorHAnsi"/>
        </w:rPr>
        <w:t xml:space="preserve">Disclosing the filing or termination of patent applications on a subject invention (i.e., patent applications disclosing or claiming a subject invention). Patent disclosures must be made (using </w:t>
      </w:r>
      <w:proofErr w:type="spellStart"/>
      <w:r w:rsidRPr="00CB0428">
        <w:rPr>
          <w:rFonts w:cstheme="minorHAnsi"/>
        </w:rPr>
        <w:t>iEdison’s</w:t>
      </w:r>
      <w:proofErr w:type="spellEnd"/>
      <w:r w:rsidRPr="00CB0428">
        <w:rPr>
          <w:rFonts w:cstheme="minorHAnsi"/>
        </w:rPr>
        <w:t xml:space="preserve"> Patent Report) </w:t>
      </w:r>
      <w:proofErr w:type="gramStart"/>
      <w:r w:rsidRPr="00CB0428">
        <w:rPr>
          <w:rFonts w:cstheme="minorHAnsi"/>
        </w:rPr>
        <w:t>for filing</w:t>
      </w:r>
      <w:proofErr w:type="gramEnd"/>
      <w:r w:rsidRPr="00CB0428">
        <w:rPr>
          <w:rFonts w:cstheme="minorHAnsi"/>
        </w:rPr>
        <w:t xml:space="preserve"> the following patent applications:</w:t>
      </w:r>
    </w:p>
    <w:p w14:paraId="7D324942" w14:textId="77777777" w:rsidR="00292B30" w:rsidRPr="00CB0428" w:rsidRDefault="00292B30" w:rsidP="00322C65">
      <w:pPr>
        <w:pStyle w:val="ListParagraph"/>
        <w:numPr>
          <w:ilvl w:val="1"/>
          <w:numId w:val="8"/>
        </w:numPr>
        <w:autoSpaceDE w:val="0"/>
        <w:autoSpaceDN w:val="0"/>
        <w:adjustRightInd w:val="0"/>
        <w:spacing w:after="160" w:line="259" w:lineRule="auto"/>
        <w:rPr>
          <w:rFonts w:cstheme="minorHAnsi"/>
          <w:szCs w:val="24"/>
        </w:rPr>
      </w:pPr>
      <w:r w:rsidRPr="00CB0428">
        <w:rPr>
          <w:rFonts w:cstheme="minorHAnsi"/>
          <w:szCs w:val="24"/>
        </w:rPr>
        <w:t>An initial domestic patent application (including provisional or non-provisional</w:t>
      </w:r>
      <w:proofErr w:type="gramStart"/>
      <w:r w:rsidRPr="00CB0428">
        <w:rPr>
          <w:rFonts w:cstheme="minorHAnsi"/>
          <w:szCs w:val="24"/>
        </w:rPr>
        <w:t>);</w:t>
      </w:r>
      <w:proofErr w:type="gramEnd"/>
    </w:p>
    <w:p w14:paraId="0D3157CD" w14:textId="77777777" w:rsidR="00292B30" w:rsidRPr="00CB0428" w:rsidRDefault="00292B30" w:rsidP="00322C65">
      <w:pPr>
        <w:pStyle w:val="ListParagraph"/>
        <w:numPr>
          <w:ilvl w:val="1"/>
          <w:numId w:val="8"/>
        </w:numPr>
        <w:autoSpaceDE w:val="0"/>
        <w:autoSpaceDN w:val="0"/>
        <w:adjustRightInd w:val="0"/>
        <w:spacing w:after="160" w:line="259" w:lineRule="auto"/>
        <w:rPr>
          <w:rFonts w:cstheme="minorHAnsi"/>
          <w:szCs w:val="24"/>
        </w:rPr>
      </w:pPr>
      <w:r w:rsidRPr="00CB0428">
        <w:rPr>
          <w:rFonts w:cstheme="minorHAnsi"/>
          <w:szCs w:val="24"/>
        </w:rPr>
        <w:t xml:space="preserve">A domestic divisional or continuation patent </w:t>
      </w:r>
      <w:proofErr w:type="gramStart"/>
      <w:r w:rsidRPr="00CB0428">
        <w:rPr>
          <w:rFonts w:cstheme="minorHAnsi"/>
          <w:szCs w:val="24"/>
        </w:rPr>
        <w:t>application;</w:t>
      </w:r>
      <w:proofErr w:type="gramEnd"/>
    </w:p>
    <w:p w14:paraId="3901F976" w14:textId="77777777" w:rsidR="00292B30" w:rsidRPr="00CB0428" w:rsidRDefault="00292B30" w:rsidP="00322C65">
      <w:pPr>
        <w:pStyle w:val="ListParagraph"/>
        <w:numPr>
          <w:ilvl w:val="1"/>
          <w:numId w:val="8"/>
        </w:numPr>
        <w:autoSpaceDE w:val="0"/>
        <w:autoSpaceDN w:val="0"/>
        <w:adjustRightInd w:val="0"/>
        <w:spacing w:after="160" w:line="259" w:lineRule="auto"/>
        <w:rPr>
          <w:rFonts w:cstheme="minorHAnsi"/>
          <w:szCs w:val="24"/>
        </w:rPr>
      </w:pPr>
      <w:r w:rsidRPr="00CB0428">
        <w:rPr>
          <w:rFonts w:cstheme="minorHAnsi"/>
          <w:szCs w:val="24"/>
        </w:rPr>
        <w:t>A domestic continuation-in-part application; and</w:t>
      </w:r>
    </w:p>
    <w:p w14:paraId="1BCC013B" w14:textId="77777777" w:rsidR="00292B30" w:rsidRPr="00CB0428" w:rsidRDefault="00292B30" w:rsidP="00322C65">
      <w:pPr>
        <w:pStyle w:val="ListParagraph"/>
        <w:numPr>
          <w:ilvl w:val="1"/>
          <w:numId w:val="8"/>
        </w:numPr>
        <w:autoSpaceDE w:val="0"/>
        <w:autoSpaceDN w:val="0"/>
        <w:adjustRightInd w:val="0"/>
        <w:spacing w:after="160" w:line="259" w:lineRule="auto"/>
        <w:rPr>
          <w:rFonts w:cstheme="minorHAnsi"/>
          <w:szCs w:val="24"/>
        </w:rPr>
      </w:pPr>
      <w:r w:rsidRPr="00CB0428">
        <w:rPr>
          <w:rFonts w:cstheme="minorHAnsi"/>
          <w:szCs w:val="24"/>
        </w:rPr>
        <w:t>A foreign patent application.</w:t>
      </w:r>
    </w:p>
    <w:p w14:paraId="25F6047B" w14:textId="00E47C0E" w:rsidR="00A701BC" w:rsidRPr="00CB0428" w:rsidRDefault="00292B30" w:rsidP="00D73B28">
      <w:pPr>
        <w:ind w:left="720"/>
        <w:rPr>
          <w:rFonts w:cstheme="minorHAnsi"/>
        </w:rPr>
      </w:pPr>
      <w:r w:rsidRPr="00CB0428">
        <w:rPr>
          <w:rFonts w:cstheme="minorHAnsi"/>
        </w:rPr>
        <w:lastRenderedPageBreak/>
        <w:t>Discontinuing prosecution of a patent application, maintenance of a patent, or defense in a patent reexamination or opposition proceeding, regardless of jurisdiction (</w:t>
      </w:r>
      <w:proofErr w:type="gramStart"/>
      <w:r w:rsidRPr="00CB0428">
        <w:rPr>
          <w:rFonts w:cstheme="minorHAnsi"/>
        </w:rPr>
        <w:t>modify</w:t>
      </w:r>
      <w:proofErr w:type="gramEnd"/>
      <w:r w:rsidRPr="00CB0428">
        <w:rPr>
          <w:rFonts w:cstheme="minorHAnsi"/>
        </w:rPr>
        <w:t xml:space="preserve"> the Patent Report)</w:t>
      </w:r>
      <w:r w:rsidR="00A701BC" w:rsidRPr="00CB0428">
        <w:rPr>
          <w:rFonts w:cstheme="minorHAnsi"/>
        </w:rPr>
        <w:t>; and,</w:t>
      </w:r>
    </w:p>
    <w:p w14:paraId="729051AA" w14:textId="77777777" w:rsidR="00292B30" w:rsidRPr="00CB0428" w:rsidRDefault="00292B30" w:rsidP="00D73B28">
      <w:pPr>
        <w:ind w:left="720"/>
        <w:rPr>
          <w:rFonts w:cstheme="minorHAnsi"/>
        </w:rPr>
      </w:pPr>
    </w:p>
    <w:p w14:paraId="2599CCD0" w14:textId="77777777" w:rsidR="00292B30" w:rsidRPr="00CB0428" w:rsidRDefault="00292B30" w:rsidP="00D73B28">
      <w:pPr>
        <w:ind w:firstLine="720"/>
        <w:rPr>
          <w:rFonts w:cstheme="minorHAnsi"/>
        </w:rPr>
      </w:pPr>
      <w:r w:rsidRPr="00CB0428">
        <w:rPr>
          <w:rFonts w:cstheme="minorHAnsi"/>
        </w:rPr>
        <w:t>Requesting an extension of time to:</w:t>
      </w:r>
    </w:p>
    <w:p w14:paraId="18530A54" w14:textId="77777777" w:rsidR="00292B30" w:rsidRPr="00CB0428" w:rsidRDefault="00292B30" w:rsidP="00322C65">
      <w:pPr>
        <w:pStyle w:val="ListParagraph"/>
        <w:numPr>
          <w:ilvl w:val="1"/>
          <w:numId w:val="9"/>
        </w:numPr>
        <w:autoSpaceDE w:val="0"/>
        <w:autoSpaceDN w:val="0"/>
        <w:adjustRightInd w:val="0"/>
        <w:spacing w:after="160" w:line="259" w:lineRule="auto"/>
        <w:rPr>
          <w:rFonts w:cstheme="minorHAnsi"/>
          <w:szCs w:val="24"/>
        </w:rPr>
      </w:pPr>
      <w:r w:rsidRPr="00CB0428">
        <w:rPr>
          <w:rFonts w:cstheme="minorHAnsi"/>
          <w:szCs w:val="24"/>
        </w:rPr>
        <w:t>Elect (or decline) to retain title to a subject invention (modify the Invention Report); and</w:t>
      </w:r>
    </w:p>
    <w:p w14:paraId="44BFE5EC" w14:textId="77777777" w:rsidR="00292B30" w:rsidRPr="00CB0428" w:rsidRDefault="00292B30" w:rsidP="00322C65">
      <w:pPr>
        <w:pStyle w:val="ListParagraph"/>
        <w:numPr>
          <w:ilvl w:val="1"/>
          <w:numId w:val="9"/>
        </w:numPr>
        <w:autoSpaceDE w:val="0"/>
        <w:autoSpaceDN w:val="0"/>
        <w:adjustRightInd w:val="0"/>
        <w:spacing w:after="160" w:line="259" w:lineRule="auto"/>
        <w:rPr>
          <w:rFonts w:cstheme="minorHAnsi"/>
          <w:szCs w:val="24"/>
        </w:rPr>
      </w:pPr>
      <w:r w:rsidRPr="00CB0428">
        <w:rPr>
          <w:rFonts w:cstheme="minorHAnsi"/>
          <w:szCs w:val="24"/>
        </w:rPr>
        <w:t>File an initial domestic or foreign patent application (modify the Invention Report).</w:t>
      </w:r>
    </w:p>
    <w:p w14:paraId="10E46B6D" w14:textId="77777777" w:rsidR="00292B30" w:rsidRPr="00CB0428" w:rsidRDefault="00292B30" w:rsidP="00292B30">
      <w:pPr>
        <w:ind w:left="720"/>
        <w:rPr>
          <w:rFonts w:cstheme="minorHAnsi"/>
          <w:szCs w:val="24"/>
        </w:rPr>
      </w:pPr>
      <w:r w:rsidRPr="00CB0428">
        <w:rPr>
          <w:rFonts w:cstheme="minorHAnsi"/>
          <w:szCs w:val="24"/>
        </w:rPr>
        <w:t>Failure to submit Intellectual Property Reporting Forms in a timely manner may result in forfeiture of the recipient’s or subrecipient’s rights in the subject inventions and related patent applications.</w:t>
      </w:r>
    </w:p>
    <w:p w14:paraId="6D32B442" w14:textId="77777777" w:rsidR="00292B30" w:rsidRPr="00CB0428" w:rsidRDefault="00292B30" w:rsidP="00292B30">
      <w:pPr>
        <w:ind w:left="720"/>
        <w:rPr>
          <w:rFonts w:cstheme="minorHAnsi"/>
          <w:szCs w:val="24"/>
        </w:rPr>
      </w:pPr>
    </w:p>
    <w:p w14:paraId="0A52335E" w14:textId="3DB9AE62" w:rsidR="00292B30" w:rsidRDefault="00292B30" w:rsidP="00292B30">
      <w:pPr>
        <w:ind w:left="720"/>
        <w:rPr>
          <w:rFonts w:eastAsia="Calibri" w:cstheme="minorHAnsi"/>
          <w:szCs w:val="24"/>
        </w:rPr>
      </w:pPr>
    </w:p>
    <w:p w14:paraId="1763AF1C" w14:textId="77777777" w:rsidR="00286A37" w:rsidRPr="00CB0428" w:rsidRDefault="00286A37" w:rsidP="00292B30">
      <w:pPr>
        <w:ind w:left="720"/>
        <w:rPr>
          <w:rFonts w:eastAsia="Calibri" w:cstheme="minorHAnsi"/>
          <w:szCs w:val="24"/>
        </w:rPr>
      </w:pPr>
    </w:p>
    <w:p w14:paraId="7D7FE722" w14:textId="5A694288" w:rsidR="00292B30" w:rsidRPr="00CB0428" w:rsidRDefault="00292B30" w:rsidP="00322C65">
      <w:pPr>
        <w:pStyle w:val="FARCHeading3"/>
        <w:numPr>
          <w:ilvl w:val="0"/>
          <w:numId w:val="20"/>
        </w:numPr>
        <w:ind w:left="720"/>
        <w:rPr>
          <w:rFonts w:asciiTheme="minorHAnsi" w:hAnsiTheme="minorHAnsi" w:cstheme="minorHAnsi"/>
        </w:rPr>
      </w:pPr>
      <w:bookmarkStart w:id="2441" w:name="_Toc531873283"/>
      <w:bookmarkStart w:id="2442" w:name="_Toc192507586"/>
      <w:r w:rsidRPr="00CB0428">
        <w:rPr>
          <w:rFonts w:asciiTheme="minorHAnsi" w:hAnsiTheme="minorHAnsi" w:cstheme="minorHAnsi"/>
        </w:rPr>
        <w:t>Invention Utilization Report</w:t>
      </w:r>
      <w:bookmarkEnd w:id="2441"/>
      <w:bookmarkEnd w:id="2442"/>
    </w:p>
    <w:p w14:paraId="2ED3062E" w14:textId="77777777" w:rsidR="00292B30" w:rsidRPr="00CB0428" w:rsidRDefault="00292B30" w:rsidP="00292B30">
      <w:pPr>
        <w:ind w:left="720"/>
        <w:rPr>
          <w:rFonts w:cstheme="minorHAnsi"/>
          <w:szCs w:val="24"/>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7248"/>
      </w:tblGrid>
      <w:tr w:rsidR="00292B30" w:rsidRPr="00CB0428" w14:paraId="386429B1" w14:textId="77777777" w:rsidTr="00AE2662">
        <w:tc>
          <w:tcPr>
            <w:tcW w:w="1440" w:type="dxa"/>
          </w:tcPr>
          <w:p w14:paraId="70A0CBE1"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8550" w:type="dxa"/>
          </w:tcPr>
          <w:p w14:paraId="63BA6747"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cstheme="minorHAnsi"/>
                <w:sz w:val="21"/>
                <w:szCs w:val="21"/>
              </w:rPr>
            </w:pPr>
            <w:hyperlink r:id="rId43" w:history="1">
              <w:r w:rsidRPr="00CB0428">
                <w:rPr>
                  <w:rStyle w:val="Hyperlink"/>
                  <w:rFonts w:cstheme="minorHAnsi"/>
                  <w:sz w:val="21"/>
                  <w:szCs w:val="21"/>
                </w:rPr>
                <w:t>http://www.iEdison.gov</w:t>
              </w:r>
            </w:hyperlink>
          </w:p>
          <w:p w14:paraId="01190868"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p>
        </w:tc>
      </w:tr>
      <w:tr w:rsidR="00292B30" w:rsidRPr="00CB0428" w14:paraId="1C9FE9B3" w14:textId="77777777" w:rsidTr="00AE2662">
        <w:tc>
          <w:tcPr>
            <w:tcW w:w="1440" w:type="dxa"/>
          </w:tcPr>
          <w:p w14:paraId="75A02FB5"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8550" w:type="dxa"/>
          </w:tcPr>
          <w:p w14:paraId="1D533834" w14:textId="647E9612" w:rsidR="00292B30" w:rsidRPr="00CB0428" w:rsidRDefault="00BE40CB"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Pr>
                <w:rFonts w:ascii="Times New Roman" w:hAnsi="Times New Roman"/>
                <w:sz w:val="21"/>
                <w:szCs w:val="21"/>
              </w:rPr>
              <w:t>For each subject invention, r</w:t>
            </w:r>
            <w:r w:rsidRPr="009D4874">
              <w:rPr>
                <w:rFonts w:ascii="Times New Roman" w:hAnsi="Times New Roman"/>
                <w:sz w:val="21"/>
                <w:szCs w:val="21"/>
              </w:rPr>
              <w:t xml:space="preserve">eports are due </w:t>
            </w:r>
            <w:r>
              <w:rPr>
                <w:rFonts w:ascii="Times New Roman" w:hAnsi="Times New Roman"/>
                <w:sz w:val="21"/>
                <w:szCs w:val="21"/>
              </w:rPr>
              <w:t xml:space="preserve">annually once the recipient or subrecipient elects to retain title to the </w:t>
            </w:r>
            <w:r w:rsidRPr="009D4874">
              <w:rPr>
                <w:rFonts w:ascii="Times New Roman" w:hAnsi="Times New Roman"/>
                <w:sz w:val="21"/>
                <w:szCs w:val="21"/>
              </w:rPr>
              <w:t xml:space="preserve">subject invention and must continue to be provided for 10 years </w:t>
            </w:r>
            <w:r>
              <w:rPr>
                <w:rFonts w:ascii="Times New Roman" w:hAnsi="Times New Roman"/>
                <w:sz w:val="21"/>
                <w:szCs w:val="21"/>
              </w:rPr>
              <w:t>thereafter</w:t>
            </w:r>
          </w:p>
        </w:tc>
      </w:tr>
    </w:tbl>
    <w:p w14:paraId="3DD54474" w14:textId="77777777" w:rsidR="00292B30" w:rsidRPr="00CB0428" w:rsidRDefault="00292B30" w:rsidP="00292B30">
      <w:pPr>
        <w:ind w:left="720"/>
        <w:rPr>
          <w:rFonts w:cstheme="minorHAnsi"/>
          <w:szCs w:val="24"/>
        </w:rPr>
      </w:pPr>
    </w:p>
    <w:p w14:paraId="6960E4C0" w14:textId="77777777" w:rsidR="00BE40CB" w:rsidRDefault="00BE40CB" w:rsidP="00E519E9">
      <w:pPr>
        <w:pStyle w:val="ListParagraph"/>
        <w:spacing w:after="200" w:line="276" w:lineRule="auto"/>
        <w:rPr>
          <w:rFonts w:ascii="Times New Roman" w:eastAsia="Calibri" w:hAnsi="Times New Roman"/>
          <w:szCs w:val="24"/>
        </w:rPr>
      </w:pPr>
      <w:bookmarkStart w:id="2443" w:name="_Toc531873284"/>
      <w:r w:rsidRPr="00BE40CB">
        <w:rPr>
          <w:rFonts w:ascii="Times New Roman" w:eastAsia="Calibri" w:hAnsi="Times New Roman"/>
          <w:szCs w:val="24"/>
        </w:rPr>
        <w:t xml:space="preserve">The recipient and subrecipient(s) must provide Invention Utilization Reports for each subject invention that the recipient or subrecipient retains ownership.  Reports are due annually starting one year after the recipient or subrecipient elects to take title and must continue to be provided for 10 years thereafter or until the recipient or subrecipient informs DOE in writing that it no longer wants to retain title in the subject invention.   Failure to submit Invention Utilization Reports in a timely manner may result in forfeiture of the recipient’s or subrecipient’s rights in the subject inventions.  </w:t>
      </w:r>
    </w:p>
    <w:p w14:paraId="54E68AD3" w14:textId="77777777" w:rsidR="00BF0F71" w:rsidRDefault="00BF0F71" w:rsidP="00E519E9">
      <w:pPr>
        <w:pStyle w:val="ListParagraph"/>
        <w:spacing w:after="200" w:line="276" w:lineRule="auto"/>
        <w:rPr>
          <w:rFonts w:ascii="Times New Roman" w:eastAsia="Calibri" w:hAnsi="Times New Roman"/>
          <w:szCs w:val="24"/>
        </w:rPr>
      </w:pPr>
    </w:p>
    <w:p w14:paraId="59F53769" w14:textId="77777777" w:rsidR="00BF0F71" w:rsidRDefault="00BF0F71" w:rsidP="00E519E9">
      <w:pPr>
        <w:pStyle w:val="ListParagraph"/>
        <w:spacing w:after="200" w:line="276" w:lineRule="auto"/>
        <w:rPr>
          <w:rFonts w:ascii="Times New Roman" w:eastAsia="Calibri" w:hAnsi="Times New Roman"/>
          <w:szCs w:val="24"/>
        </w:rPr>
      </w:pPr>
    </w:p>
    <w:p w14:paraId="079C8780" w14:textId="77777777" w:rsidR="00BF0F71" w:rsidRDefault="00BF0F71" w:rsidP="00E519E9">
      <w:pPr>
        <w:pStyle w:val="ListParagraph"/>
        <w:spacing w:after="200" w:line="276" w:lineRule="auto"/>
        <w:rPr>
          <w:rFonts w:ascii="Times New Roman" w:eastAsia="Calibri" w:hAnsi="Times New Roman"/>
          <w:szCs w:val="24"/>
        </w:rPr>
      </w:pPr>
    </w:p>
    <w:p w14:paraId="73A3EFBC" w14:textId="77777777" w:rsidR="00BF0F71" w:rsidRPr="00BE40CB" w:rsidRDefault="00BF0F71" w:rsidP="00E519E9">
      <w:pPr>
        <w:pStyle w:val="ListParagraph"/>
        <w:spacing w:after="200" w:line="276" w:lineRule="auto"/>
        <w:rPr>
          <w:rFonts w:ascii="Times New Roman" w:eastAsia="Calibri" w:hAnsi="Times New Roman"/>
          <w:szCs w:val="24"/>
        </w:rPr>
      </w:pPr>
    </w:p>
    <w:p w14:paraId="2F28AFC0" w14:textId="7A32563B" w:rsidR="00292B30" w:rsidRPr="00CB0428" w:rsidRDefault="00292B30" w:rsidP="00322C65">
      <w:pPr>
        <w:pStyle w:val="FARCHeading2"/>
        <w:numPr>
          <w:ilvl w:val="0"/>
          <w:numId w:val="22"/>
        </w:numPr>
        <w:tabs>
          <w:tab w:val="clear" w:pos="720"/>
          <w:tab w:val="left" w:pos="450"/>
        </w:tabs>
        <w:ind w:left="360"/>
        <w:rPr>
          <w:rFonts w:asciiTheme="minorHAnsi" w:hAnsiTheme="minorHAnsi" w:cstheme="minorHAnsi"/>
        </w:rPr>
      </w:pPr>
      <w:bookmarkStart w:id="2444" w:name="_Toc192507587"/>
      <w:r w:rsidRPr="68E617C4">
        <w:rPr>
          <w:rFonts w:asciiTheme="minorHAnsi" w:hAnsiTheme="minorHAnsi" w:cstheme="minorBidi"/>
        </w:rPr>
        <w:t>Project Management Plan (PMP)</w:t>
      </w:r>
      <w:bookmarkEnd w:id="2443"/>
      <w:bookmarkEnd w:id="2444"/>
    </w:p>
    <w:p w14:paraId="46EB30A4" w14:textId="77777777" w:rsidR="00292B30" w:rsidRPr="00CB0428" w:rsidRDefault="00292B30" w:rsidP="00292B30">
      <w:p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rPr>
          <w:rFonts w:cstheme="minorHAnsi"/>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7588"/>
      </w:tblGrid>
      <w:tr w:rsidR="00292B30" w:rsidRPr="00CB0428" w14:paraId="69000B46" w14:textId="77777777" w:rsidTr="00AE2662">
        <w:tc>
          <w:tcPr>
            <w:tcW w:w="1440" w:type="dxa"/>
          </w:tcPr>
          <w:p w14:paraId="47B5DFE4"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8550" w:type="dxa"/>
          </w:tcPr>
          <w:p w14:paraId="275AFF47" w14:textId="3D78724B" w:rsidR="00292B30" w:rsidRPr="00CB0428" w:rsidRDefault="004669C2"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4669C2">
              <w:rPr>
                <w:rFonts w:cstheme="minorHAnsi"/>
                <w:sz w:val="21"/>
                <w:szCs w:val="21"/>
              </w:rPr>
              <w:t>Program Specifi</w:t>
            </w:r>
            <w:r>
              <w:rPr>
                <w:rFonts w:cstheme="minorHAnsi"/>
                <w:sz w:val="21"/>
                <w:szCs w:val="21"/>
              </w:rPr>
              <w:t>c</w:t>
            </w:r>
          </w:p>
        </w:tc>
      </w:tr>
      <w:tr w:rsidR="00292B30" w:rsidRPr="00CB0428" w14:paraId="4E3D24FA" w14:textId="77777777" w:rsidTr="00AE2662">
        <w:tc>
          <w:tcPr>
            <w:tcW w:w="1440" w:type="dxa"/>
          </w:tcPr>
          <w:p w14:paraId="41BD7D62"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8550" w:type="dxa"/>
          </w:tcPr>
          <w:p w14:paraId="1D7FE33C" w14:textId="3937BBD9"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six (6) weeks of the effective date of the award</w:t>
            </w:r>
          </w:p>
        </w:tc>
      </w:tr>
    </w:tbl>
    <w:p w14:paraId="1AC05CCB" w14:textId="77777777" w:rsidR="00292B30" w:rsidRPr="00CB0428" w:rsidRDefault="00292B30" w:rsidP="00292B30">
      <w:p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rPr>
          <w:rFonts w:cstheme="minorHAnsi"/>
          <w:szCs w:val="24"/>
        </w:rPr>
      </w:pPr>
    </w:p>
    <w:p w14:paraId="60B4A6A5" w14:textId="77777777" w:rsidR="00292B30" w:rsidRPr="005E5668" w:rsidRDefault="00292B30" w:rsidP="00AE2662">
      <w:pPr>
        <w:ind w:left="360"/>
        <w:rPr>
          <w:rFonts w:eastAsia="Calibri" w:cstheme="minorHAnsi"/>
          <w:b/>
          <w:bCs/>
        </w:rPr>
      </w:pPr>
      <w:r w:rsidRPr="005E5668">
        <w:rPr>
          <w:rFonts w:eastAsia="Calibri" w:cstheme="minorHAnsi"/>
          <w:b/>
          <w:bCs/>
        </w:rPr>
        <w:t>Iterations and Maintenance</w:t>
      </w:r>
    </w:p>
    <w:p w14:paraId="3391559D" w14:textId="360DC061" w:rsidR="00292B30" w:rsidRPr="00CB0428" w:rsidRDefault="00292B30" w:rsidP="00AE2662">
      <w:pPr>
        <w:ind w:left="360"/>
        <w:rPr>
          <w:rFonts w:eastAsia="Calibri" w:cstheme="minorHAnsi"/>
        </w:rPr>
      </w:pPr>
      <w:r w:rsidRPr="00CB0428">
        <w:rPr>
          <w:rFonts w:cstheme="minorHAnsi"/>
        </w:rPr>
        <w:lastRenderedPageBreak/>
        <w:t>The</w:t>
      </w:r>
      <w:r w:rsidRPr="00CB0428">
        <w:rPr>
          <w:rFonts w:eastAsia="Calibri" w:cstheme="minorHAnsi"/>
        </w:rPr>
        <w:t xml:space="preserve"> recipient is required to develop, update, and adhere to a project management plan. The purpose of the plan is to establish cost, schedule, and technical performance baselines, and to formalize the processes by which the project will be managed. These processes include considerations such as risk management, change management, and communications management. While it is primarily the project recipient’s responsibility to maintain the plan, federal staff may request changes. The plan is intended to be a living document, modified as necessary, and comprising the following iterations:</w:t>
      </w:r>
    </w:p>
    <w:p w14:paraId="007284F7" w14:textId="77777777" w:rsidR="003B58E1" w:rsidRPr="00CB0428" w:rsidRDefault="003B58E1" w:rsidP="00AE2662">
      <w:pPr>
        <w:ind w:left="360"/>
        <w:rPr>
          <w:rFonts w:cstheme="minorHAnsi"/>
        </w:rPr>
      </w:pPr>
    </w:p>
    <w:p w14:paraId="698E25EC" w14:textId="3853C327" w:rsidR="00292B30" w:rsidRPr="005E5668" w:rsidRDefault="00292B30" w:rsidP="00AE2662">
      <w:pPr>
        <w:ind w:left="360"/>
        <w:rPr>
          <w:rFonts w:cstheme="minorHAnsi"/>
          <w:b/>
          <w:bCs/>
        </w:rPr>
      </w:pPr>
      <w:r w:rsidRPr="005E5668">
        <w:rPr>
          <w:rFonts w:cstheme="minorHAnsi"/>
          <w:b/>
          <w:bCs/>
        </w:rPr>
        <w:t>Application Draft</w:t>
      </w:r>
    </w:p>
    <w:p w14:paraId="16B05C89" w14:textId="1E19710E" w:rsidR="00292B30" w:rsidRPr="00CB0428" w:rsidRDefault="00292B30" w:rsidP="00AE2662">
      <w:pPr>
        <w:ind w:left="360"/>
        <w:rPr>
          <w:rFonts w:cstheme="minorHAnsi"/>
        </w:rPr>
      </w:pPr>
      <w:r w:rsidRPr="00CB0428">
        <w:rPr>
          <w:rFonts w:cstheme="minorHAnsi"/>
        </w:rPr>
        <w:t>The recipient must submit a draft of the project management plan with the initial application for financial assistance.</w:t>
      </w:r>
    </w:p>
    <w:p w14:paraId="515D8DE4" w14:textId="77777777" w:rsidR="003B58E1" w:rsidRPr="00CB0428" w:rsidRDefault="003B58E1" w:rsidP="00AE2662">
      <w:pPr>
        <w:ind w:left="360"/>
        <w:rPr>
          <w:rFonts w:cstheme="minorHAnsi"/>
        </w:rPr>
      </w:pPr>
    </w:p>
    <w:p w14:paraId="06DAA959" w14:textId="391E1021" w:rsidR="00292B30" w:rsidRPr="005E5668" w:rsidRDefault="00292B30" w:rsidP="00AE2662">
      <w:pPr>
        <w:ind w:left="360"/>
        <w:rPr>
          <w:rFonts w:cstheme="minorHAnsi"/>
          <w:b/>
          <w:bCs/>
        </w:rPr>
      </w:pPr>
      <w:r w:rsidRPr="005E5668">
        <w:rPr>
          <w:rFonts w:cstheme="minorHAnsi"/>
          <w:b/>
          <w:bCs/>
        </w:rPr>
        <w:t>Negotiation Draft</w:t>
      </w:r>
    </w:p>
    <w:p w14:paraId="0D9F69F1" w14:textId="0C509F46" w:rsidR="00292B30" w:rsidRPr="00CB0428" w:rsidRDefault="00292B30" w:rsidP="00AE2662">
      <w:pPr>
        <w:ind w:left="360"/>
        <w:rPr>
          <w:rFonts w:cstheme="minorHAnsi"/>
        </w:rPr>
      </w:pPr>
      <w:r w:rsidRPr="00CB0428">
        <w:rPr>
          <w:rFonts w:cstheme="minorHAnsi"/>
        </w:rPr>
        <w:t>The selected recipient may be</w:t>
      </w:r>
      <w:r w:rsidR="00406BAE">
        <w:rPr>
          <w:rFonts w:cstheme="minorHAnsi"/>
        </w:rPr>
        <w:t xml:space="preserve"> </w:t>
      </w:r>
      <w:r w:rsidR="00CB1F28">
        <w:rPr>
          <w:rFonts w:cstheme="minorHAnsi"/>
        </w:rPr>
        <w:t>required</w:t>
      </w:r>
      <w:r w:rsidRPr="00CB0428">
        <w:rPr>
          <w:rFonts w:cstheme="minorHAnsi"/>
        </w:rPr>
        <w:t xml:space="preserve"> by the selecting Office to revise its project management plan during the negotiation phase.</w:t>
      </w:r>
    </w:p>
    <w:p w14:paraId="37AFF547" w14:textId="77777777" w:rsidR="00292B30" w:rsidRPr="00CB0428" w:rsidRDefault="00292B30" w:rsidP="00AE2662">
      <w:pPr>
        <w:ind w:left="360"/>
        <w:rPr>
          <w:rFonts w:cstheme="minorHAnsi"/>
        </w:rPr>
      </w:pPr>
    </w:p>
    <w:p w14:paraId="74617D81" w14:textId="21D4F74E" w:rsidR="00292B30" w:rsidRPr="005E5668" w:rsidRDefault="00292B30" w:rsidP="00AE2662">
      <w:pPr>
        <w:ind w:left="360"/>
        <w:rPr>
          <w:rFonts w:cstheme="minorHAnsi"/>
          <w:b/>
          <w:bCs/>
        </w:rPr>
      </w:pPr>
      <w:r w:rsidRPr="005E5668">
        <w:rPr>
          <w:rFonts w:cstheme="minorHAnsi"/>
          <w:b/>
          <w:bCs/>
        </w:rPr>
        <w:t>Active Plan</w:t>
      </w:r>
    </w:p>
    <w:p w14:paraId="5B18C076" w14:textId="64C00D58" w:rsidR="00292B30" w:rsidRPr="00CB0428" w:rsidRDefault="00292B30" w:rsidP="00AE2662">
      <w:pPr>
        <w:ind w:left="360"/>
        <w:rPr>
          <w:rFonts w:cstheme="minorHAnsi"/>
        </w:rPr>
      </w:pPr>
      <w:r w:rsidRPr="00CB0428">
        <w:rPr>
          <w:rFonts w:cstheme="minorHAnsi"/>
        </w:rPr>
        <w:t xml:space="preserve">Following </w:t>
      </w:r>
      <w:proofErr w:type="gramStart"/>
      <w:r w:rsidRPr="00CB0428">
        <w:rPr>
          <w:rFonts w:cstheme="minorHAnsi"/>
        </w:rPr>
        <w:t>formal</w:t>
      </w:r>
      <w:proofErr w:type="gramEnd"/>
      <w:r w:rsidRPr="00CB0428">
        <w:rPr>
          <w:rFonts w:cstheme="minorHAnsi"/>
        </w:rPr>
        <w:t xml:space="preserve"> award of the financial assistance agreement, the recipient must submit an updated project management plan, to include any changes requested during negotiation and a timeline based upon the actual award date.</w:t>
      </w:r>
    </w:p>
    <w:p w14:paraId="5F9C5FC8" w14:textId="77777777" w:rsidR="00292B30" w:rsidRPr="004C2EC7" w:rsidRDefault="00292B30" w:rsidP="004C2EC7"/>
    <w:p w14:paraId="3DF9AA50" w14:textId="69580617" w:rsidR="00292B30" w:rsidRDefault="00292B30" w:rsidP="00286A37">
      <w:pPr>
        <w:pStyle w:val="FARCHeading3"/>
        <w:numPr>
          <w:ilvl w:val="0"/>
          <w:numId w:val="39"/>
        </w:numPr>
        <w:ind w:left="720"/>
        <w:rPr>
          <w:rFonts w:asciiTheme="minorHAnsi" w:hAnsiTheme="minorHAnsi" w:cstheme="minorHAnsi"/>
        </w:rPr>
      </w:pPr>
      <w:bookmarkStart w:id="2445" w:name="_Toc192507588"/>
      <w:r w:rsidRPr="00B7185F">
        <w:rPr>
          <w:rFonts w:asciiTheme="minorHAnsi" w:hAnsiTheme="minorHAnsi" w:cstheme="minorHAnsi"/>
        </w:rPr>
        <w:t>Revised Plan(s)</w:t>
      </w:r>
      <w:bookmarkEnd w:id="2445"/>
      <w:r w:rsidRPr="00B7185F">
        <w:rPr>
          <w:rFonts w:asciiTheme="minorHAnsi" w:hAnsiTheme="minorHAnsi" w:cstheme="minorHAnsi"/>
        </w:rPr>
        <w:t xml:space="preserve"> </w:t>
      </w:r>
    </w:p>
    <w:p w14:paraId="70EEA114" w14:textId="77777777" w:rsidR="00B7185F" w:rsidRPr="00B7185F" w:rsidRDefault="00B7185F" w:rsidP="00B7185F"/>
    <w:p w14:paraId="2E078D97" w14:textId="263A8504" w:rsidR="00292B30" w:rsidRPr="00CB0428" w:rsidRDefault="00292B30" w:rsidP="00286A37">
      <w:pPr>
        <w:ind w:left="720"/>
      </w:pPr>
      <w:r w:rsidRPr="00CB0428">
        <w:t>During the life of the project the recipient must submit a revised project management plan based on the following circumstances:</w:t>
      </w:r>
    </w:p>
    <w:p w14:paraId="72CF9B1E" w14:textId="77777777" w:rsidR="00292B30" w:rsidRPr="004C2EC7" w:rsidRDefault="00292B30" w:rsidP="004C2EC7"/>
    <w:p w14:paraId="217EAFC2" w14:textId="3D93B685" w:rsidR="00292B30" w:rsidRPr="00CB0428" w:rsidRDefault="00292B30" w:rsidP="005E5668">
      <w:pPr>
        <w:pStyle w:val="ListParagraph"/>
        <w:numPr>
          <w:ilvl w:val="0"/>
          <w:numId w:val="59"/>
        </w:numPr>
        <w:ind w:left="1080"/>
      </w:pPr>
      <w:r w:rsidRPr="00CB0428">
        <w:t xml:space="preserve">Developments that have a significant favorable impact on the project. </w:t>
      </w:r>
    </w:p>
    <w:p w14:paraId="142961A6" w14:textId="77777777" w:rsidR="00292B30" w:rsidRPr="004C2EC7" w:rsidRDefault="00292B30" w:rsidP="00AE2662">
      <w:pPr>
        <w:ind w:left="1080"/>
      </w:pPr>
    </w:p>
    <w:p w14:paraId="4AEB83C5" w14:textId="436E00E3" w:rsidR="00292B30" w:rsidRPr="00292733" w:rsidRDefault="00292B30" w:rsidP="005E5668">
      <w:pPr>
        <w:pStyle w:val="ListParagraph"/>
        <w:numPr>
          <w:ilvl w:val="0"/>
          <w:numId w:val="59"/>
        </w:numPr>
        <w:ind w:left="1080"/>
      </w:pPr>
      <w:r w:rsidRPr="00292733">
        <w:t xml:space="preserve">Problems, delays, or adverse conditions which materially impair the recipient’s ability to meet the objectives of the </w:t>
      </w:r>
      <w:proofErr w:type="gramStart"/>
      <w:r w:rsidRPr="00292733">
        <w:t>award</w:t>
      </w:r>
      <w:proofErr w:type="gramEnd"/>
      <w:r w:rsidRPr="00292733">
        <w:t xml:space="preserve"> or which may require the program office to respond to questions relating to such events from the public. Specifically, the recipient must update the plan when any of the following incidents occur: </w:t>
      </w:r>
    </w:p>
    <w:p w14:paraId="6E24D34A" w14:textId="77777777" w:rsidR="00CD31A3" w:rsidRPr="00CD31A3" w:rsidRDefault="00CD31A3" w:rsidP="00B7185F">
      <w:pPr>
        <w:ind w:left="1440" w:hanging="360"/>
      </w:pPr>
    </w:p>
    <w:p w14:paraId="482AEFE3" w14:textId="77777777" w:rsidR="00292B30" w:rsidRPr="00B7185F" w:rsidRDefault="00292B30" w:rsidP="005E5668">
      <w:pPr>
        <w:pStyle w:val="ListParagraph"/>
        <w:numPr>
          <w:ilvl w:val="1"/>
          <w:numId w:val="60"/>
        </w:numPr>
        <w:ind w:left="1440"/>
      </w:pPr>
      <w:r w:rsidRPr="00B7185F">
        <w:t xml:space="preserve">Any event which is anticipated to cause significant schedule or cost changes, such as changes to the funding and costing profile or changes to the project timeline. </w:t>
      </w:r>
    </w:p>
    <w:p w14:paraId="3241B0B5" w14:textId="77777777" w:rsidR="00292B30" w:rsidRPr="00B7185F" w:rsidRDefault="00292B30" w:rsidP="005E5668">
      <w:pPr>
        <w:pStyle w:val="ListParagraph"/>
        <w:numPr>
          <w:ilvl w:val="1"/>
          <w:numId w:val="60"/>
        </w:numPr>
        <w:ind w:left="1440"/>
      </w:pPr>
      <w:r w:rsidRPr="00B7185F">
        <w:t xml:space="preserve">Any change to Technology Readiness Level. </w:t>
      </w:r>
    </w:p>
    <w:p w14:paraId="1D24D00B" w14:textId="77043E7A" w:rsidR="00292B30" w:rsidRPr="00B7185F" w:rsidRDefault="00292B30" w:rsidP="005E5668">
      <w:pPr>
        <w:pStyle w:val="ListParagraph"/>
        <w:numPr>
          <w:ilvl w:val="1"/>
          <w:numId w:val="60"/>
        </w:numPr>
        <w:ind w:left="1440"/>
      </w:pPr>
      <w:r w:rsidRPr="00B7185F">
        <w:t>Any significant change to risk events (including both potential and realized events) or to risk management strategies</w:t>
      </w:r>
      <w:r w:rsidR="00AD3CA6" w:rsidRPr="00B7185F">
        <w:t>.</w:t>
      </w:r>
    </w:p>
    <w:p w14:paraId="284E09FE" w14:textId="77777777" w:rsidR="00292B30" w:rsidRPr="00B7185F" w:rsidRDefault="00292B30" w:rsidP="005E5668">
      <w:pPr>
        <w:pStyle w:val="ListParagraph"/>
        <w:numPr>
          <w:ilvl w:val="1"/>
          <w:numId w:val="60"/>
        </w:numPr>
        <w:ind w:left="1440"/>
      </w:pPr>
      <w:r w:rsidRPr="00B7185F">
        <w:t>Failure to meet a milestone or milestones; any dependencies should be adjusted.</w:t>
      </w:r>
    </w:p>
    <w:p w14:paraId="54E22080" w14:textId="77777777" w:rsidR="00292B30" w:rsidRPr="00B7185F" w:rsidRDefault="00292B30" w:rsidP="005E5668">
      <w:pPr>
        <w:pStyle w:val="ListParagraph"/>
        <w:numPr>
          <w:ilvl w:val="1"/>
          <w:numId w:val="60"/>
        </w:numPr>
        <w:ind w:left="1440"/>
      </w:pPr>
      <w:r w:rsidRPr="00B7185F">
        <w:t xml:space="preserve">Any changes to partnerships. </w:t>
      </w:r>
    </w:p>
    <w:p w14:paraId="0205B66E" w14:textId="77777777" w:rsidR="00292B30" w:rsidRPr="00B7185F" w:rsidRDefault="00292B30" w:rsidP="005E5668">
      <w:pPr>
        <w:pStyle w:val="ListParagraph"/>
        <w:numPr>
          <w:ilvl w:val="1"/>
          <w:numId w:val="60"/>
        </w:numPr>
        <w:ind w:left="1440"/>
      </w:pPr>
      <w:r w:rsidRPr="00B7185F">
        <w:t xml:space="preserve">Any significant change to facilities or other project resources. </w:t>
      </w:r>
    </w:p>
    <w:p w14:paraId="30344AF7" w14:textId="77777777" w:rsidR="00292B30" w:rsidRPr="00B7185F" w:rsidRDefault="00292B30" w:rsidP="005E5668">
      <w:pPr>
        <w:pStyle w:val="ListParagraph"/>
        <w:numPr>
          <w:ilvl w:val="1"/>
          <w:numId w:val="60"/>
        </w:numPr>
        <w:ind w:left="1440"/>
      </w:pPr>
      <w:r w:rsidRPr="00B7185F">
        <w:t>Any other incident that has the potential for high visibility in the media.</w:t>
      </w:r>
    </w:p>
    <w:p w14:paraId="612CB7A1" w14:textId="77777777" w:rsidR="00292B30" w:rsidRPr="004C2EC7" w:rsidRDefault="00292B30" w:rsidP="004C2EC7"/>
    <w:p w14:paraId="0B8D7A6D" w14:textId="18834923" w:rsidR="00292B30" w:rsidRPr="00B7185F" w:rsidRDefault="00292B30" w:rsidP="00286A37">
      <w:pPr>
        <w:pStyle w:val="FARCHeading3"/>
        <w:numPr>
          <w:ilvl w:val="0"/>
          <w:numId w:val="39"/>
        </w:numPr>
        <w:ind w:left="720"/>
        <w:rPr>
          <w:rFonts w:asciiTheme="minorHAnsi" w:hAnsiTheme="minorHAnsi" w:cstheme="minorHAnsi"/>
        </w:rPr>
      </w:pPr>
      <w:bookmarkStart w:id="2446" w:name="_Toc192507589"/>
      <w:r w:rsidRPr="00B7185F">
        <w:rPr>
          <w:rFonts w:asciiTheme="minorHAnsi" w:hAnsiTheme="minorHAnsi" w:cstheme="minorHAnsi"/>
        </w:rPr>
        <w:t>Content of revised PMP</w:t>
      </w:r>
      <w:bookmarkEnd w:id="2446"/>
    </w:p>
    <w:p w14:paraId="0E162970" w14:textId="77777777" w:rsidR="00CD31A3" w:rsidRPr="00CD31A3" w:rsidRDefault="00CD31A3" w:rsidP="00CD31A3"/>
    <w:p w14:paraId="4FE4D064" w14:textId="77777777" w:rsidR="00292B30" w:rsidRPr="00CB0428" w:rsidRDefault="00292B30" w:rsidP="004C2EC7">
      <w:pPr>
        <w:ind w:left="720"/>
      </w:pPr>
      <w:r w:rsidRPr="00CD31A3">
        <w:rPr>
          <w:b/>
          <w:bCs/>
        </w:rPr>
        <w:t xml:space="preserve">Project Title: </w:t>
      </w:r>
      <w:r w:rsidRPr="00CB0428">
        <w:t>The DOE award number and project title</w:t>
      </w:r>
    </w:p>
    <w:p w14:paraId="181B7408" w14:textId="77777777" w:rsidR="00292B30" w:rsidRPr="00CB0428" w:rsidRDefault="00292B30" w:rsidP="004C2EC7">
      <w:pPr>
        <w:ind w:left="720"/>
      </w:pPr>
      <w:r w:rsidRPr="00CD31A3">
        <w:rPr>
          <w:b/>
          <w:bCs/>
        </w:rPr>
        <w:t>Recipient Organization:</w:t>
      </w:r>
      <w:r w:rsidRPr="00CB0428">
        <w:t xml:space="preserve"> Official name of the recipient organization</w:t>
      </w:r>
    </w:p>
    <w:p w14:paraId="703F195D" w14:textId="77777777" w:rsidR="00292B30" w:rsidRPr="00CB0428" w:rsidRDefault="00292B30" w:rsidP="004C2EC7">
      <w:pPr>
        <w:ind w:left="720"/>
      </w:pPr>
      <w:r w:rsidRPr="00CD31A3">
        <w:rPr>
          <w:b/>
          <w:bCs/>
        </w:rPr>
        <w:t>Principal Investigator:</w:t>
      </w:r>
      <w:r w:rsidRPr="00CB0428">
        <w:t xml:space="preserve"> The name and title of the project director/ principal investigator</w:t>
      </w:r>
    </w:p>
    <w:p w14:paraId="3FBD0969" w14:textId="05A9479C" w:rsidR="00292B30" w:rsidRDefault="00292B30" w:rsidP="004C2EC7">
      <w:pPr>
        <w:ind w:left="720"/>
      </w:pPr>
      <w:r w:rsidRPr="00CD31A3">
        <w:rPr>
          <w:b/>
          <w:bCs/>
        </w:rPr>
        <w:t>Date of Plan:</w:t>
      </w:r>
      <w:r w:rsidRPr="00CB0428">
        <w:t xml:space="preserve"> The date the plan or plan revision was completed</w:t>
      </w:r>
    </w:p>
    <w:p w14:paraId="4A2CCCDD" w14:textId="77777777" w:rsidR="00CD31A3" w:rsidRPr="00CB0428" w:rsidRDefault="00CD31A3" w:rsidP="004C2EC7">
      <w:pPr>
        <w:ind w:left="720"/>
      </w:pPr>
    </w:p>
    <w:p w14:paraId="6B4FB316" w14:textId="77777777" w:rsidR="00CD31A3" w:rsidRDefault="00292B30" w:rsidP="00CD31A3">
      <w:pPr>
        <w:ind w:left="720"/>
      </w:pPr>
      <w:r w:rsidRPr="00CB0428">
        <w:t>The revised PMP must describe changes to any of the following sections of the PMP as well as provide updated versions of any logs, tables, charts, or timelines.</w:t>
      </w:r>
    </w:p>
    <w:p w14:paraId="3740CE96" w14:textId="77777777" w:rsidR="00CD31A3" w:rsidRDefault="00CD31A3" w:rsidP="00CD31A3"/>
    <w:p w14:paraId="360B77FA" w14:textId="77777777" w:rsidR="00B7185F" w:rsidRPr="005E5668" w:rsidRDefault="00292B30" w:rsidP="005E5668">
      <w:pPr>
        <w:pStyle w:val="ListParagraph"/>
        <w:numPr>
          <w:ilvl w:val="0"/>
          <w:numId w:val="62"/>
        </w:numPr>
        <w:rPr>
          <w:b/>
          <w:bCs/>
        </w:rPr>
      </w:pPr>
      <w:r w:rsidRPr="005E5668">
        <w:rPr>
          <w:b/>
          <w:bCs/>
        </w:rPr>
        <w:t xml:space="preserve">Executive Summary:  </w:t>
      </w:r>
    </w:p>
    <w:p w14:paraId="1B4F6D16" w14:textId="0C34D856" w:rsidR="00B7185F" w:rsidRDefault="00292B30" w:rsidP="00B7185F">
      <w:pPr>
        <w:ind w:left="1080"/>
      </w:pPr>
      <w:r w:rsidRPr="00B7185F">
        <w:t xml:space="preserve">Provide a description of the project that includes the objective, project goals, and expected results. The description should include a </w:t>
      </w:r>
      <w:r w:rsidR="009742C5" w:rsidRPr="00B7185F">
        <w:t>high-level</w:t>
      </w:r>
      <w:r w:rsidRPr="00B7185F">
        <w:t xml:space="preserve"> description of the technology, potential use or benefit of the technology, location of work sites and a brief discussion of work performed at each site, along with a description of project phases (if the project includes phases). </w:t>
      </w:r>
    </w:p>
    <w:p w14:paraId="5A50189F" w14:textId="77777777" w:rsidR="00B7185F" w:rsidRPr="00B7185F" w:rsidRDefault="00B7185F" w:rsidP="00B7185F"/>
    <w:p w14:paraId="49FDB257" w14:textId="77777777" w:rsidR="00B7185F" w:rsidRPr="005E5668" w:rsidRDefault="00CD31A3" w:rsidP="005E5668">
      <w:pPr>
        <w:pStyle w:val="ListParagraph"/>
        <w:numPr>
          <w:ilvl w:val="0"/>
          <w:numId w:val="62"/>
        </w:numPr>
        <w:rPr>
          <w:b/>
          <w:bCs/>
        </w:rPr>
      </w:pPr>
      <w:r w:rsidRPr="005E5668">
        <w:rPr>
          <w:b/>
          <w:bCs/>
        </w:rPr>
        <w:t>T</w:t>
      </w:r>
      <w:r w:rsidR="00292B30" w:rsidRPr="005E5668">
        <w:rPr>
          <w:b/>
          <w:bCs/>
        </w:rPr>
        <w:t xml:space="preserve">echnology Readiness Levels (TRLs):  </w:t>
      </w:r>
    </w:p>
    <w:p w14:paraId="56F3AC90" w14:textId="2A2E4415" w:rsidR="00CD31A3" w:rsidRPr="00B7185F" w:rsidRDefault="00292B30" w:rsidP="00B7185F">
      <w:pPr>
        <w:ind w:left="1080"/>
      </w:pPr>
      <w:r w:rsidRPr="00B7185F">
        <w:t xml:space="preserve">Identify the readiness level of the technology associated with the project as well as the planned progression </w:t>
      </w:r>
      <w:r w:rsidR="009742C5" w:rsidRPr="00B7185F">
        <w:t>during</w:t>
      </w:r>
      <w:r w:rsidRPr="00B7185F">
        <w:t xml:space="preserve"> project execution. A detailed explanation of the rationale for the estimated technology readiness level should be provided. Specific entry criteria for the next higher technology readiness level should be identified. </w:t>
      </w:r>
    </w:p>
    <w:p w14:paraId="32F04BA6" w14:textId="77777777" w:rsidR="00CD31A3" w:rsidRDefault="00CD31A3" w:rsidP="00CD31A3"/>
    <w:p w14:paraId="16C25C81" w14:textId="77777777" w:rsidR="00B7185F" w:rsidRPr="005E5668" w:rsidRDefault="00292B30" w:rsidP="005E5668">
      <w:pPr>
        <w:pStyle w:val="ListParagraph"/>
        <w:numPr>
          <w:ilvl w:val="0"/>
          <w:numId w:val="62"/>
        </w:numPr>
        <w:rPr>
          <w:b/>
          <w:bCs/>
        </w:rPr>
      </w:pPr>
      <w:r w:rsidRPr="005E5668">
        <w:rPr>
          <w:b/>
          <w:bCs/>
        </w:rPr>
        <w:t xml:space="preserve">Risk Management: </w:t>
      </w:r>
    </w:p>
    <w:p w14:paraId="0A05F709" w14:textId="5C22FA77" w:rsidR="00292B30" w:rsidRPr="00CB0428" w:rsidRDefault="00292B30" w:rsidP="00B1772D">
      <w:pPr>
        <w:ind w:left="1080"/>
      </w:pPr>
      <w:r w:rsidRPr="00CB0428">
        <w:t xml:space="preserve">Provide a summary description of the proposed approach to identify, analyze, and respond to potential risks associated with the proposed project. Project risk events are uncertain future events that, if realized, impact the success of the project. At a minimum, include the initial identification of significant technical, resource, and management issues that have the potential to impede project progress and strategies to minimize impacts from those issues. The risk management approach should be tailored to </w:t>
      </w:r>
      <w:proofErr w:type="gramStart"/>
      <w:r w:rsidRPr="00CB0428">
        <w:t>the TRL</w:t>
      </w:r>
      <w:proofErr w:type="gramEnd"/>
      <w:r w:rsidRPr="00CB0428">
        <w:t xml:space="preserve">. If a project or task is expected to progress to a higher TRL, then the risk plan should address the retirement of any risks associated with the first TRL and identify new risks related to moving to the next TRL. Additionally, the risk management approach should include risk opportunities that if realized, could benefit the project.  </w:t>
      </w:r>
      <w:r w:rsidRPr="00CB0428">
        <w:tab/>
      </w:r>
    </w:p>
    <w:p w14:paraId="756B84C6" w14:textId="77777777" w:rsidR="00B7185F" w:rsidRPr="005E5668" w:rsidRDefault="00292B30" w:rsidP="005E5668">
      <w:pPr>
        <w:pStyle w:val="ListParagraph"/>
        <w:numPr>
          <w:ilvl w:val="0"/>
          <w:numId w:val="62"/>
        </w:numPr>
        <w:rPr>
          <w:b/>
          <w:bCs/>
        </w:rPr>
      </w:pPr>
      <w:r w:rsidRPr="005E5668">
        <w:rPr>
          <w:b/>
          <w:bCs/>
        </w:rPr>
        <w:t xml:space="preserve">Milestone Log: </w:t>
      </w:r>
    </w:p>
    <w:p w14:paraId="21E2D742" w14:textId="4183458D" w:rsidR="00292B30" w:rsidRPr="00CB0428" w:rsidRDefault="00292B30" w:rsidP="00B7185F">
      <w:pPr>
        <w:ind w:left="1080"/>
      </w:pPr>
      <w:r w:rsidRPr="00CB0428">
        <w:t xml:space="preserve">Provide milestones for each budget period (or phase) of the project. Each milestone should include a title and planned completion date. Milestones should be quantitative (e.g., a date, a decision to be made, a key event) and show progress toward budget period and/or project goals. Milestones should also be important and few.  Higher TRL projects (Demonstration and Deployment) typically have the most detailed milestone logs compared to lower TRL level projects (Research and </w:t>
      </w:r>
      <w:r w:rsidRPr="00CB0428">
        <w:lastRenderedPageBreak/>
        <w:t>Development). If applicable, milestones chosen should clearly reflect progress through various TRL stages.</w:t>
      </w:r>
    </w:p>
    <w:p w14:paraId="1668C14A" w14:textId="77777777" w:rsidR="00292B30" w:rsidRPr="00CD31A3" w:rsidRDefault="00292B30" w:rsidP="00CD31A3"/>
    <w:p w14:paraId="4BCC0435" w14:textId="5455AE62" w:rsidR="00292B30" w:rsidRPr="00CB0428" w:rsidRDefault="00292B30" w:rsidP="00B7185F">
      <w:pPr>
        <w:ind w:left="1080"/>
      </w:pPr>
      <w:r w:rsidRPr="00CB0428">
        <w:t>Note: The Milestone Status must present actual performance in comparison with the Milestone Log, and include:</w:t>
      </w:r>
    </w:p>
    <w:p w14:paraId="6CCA344D" w14:textId="77777777" w:rsidR="00292B30" w:rsidRPr="00CB0428" w:rsidRDefault="00292B30" w:rsidP="00B7185F">
      <w:pPr>
        <w:pStyle w:val="ListParagraph"/>
        <w:numPr>
          <w:ilvl w:val="0"/>
          <w:numId w:val="37"/>
        </w:numPr>
      </w:pPr>
      <w:r w:rsidRPr="00CB0428">
        <w:t xml:space="preserve">The actual status and progress of the project, </w:t>
      </w:r>
    </w:p>
    <w:p w14:paraId="24456004" w14:textId="760FCC2D" w:rsidR="00292B30" w:rsidRPr="00CB0428" w:rsidRDefault="00292B30" w:rsidP="00B7185F">
      <w:pPr>
        <w:pStyle w:val="ListParagraph"/>
        <w:numPr>
          <w:ilvl w:val="0"/>
          <w:numId w:val="37"/>
        </w:numPr>
      </w:pPr>
      <w:r w:rsidRPr="00CB0428">
        <w:t xml:space="preserve">Specific progress made toward achieving the project's milestones, and  </w:t>
      </w:r>
    </w:p>
    <w:p w14:paraId="14813E9D" w14:textId="77777777" w:rsidR="00292B30" w:rsidRPr="00CB0428" w:rsidRDefault="00292B30" w:rsidP="00B7185F">
      <w:pPr>
        <w:pStyle w:val="ListParagraph"/>
        <w:numPr>
          <w:ilvl w:val="0"/>
          <w:numId w:val="37"/>
        </w:numPr>
      </w:pPr>
      <w:r w:rsidRPr="00CB0428">
        <w:t xml:space="preserve">Any proposed changes in the project's schedule required to complete milestones. </w:t>
      </w:r>
    </w:p>
    <w:p w14:paraId="3D4BD99D" w14:textId="77777777" w:rsidR="00292B30" w:rsidRPr="00CD31A3" w:rsidRDefault="00292B30" w:rsidP="00B7185F">
      <w:pPr>
        <w:ind w:left="1080"/>
      </w:pPr>
    </w:p>
    <w:p w14:paraId="1CC7B541" w14:textId="598446B6" w:rsidR="00B7185F" w:rsidRPr="005E5668" w:rsidRDefault="00292B30" w:rsidP="005E5668">
      <w:pPr>
        <w:pStyle w:val="ListParagraph"/>
        <w:numPr>
          <w:ilvl w:val="0"/>
          <w:numId w:val="62"/>
        </w:numPr>
        <w:rPr>
          <w:b/>
          <w:bCs/>
        </w:rPr>
      </w:pPr>
      <w:r w:rsidRPr="005E5668">
        <w:rPr>
          <w:b/>
          <w:bCs/>
        </w:rPr>
        <w:t xml:space="preserve">Funding and Costing Profile: </w:t>
      </w:r>
    </w:p>
    <w:p w14:paraId="21E827F1" w14:textId="029C433C" w:rsidR="00292B30" w:rsidRPr="00B7185F" w:rsidRDefault="00292B30" w:rsidP="00B7185F">
      <w:pPr>
        <w:ind w:left="1080"/>
      </w:pPr>
      <w:r w:rsidRPr="00B7185F">
        <w:t>Provide a table (the Project Funding Profile) that shows, by budget period, the amount of government funding going to each project team member. Also</w:t>
      </w:r>
      <w:r w:rsidR="006777DA" w:rsidRPr="00B7185F">
        <w:t>,</w:t>
      </w:r>
      <w:r w:rsidRPr="00B7185F">
        <w:t xml:space="preserve"> a table (the Project Costing Profile) which projects, by month, the expenditure of both government and recipient funds for the first budget period, at a minimum. The Funding and Costing Profile should show the relationships with the Milestone Log (Item </w:t>
      </w:r>
      <w:r w:rsidR="00D62EE3">
        <w:t>d</w:t>
      </w:r>
      <w:r w:rsidRPr="00B7185F">
        <w:t xml:space="preserve"> above) and Project Timeline (Item </w:t>
      </w:r>
      <w:r w:rsidR="00D62EE3">
        <w:t>f</w:t>
      </w:r>
      <w:r w:rsidRPr="00B7185F">
        <w:t xml:space="preserve"> below); for example, Funding and Costing information could be shown as an overlay on milestone or timeline charts.</w:t>
      </w:r>
    </w:p>
    <w:p w14:paraId="6250FC1A" w14:textId="77777777" w:rsidR="00292B30" w:rsidRPr="00CD31A3" w:rsidRDefault="00292B30" w:rsidP="00B7185F"/>
    <w:p w14:paraId="254C545F" w14:textId="7C4D8AFD" w:rsidR="00B7185F" w:rsidRPr="005E5668" w:rsidRDefault="00292B30" w:rsidP="005E5668">
      <w:pPr>
        <w:pStyle w:val="ListParagraph"/>
        <w:numPr>
          <w:ilvl w:val="0"/>
          <w:numId w:val="62"/>
        </w:numPr>
        <w:rPr>
          <w:b/>
          <w:bCs/>
        </w:rPr>
      </w:pPr>
      <w:r w:rsidRPr="005E5668">
        <w:rPr>
          <w:b/>
          <w:bCs/>
        </w:rPr>
        <w:t xml:space="preserve">Project Timeline:  </w:t>
      </w:r>
    </w:p>
    <w:p w14:paraId="57E44A16" w14:textId="20326D52" w:rsidR="00292B30" w:rsidRPr="00CB0428" w:rsidRDefault="00292B30" w:rsidP="00B7185F">
      <w:pPr>
        <w:ind w:left="1080"/>
      </w:pPr>
      <w:r w:rsidRPr="00CB0428">
        <w:t>Provide a timeline of the project (</w:t>
      </w:r>
      <w:proofErr w:type="gramStart"/>
      <w:r w:rsidRPr="00CB0428">
        <w:t>similar to</w:t>
      </w:r>
      <w:proofErr w:type="gramEnd"/>
      <w:r w:rsidRPr="00CB0428">
        <w:t xml:space="preserve"> a Gantt chart) broken down by each task and subtask, as described in the Statement of Project Objectives. The timeline should include a start date and end date for each task, as well as interim milestones.  The timeline should also show interdependencies between tasks and include the milestones that are identified in the Milestone Log (Item </w:t>
      </w:r>
      <w:r w:rsidR="00A8549D">
        <w:t>d</w:t>
      </w:r>
      <w:r w:rsidRPr="00CB0428">
        <w:t xml:space="preserve"> above). The timeline should also show the relationship to the Project Costing Profile (Item </w:t>
      </w:r>
      <w:r w:rsidR="00A8549D">
        <w:t>e</w:t>
      </w:r>
      <w:r w:rsidRPr="00CB0428">
        <w:t xml:space="preserve"> above). If applicable, the timeline should include activities and milestones related to achieving succeeding TRLs.</w:t>
      </w:r>
    </w:p>
    <w:p w14:paraId="6BFB0342" w14:textId="77777777" w:rsidR="00292B30" w:rsidRPr="00CD31A3" w:rsidRDefault="00292B30" w:rsidP="00B7185F">
      <w:pPr>
        <w:ind w:left="1080"/>
      </w:pPr>
    </w:p>
    <w:p w14:paraId="76794742" w14:textId="25AFB2ED" w:rsidR="00B7185F" w:rsidRPr="005E5668" w:rsidRDefault="00292B30" w:rsidP="005E5668">
      <w:pPr>
        <w:pStyle w:val="ListParagraph"/>
        <w:numPr>
          <w:ilvl w:val="0"/>
          <w:numId w:val="62"/>
        </w:numPr>
        <w:rPr>
          <w:b/>
          <w:bCs/>
        </w:rPr>
      </w:pPr>
      <w:r w:rsidRPr="005E5668">
        <w:rPr>
          <w:b/>
          <w:bCs/>
        </w:rPr>
        <w:t xml:space="preserve">Success Criteria </w:t>
      </w:r>
      <w:proofErr w:type="gramStart"/>
      <w:r w:rsidRPr="005E5668">
        <w:rPr>
          <w:b/>
          <w:bCs/>
        </w:rPr>
        <w:t>at</w:t>
      </w:r>
      <w:proofErr w:type="gramEnd"/>
      <w:r w:rsidRPr="005E5668">
        <w:rPr>
          <w:b/>
          <w:bCs/>
        </w:rPr>
        <w:t xml:space="preserve"> Decision Points: </w:t>
      </w:r>
    </w:p>
    <w:p w14:paraId="17B8EFF1" w14:textId="38DC8347" w:rsidR="00292B30" w:rsidRPr="00B7185F" w:rsidRDefault="00292B30" w:rsidP="00B7185F">
      <w:pPr>
        <w:ind w:left="1080"/>
      </w:pPr>
      <w:r w:rsidRPr="00CB0428">
        <w:rPr>
          <w:rFonts w:cstheme="minorHAnsi"/>
        </w:rPr>
        <w:t xml:space="preserve">Provide </w:t>
      </w:r>
      <w:r w:rsidRPr="00B7185F">
        <w:t xml:space="preserve">well-defined success criteria for each decision point in the project, including go/no-go decision points and the conclusions of budget periods and the entire project. The success criteria should be objective and stated in terms of specific, measurable, and repeatable data. Usually, the success criteria pertain to desirable outcomes, results, and observations from the project. Key milestones can be associated with success criteria. If applicable, the success criteria should include exit criteria for progressing from one TRL to the next. </w:t>
      </w:r>
    </w:p>
    <w:p w14:paraId="2CD9B8DC" w14:textId="77777777" w:rsidR="00292B30" w:rsidRPr="00CD31A3" w:rsidRDefault="00292B30" w:rsidP="00B7185F"/>
    <w:p w14:paraId="6F85E201" w14:textId="7E3C2F7A" w:rsidR="00B7185F" w:rsidRPr="005E5668" w:rsidRDefault="00292B30" w:rsidP="005E5668">
      <w:pPr>
        <w:pStyle w:val="ListParagraph"/>
        <w:numPr>
          <w:ilvl w:val="0"/>
          <w:numId w:val="62"/>
        </w:numPr>
        <w:rPr>
          <w:b/>
          <w:bCs/>
        </w:rPr>
      </w:pPr>
      <w:r w:rsidRPr="005E5668">
        <w:rPr>
          <w:b/>
          <w:bCs/>
        </w:rPr>
        <w:t xml:space="preserve">Key Partnerships, Teaming Arrangements and Team Members: </w:t>
      </w:r>
    </w:p>
    <w:p w14:paraId="37958E43" w14:textId="1A2DF111" w:rsidR="00292B30" w:rsidRPr="00CB0428" w:rsidRDefault="00292B30" w:rsidP="00B7185F">
      <w:pPr>
        <w:ind w:left="1080"/>
      </w:pPr>
      <w:r w:rsidRPr="00CB0428">
        <w:t xml:space="preserve">Provide a list of key team members in the project as well as the role and contact information of each.  A hierarchical project organization and structure chart should be provided along with a description of the role and responsibilities of each team member in terms of contribution to project scope. The section should also include </w:t>
      </w:r>
      <w:r w:rsidRPr="00CB0428">
        <w:lastRenderedPageBreak/>
        <w:t xml:space="preserve">key team members who </w:t>
      </w:r>
      <w:proofErr w:type="gramStart"/>
      <w:r w:rsidRPr="00CB0428">
        <w:t>fulfill</w:t>
      </w:r>
      <w:proofErr w:type="gramEnd"/>
      <w:r w:rsidRPr="00CB0428">
        <w:t xml:space="preserve"> single or multiple roles within a project as well as the contact information for each.</w:t>
      </w:r>
    </w:p>
    <w:p w14:paraId="7F7F7EF9" w14:textId="77777777" w:rsidR="00292B30" w:rsidRPr="00CD31A3" w:rsidRDefault="00292B30" w:rsidP="00B7185F"/>
    <w:p w14:paraId="3614660D" w14:textId="479BDC49" w:rsidR="00B7185F" w:rsidRPr="005E5668" w:rsidRDefault="00292B30" w:rsidP="005E5668">
      <w:pPr>
        <w:pStyle w:val="ListParagraph"/>
        <w:numPr>
          <w:ilvl w:val="0"/>
          <w:numId w:val="62"/>
        </w:numPr>
        <w:rPr>
          <w:b/>
          <w:bCs/>
        </w:rPr>
      </w:pPr>
      <w:r w:rsidRPr="005E5668">
        <w:rPr>
          <w:b/>
          <w:bCs/>
        </w:rPr>
        <w:t xml:space="preserve">Facilities and Resources: </w:t>
      </w:r>
    </w:p>
    <w:p w14:paraId="5937001B" w14:textId="415A08E7" w:rsidR="00292B30" w:rsidRPr="00CB0428" w:rsidRDefault="00292B30" w:rsidP="00B7185F">
      <w:pPr>
        <w:ind w:left="1080"/>
      </w:pPr>
      <w:r w:rsidRPr="00CB0428">
        <w:t>Provide a list of project locations along with a discussion of capabilities and activities performed at each site in terms of contribution to project scope. The address of each work site should be provided.</w:t>
      </w:r>
    </w:p>
    <w:p w14:paraId="2E0BEA25" w14:textId="77777777" w:rsidR="00292B30" w:rsidRPr="00CD31A3" w:rsidRDefault="00292B30" w:rsidP="00B7185F"/>
    <w:p w14:paraId="76E4AA4A" w14:textId="3D65D56A" w:rsidR="00B7185F" w:rsidRPr="005E5668" w:rsidRDefault="00292B30" w:rsidP="005E5668">
      <w:pPr>
        <w:pStyle w:val="ListParagraph"/>
        <w:numPr>
          <w:ilvl w:val="0"/>
          <w:numId w:val="62"/>
        </w:numPr>
        <w:rPr>
          <w:b/>
          <w:bCs/>
        </w:rPr>
      </w:pPr>
      <w:r w:rsidRPr="005E5668">
        <w:rPr>
          <w:b/>
          <w:bCs/>
        </w:rPr>
        <w:t xml:space="preserve">Communications Management: </w:t>
      </w:r>
    </w:p>
    <w:p w14:paraId="33123BA7" w14:textId="1E435A75" w:rsidR="00292B30" w:rsidRPr="00CB0428" w:rsidRDefault="00292B30" w:rsidP="00B7185F">
      <w:pPr>
        <w:ind w:left="1080"/>
      </w:pPr>
      <w:r w:rsidRPr="00CB0428">
        <w:t>Describe the communications needs and expectations for the project team members.  The communications plan may be simple or detailed, depending on the complexity of the project. At a minimum, the plan should include contact information, methods of communicating and anticipated frequency.</w:t>
      </w:r>
    </w:p>
    <w:p w14:paraId="5D873402" w14:textId="77777777" w:rsidR="00292B30" w:rsidRPr="00CD31A3" w:rsidRDefault="00292B30" w:rsidP="00B7185F">
      <w:pPr>
        <w:ind w:left="1080"/>
      </w:pPr>
    </w:p>
    <w:p w14:paraId="7C067749" w14:textId="1F1B37CA" w:rsidR="00B7185F" w:rsidRPr="005E5668" w:rsidRDefault="00292B30" w:rsidP="005E5668">
      <w:pPr>
        <w:pStyle w:val="ListParagraph"/>
        <w:numPr>
          <w:ilvl w:val="0"/>
          <w:numId w:val="62"/>
        </w:numPr>
        <w:rPr>
          <w:b/>
          <w:bCs/>
        </w:rPr>
      </w:pPr>
      <w:r w:rsidRPr="005E5668">
        <w:rPr>
          <w:b/>
          <w:bCs/>
        </w:rPr>
        <w:t xml:space="preserve">Change Management: </w:t>
      </w:r>
    </w:p>
    <w:p w14:paraId="04891430" w14:textId="699D5338" w:rsidR="00D02172" w:rsidRPr="00CB0428" w:rsidRDefault="00292B30" w:rsidP="00B7185F">
      <w:pPr>
        <w:ind w:left="1080"/>
      </w:pPr>
      <w:r w:rsidRPr="00CB0428">
        <w:t>Provide a description of the process for managing change on the project. Describe how change will be monitored, controlled and documented within the project. This includes, but is not limited to, changes to the Scope, Schedule, and Budget. If applicable, Change Management should include assessing how changes impact TRLs.</w:t>
      </w:r>
    </w:p>
    <w:p w14:paraId="4A18AECE" w14:textId="77777777" w:rsidR="00D02172" w:rsidRPr="00CB0428" w:rsidRDefault="00D02172" w:rsidP="00A06A05">
      <w:pPr>
        <w:rPr>
          <w:rFonts w:cstheme="minorHAnsi"/>
        </w:rPr>
      </w:pPr>
    </w:p>
    <w:p w14:paraId="36861932" w14:textId="6A3C4C25" w:rsidR="00F269E9" w:rsidRPr="008A7F14" w:rsidRDefault="00F269E9" w:rsidP="008A7F14">
      <w:pPr>
        <w:pStyle w:val="FARCHeading2"/>
        <w:numPr>
          <w:ilvl w:val="0"/>
          <w:numId w:val="22"/>
        </w:numPr>
        <w:tabs>
          <w:tab w:val="clear" w:pos="720"/>
          <w:tab w:val="left" w:pos="450"/>
        </w:tabs>
        <w:ind w:left="360"/>
        <w:rPr>
          <w:rFonts w:asciiTheme="minorHAnsi" w:hAnsiTheme="minorHAnsi" w:cstheme="minorHAnsi"/>
        </w:rPr>
      </w:pPr>
      <w:bookmarkStart w:id="2447" w:name="_Toc192507590"/>
      <w:r w:rsidRPr="68E617C4">
        <w:rPr>
          <w:rFonts w:asciiTheme="minorHAnsi" w:hAnsiTheme="minorHAnsi" w:cstheme="minorBidi"/>
        </w:rPr>
        <w:t>Special Status Reports</w:t>
      </w:r>
      <w:bookmarkEnd w:id="2447"/>
    </w:p>
    <w:p w14:paraId="51816F8D" w14:textId="77777777" w:rsidR="00F269E9" w:rsidRPr="00CB0428" w:rsidRDefault="00F269E9" w:rsidP="00F269E9">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rPr>
          <w:rFonts w:cstheme="minorHAnsi"/>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449"/>
      </w:tblGrid>
      <w:tr w:rsidR="00286A37" w:rsidRPr="00CB0428" w14:paraId="67B76735" w14:textId="77777777" w:rsidTr="00286A37">
        <w:tc>
          <w:tcPr>
            <w:tcW w:w="1371" w:type="dxa"/>
          </w:tcPr>
          <w:p w14:paraId="6DA14CA3"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449" w:type="dxa"/>
          </w:tcPr>
          <w:p w14:paraId="6005EFF1" w14:textId="41D0F35E" w:rsidR="00F269E9" w:rsidRPr="00CB0428" w:rsidRDefault="00603FBB"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B1772D">
              <w:rPr>
                <w:rFonts w:cstheme="minorHAnsi"/>
                <w:bCs/>
                <w:sz w:val="21"/>
                <w:szCs w:val="21"/>
              </w:rPr>
              <w:t xml:space="preserve">See instructions below, submit either </w:t>
            </w:r>
            <w:r w:rsidR="001B5868" w:rsidRPr="00B1772D">
              <w:rPr>
                <w:rFonts w:cstheme="minorHAnsi"/>
                <w:bCs/>
                <w:sz w:val="21"/>
                <w:szCs w:val="21"/>
              </w:rPr>
              <w:t>by email to the Project Lead or to</w:t>
            </w:r>
            <w:r w:rsidR="001B5868">
              <w:t xml:space="preserve"> </w:t>
            </w:r>
            <w:r w:rsidR="004669C2" w:rsidRPr="004669C2">
              <w:rPr>
                <w:rFonts w:cstheme="minorHAnsi"/>
                <w:sz w:val="21"/>
                <w:szCs w:val="21"/>
              </w:rPr>
              <w:t>Program Specifi</w:t>
            </w:r>
            <w:r w:rsidR="004669C2">
              <w:rPr>
                <w:rFonts w:cstheme="minorHAnsi"/>
                <w:sz w:val="21"/>
                <w:szCs w:val="21"/>
              </w:rPr>
              <w:t>c</w:t>
            </w:r>
          </w:p>
        </w:tc>
      </w:tr>
      <w:tr w:rsidR="00286A37" w:rsidRPr="00CB0428" w14:paraId="11D1B204" w14:textId="77777777" w:rsidTr="00286A37">
        <w:tc>
          <w:tcPr>
            <w:tcW w:w="1371" w:type="dxa"/>
          </w:tcPr>
          <w:p w14:paraId="57D92DEE"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449" w:type="dxa"/>
          </w:tcPr>
          <w:p w14:paraId="41C3E7A4" w14:textId="6CF71A00" w:rsidR="00F269E9" w:rsidRPr="00CB0428" w:rsidRDefault="001B5868"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Pr>
                <w:rFonts w:cstheme="minorHAnsi"/>
                <w:sz w:val="21"/>
                <w:szCs w:val="21"/>
              </w:rPr>
              <w:t xml:space="preserve">As specified, see instructions below, submit either </w:t>
            </w:r>
            <w:proofErr w:type="gramStart"/>
            <w:r>
              <w:rPr>
                <w:rFonts w:cstheme="minorHAnsi"/>
                <w:sz w:val="21"/>
                <w:szCs w:val="21"/>
              </w:rPr>
              <w:t>in</w:t>
            </w:r>
            <w:proofErr w:type="gramEnd"/>
            <w:r>
              <w:rPr>
                <w:rFonts w:cstheme="minorHAnsi"/>
                <w:sz w:val="21"/>
                <w:szCs w:val="21"/>
              </w:rPr>
              <w:t xml:space="preserve"> </w:t>
            </w:r>
            <w:r w:rsidR="00740D48">
              <w:rPr>
                <w:rFonts w:cstheme="minorHAnsi"/>
                <w:sz w:val="21"/>
                <w:szCs w:val="21"/>
              </w:rPr>
              <w:t>48</w:t>
            </w:r>
            <w:r>
              <w:rPr>
                <w:rFonts w:cstheme="minorHAnsi"/>
                <w:sz w:val="21"/>
                <w:szCs w:val="21"/>
              </w:rPr>
              <w:t xml:space="preserve"> hours or 5 business days.</w:t>
            </w:r>
          </w:p>
        </w:tc>
      </w:tr>
    </w:tbl>
    <w:p w14:paraId="22673C3F" w14:textId="77777777" w:rsidR="00F269E9" w:rsidRPr="00CB0428" w:rsidRDefault="00F269E9" w:rsidP="00F269E9">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rPr>
          <w:rFonts w:cstheme="minorHAnsi"/>
          <w:szCs w:val="24"/>
        </w:rPr>
      </w:pPr>
    </w:p>
    <w:p w14:paraId="6D7EF215" w14:textId="6B492427" w:rsidR="006F4048" w:rsidRPr="00CB0428" w:rsidRDefault="006F4048" w:rsidP="00286A37">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s>
        <w:ind w:left="360"/>
        <w:rPr>
          <w:rFonts w:cstheme="minorHAnsi"/>
          <w:szCs w:val="22"/>
        </w:rPr>
      </w:pPr>
      <w:r w:rsidRPr="1E37F2D8">
        <w:rPr>
          <w:rFonts w:cstheme="minorBidi"/>
        </w:rPr>
        <w:t>Problems, delays, adverse conditions which materially impair the</w:t>
      </w:r>
      <w:r w:rsidR="00E602A0" w:rsidRPr="1E37F2D8">
        <w:rPr>
          <w:rFonts w:cstheme="minorBidi"/>
        </w:rPr>
        <w:t xml:space="preserve"> r</w:t>
      </w:r>
      <w:r w:rsidRPr="1E37F2D8">
        <w:rPr>
          <w:rFonts w:cstheme="minorBidi"/>
        </w:rPr>
        <w:t xml:space="preserve">ecipient’s ability to meet the objectives of the </w:t>
      </w:r>
      <w:proofErr w:type="gramStart"/>
      <w:r w:rsidRPr="1E37F2D8">
        <w:rPr>
          <w:rFonts w:cstheme="minorBidi"/>
        </w:rPr>
        <w:t>award</w:t>
      </w:r>
      <w:proofErr w:type="gramEnd"/>
      <w:r w:rsidRPr="1E37F2D8">
        <w:rPr>
          <w:rFonts w:cstheme="minorBidi"/>
        </w:rPr>
        <w:t xml:space="preserve"> or which may require DOE to respond to questions relating to such events from the public. The </w:t>
      </w:r>
      <w:r w:rsidR="00E602A0" w:rsidRPr="1E37F2D8">
        <w:rPr>
          <w:rFonts w:cstheme="minorBidi"/>
        </w:rPr>
        <w:t>r</w:t>
      </w:r>
      <w:r w:rsidRPr="1E37F2D8">
        <w:rPr>
          <w:rFonts w:cstheme="minorBidi"/>
        </w:rPr>
        <w:t>ecipient must report any of the following incidents and include the anticipated impact and remedial action to be taken to correct or resolve the problem/condition.</w:t>
      </w:r>
    </w:p>
    <w:p w14:paraId="3A1A0E7C" w14:textId="77777777" w:rsidR="006F4048" w:rsidRPr="00CB0428" w:rsidRDefault="006F4048" w:rsidP="00286A37">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s>
        <w:ind w:left="360"/>
        <w:rPr>
          <w:rFonts w:cstheme="minorHAnsi"/>
          <w:szCs w:val="24"/>
        </w:rPr>
      </w:pPr>
    </w:p>
    <w:p w14:paraId="19DA195F" w14:textId="3E9AD466" w:rsidR="00C95C02" w:rsidRDefault="00C95C02" w:rsidP="00C95C02">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s>
        <w:ind w:left="360"/>
        <w:rPr>
          <w:rFonts w:cstheme="minorHAnsi"/>
          <w:szCs w:val="22"/>
        </w:rPr>
      </w:pPr>
      <w:r w:rsidRPr="008C0A7A">
        <w:rPr>
          <w:rFonts w:cstheme="minorHAnsi"/>
          <w:b/>
          <w:bCs/>
          <w:szCs w:val="22"/>
        </w:rPr>
        <w:t xml:space="preserve">Within </w:t>
      </w:r>
      <w:r w:rsidR="00740D48">
        <w:rPr>
          <w:rFonts w:cstheme="minorHAnsi"/>
          <w:b/>
          <w:bCs/>
          <w:szCs w:val="22"/>
        </w:rPr>
        <w:t>forty-</w:t>
      </w:r>
      <w:r w:rsidR="00732FC4">
        <w:rPr>
          <w:rFonts w:cstheme="minorHAnsi"/>
          <w:b/>
          <w:bCs/>
          <w:szCs w:val="22"/>
        </w:rPr>
        <w:t>eight</w:t>
      </w:r>
      <w:r w:rsidRPr="008C0A7A">
        <w:rPr>
          <w:rFonts w:cstheme="minorHAnsi"/>
          <w:b/>
          <w:bCs/>
          <w:szCs w:val="22"/>
        </w:rPr>
        <w:t xml:space="preserve"> (</w:t>
      </w:r>
      <w:r w:rsidR="00740D48">
        <w:rPr>
          <w:rFonts w:cstheme="minorHAnsi"/>
          <w:b/>
          <w:bCs/>
          <w:szCs w:val="22"/>
        </w:rPr>
        <w:t>48</w:t>
      </w:r>
      <w:r w:rsidRPr="008C0A7A">
        <w:rPr>
          <w:rFonts w:cstheme="minorHAnsi"/>
          <w:b/>
          <w:bCs/>
          <w:szCs w:val="22"/>
        </w:rPr>
        <w:t>) hours</w:t>
      </w:r>
      <w:r w:rsidRPr="00B1772D">
        <w:rPr>
          <w:rFonts w:cstheme="minorHAnsi"/>
          <w:szCs w:val="22"/>
        </w:rPr>
        <w:t xml:space="preserve">, </w:t>
      </w:r>
      <w:r w:rsidRPr="00C95C02">
        <w:rPr>
          <w:rFonts w:cstheme="minorHAnsi"/>
          <w:szCs w:val="22"/>
        </w:rPr>
        <w:t xml:space="preserve">provide notification to the DOE </w:t>
      </w:r>
      <w:r w:rsidR="00BF7747">
        <w:rPr>
          <w:rFonts w:cstheme="minorHAnsi"/>
          <w:szCs w:val="22"/>
        </w:rPr>
        <w:t>Project Lead</w:t>
      </w:r>
      <w:r w:rsidRPr="00C95C02">
        <w:rPr>
          <w:rFonts w:cstheme="minorHAnsi"/>
          <w:szCs w:val="22"/>
        </w:rPr>
        <w:t xml:space="preserve"> by email, with a copy to the cognizant </w:t>
      </w:r>
      <w:r w:rsidRPr="00B1772D">
        <w:rPr>
          <w:rFonts w:cstheme="minorHAnsi"/>
          <w:szCs w:val="22"/>
        </w:rPr>
        <w:t>Grants Officer</w:t>
      </w:r>
      <w:r w:rsidRPr="00C95C02">
        <w:rPr>
          <w:rFonts w:cstheme="minorHAnsi"/>
          <w:szCs w:val="22"/>
        </w:rPr>
        <w:t xml:space="preserve">, the following events: </w:t>
      </w:r>
    </w:p>
    <w:p w14:paraId="277B66A3" w14:textId="77777777" w:rsidR="00C95C02" w:rsidRPr="00B1772D" w:rsidRDefault="00C95C02" w:rsidP="00B1772D">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s>
        <w:ind w:left="360"/>
        <w:rPr>
          <w:rFonts w:cstheme="minorHAnsi"/>
          <w:szCs w:val="22"/>
        </w:rPr>
      </w:pPr>
    </w:p>
    <w:p w14:paraId="5F0C1000" w14:textId="77777777" w:rsidR="00C95C02" w:rsidRDefault="00C95C02" w:rsidP="00B1772D">
      <w:pPr>
        <w:pStyle w:val="ListParagraph"/>
        <w:numPr>
          <w:ilvl w:val="0"/>
          <w:numId w:val="76"/>
        </w:numPr>
        <w:autoSpaceDE w:val="0"/>
        <w:autoSpaceDN w:val="0"/>
        <w:ind w:left="1080"/>
        <w:contextualSpacing w:val="0"/>
        <w:rPr>
          <w:b/>
          <w:bCs/>
        </w:rPr>
      </w:pPr>
      <w:r>
        <w:t>Any fatality, injury, or illness that results in loss of consciousness or requires medical treatment beyond first aid involving an employee, or member of the public.</w:t>
      </w:r>
    </w:p>
    <w:p w14:paraId="6CCEBC92" w14:textId="77777777" w:rsidR="00C95C02" w:rsidRDefault="00C95C02" w:rsidP="00B1772D">
      <w:pPr>
        <w:pStyle w:val="ListParagraph"/>
        <w:numPr>
          <w:ilvl w:val="0"/>
          <w:numId w:val="76"/>
        </w:numPr>
        <w:autoSpaceDE w:val="0"/>
        <w:autoSpaceDN w:val="0"/>
        <w:ind w:left="1080"/>
        <w:contextualSpacing w:val="0"/>
      </w:pPr>
      <w:r>
        <w:t xml:space="preserve">An imminent or actual environmental contamination or the need for environmental cleanup (including, but not limited to, contamination or cleanup resulting from an accident connected to or arising from the presence, leakage or spill of hazardous materials) in accordance with National Environmental Policy Act 42 USC §§4321, et seq. Examples of due care may include, but are not limited to, visual site inspection of any portions of the property where environmental contamination is likely or </w:t>
      </w:r>
      <w:r>
        <w:lastRenderedPageBreak/>
        <w:t>suspected, or other reasonable measures. Such notice must be made to DOE following any immediate mitigation efforts, as appropriate, and contacts made to requisite agencies.</w:t>
      </w:r>
    </w:p>
    <w:p w14:paraId="52250E72" w14:textId="77777777" w:rsidR="00C95C02" w:rsidRDefault="00C95C02">
      <w:pPr>
        <w:pStyle w:val="ListParagraph"/>
        <w:numPr>
          <w:ilvl w:val="0"/>
          <w:numId w:val="76"/>
        </w:numPr>
        <w:autoSpaceDE w:val="0"/>
        <w:autoSpaceDN w:val="0"/>
        <w:ind w:left="1080"/>
        <w:contextualSpacing w:val="0"/>
      </w:pPr>
      <w:r>
        <w:t xml:space="preserve">Actual physical property damage </w:t>
      </w:r>
      <w:proofErr w:type="gramStart"/>
      <w:r>
        <w:t>in excess of</w:t>
      </w:r>
      <w:proofErr w:type="gramEnd"/>
      <w:r>
        <w:t xml:space="preserve"> $50,000.</w:t>
      </w:r>
    </w:p>
    <w:p w14:paraId="793662BA" w14:textId="77777777" w:rsidR="00034005" w:rsidRDefault="00034005" w:rsidP="00034005">
      <w:pPr>
        <w:autoSpaceDE w:val="0"/>
        <w:autoSpaceDN w:val="0"/>
      </w:pPr>
    </w:p>
    <w:p w14:paraId="24C21357" w14:textId="35CE7CD0" w:rsidR="00034005" w:rsidRPr="00320B51" w:rsidRDefault="00034005" w:rsidP="00B1772D">
      <w:pPr>
        <w:autoSpaceDE w:val="0"/>
        <w:autoSpaceDN w:val="0"/>
      </w:pPr>
      <w:r>
        <w:rPr>
          <w:b/>
          <w:bCs/>
        </w:rPr>
        <w:t>Within 48 hours</w:t>
      </w:r>
      <w:r w:rsidR="00D93F9D">
        <w:rPr>
          <w:b/>
          <w:bCs/>
        </w:rPr>
        <w:t xml:space="preserve">, </w:t>
      </w:r>
      <w:r w:rsidR="00320B51">
        <w:t xml:space="preserve">the recipient is responsible </w:t>
      </w:r>
      <w:r w:rsidR="00252BCE">
        <w:t xml:space="preserve">for reporting </w:t>
      </w:r>
      <w:r w:rsidR="00A116BD">
        <w:t xml:space="preserve">cybersecurity </w:t>
      </w:r>
      <w:r w:rsidR="00046137">
        <w:t>incident</w:t>
      </w:r>
      <w:r w:rsidR="00256B1F">
        <w:t>(s)</w:t>
      </w:r>
      <w:r w:rsidR="00046137">
        <w:t xml:space="preserve"> as follows</w:t>
      </w:r>
    </w:p>
    <w:p w14:paraId="72A80A58" w14:textId="16D4028A" w:rsidR="00C95C02" w:rsidRDefault="00DF2234" w:rsidP="0026552E">
      <w:pPr>
        <w:pStyle w:val="ListParagraph"/>
        <w:numPr>
          <w:ilvl w:val="0"/>
          <w:numId w:val="76"/>
        </w:numPr>
        <w:autoSpaceDE w:val="0"/>
        <w:autoSpaceDN w:val="0"/>
        <w:ind w:left="1080"/>
        <w:contextualSpacing w:val="0"/>
      </w:pPr>
      <w:r>
        <w:t xml:space="preserve">The </w:t>
      </w:r>
      <w:r w:rsidR="002D2DE6">
        <w:t>recipient is responsible for identifying a cybersecurity incident</w:t>
      </w:r>
      <w:r w:rsidR="00395C55">
        <w:t>. In general, a c</w:t>
      </w:r>
      <w:r w:rsidR="00C95C02">
        <w:t>ybersecurity incidents</w:t>
      </w:r>
      <w:r w:rsidR="00395C55">
        <w:t xml:space="preserve"> is identified as any inciden</w:t>
      </w:r>
      <w:r w:rsidR="00AD0961">
        <w:t>t tha</w:t>
      </w:r>
      <w:r w:rsidR="00C95C02">
        <w:t>t may cause financial harm or loss of intellectual property created or supported in performance of the award, including malware and ransomware attacks; affecting operations or the security of, or access to, data, including disruption of both physical operations and business operations for a duration greater than one (1) hour or any Cybersecurity incidents that have national security implications.</w:t>
      </w:r>
    </w:p>
    <w:p w14:paraId="3CEDA0C6" w14:textId="77777777" w:rsidR="00A32151" w:rsidRDefault="00A32151" w:rsidP="00A32151">
      <w:pPr>
        <w:pStyle w:val="ListParagraph"/>
        <w:autoSpaceDE w:val="0"/>
        <w:autoSpaceDN w:val="0"/>
        <w:ind w:left="1080"/>
        <w:contextualSpacing w:val="0"/>
      </w:pPr>
    </w:p>
    <w:p w14:paraId="5D018794" w14:textId="32CDC94B" w:rsidR="00A32151" w:rsidRPr="004A01B3" w:rsidRDefault="00A32151" w:rsidP="00B1772D">
      <w:pPr>
        <w:pStyle w:val="ListParagraph"/>
        <w:autoSpaceDE w:val="0"/>
        <w:autoSpaceDN w:val="0"/>
        <w:ind w:left="1080"/>
        <w:contextualSpacing w:val="0"/>
        <w:rPr>
          <w:szCs w:val="24"/>
        </w:rPr>
      </w:pPr>
      <w:r w:rsidRPr="00B1772D">
        <w:rPr>
          <w:szCs w:val="24"/>
        </w:rPr>
        <w:t xml:space="preserve">Once identified, the Recipient is responsible for reporting Cybersecurity incidents to the </w:t>
      </w:r>
      <w:hyperlink r:id="rId44">
        <w:r w:rsidRPr="00B1772D">
          <w:rPr>
            <w:rStyle w:val="Hyperlink"/>
            <w:szCs w:val="24"/>
          </w:rPr>
          <w:t>Cyber Incident mailbox</w:t>
        </w:r>
      </w:hyperlink>
      <w:r w:rsidRPr="00B1772D">
        <w:rPr>
          <w:szCs w:val="24"/>
        </w:rPr>
        <w:t xml:space="preserve"> within 48 hours of the incident. The recipient sends a password protected document via email attachment that includes the date and time of the incident, a high-level description of the incident, a summary of the known impacts, and current and planned mitigation activities. The recipient sends a second email to the </w:t>
      </w:r>
      <w:hyperlink r:id="rId45">
        <w:r w:rsidRPr="00B1772D">
          <w:rPr>
            <w:rStyle w:val="Hyperlink"/>
            <w:szCs w:val="24"/>
          </w:rPr>
          <w:t>Cyber Incident mailbox</w:t>
        </w:r>
      </w:hyperlink>
      <w:r w:rsidRPr="00B1772D">
        <w:rPr>
          <w:szCs w:val="24"/>
        </w:rPr>
        <w:t xml:space="preserve"> including the password to the protected document.</w:t>
      </w:r>
    </w:p>
    <w:p w14:paraId="06BC72C9" w14:textId="77777777" w:rsidR="00CE7D22" w:rsidRDefault="00CE7D22" w:rsidP="00CE7D22">
      <w:pPr>
        <w:pStyle w:val="ListParagraph"/>
        <w:autoSpaceDE w:val="0"/>
        <w:autoSpaceDN w:val="0"/>
        <w:ind w:left="1080"/>
        <w:contextualSpacing w:val="0"/>
      </w:pPr>
    </w:p>
    <w:p w14:paraId="1C7FA2C5" w14:textId="2E141A4E" w:rsidR="00CE7D22" w:rsidRPr="004749B1" w:rsidRDefault="00B067BA" w:rsidP="00B1772D">
      <w:pPr>
        <w:pStyle w:val="ListParagraph"/>
        <w:autoSpaceDE w:val="0"/>
        <w:autoSpaceDN w:val="0"/>
        <w:ind w:left="0"/>
        <w:contextualSpacing w:val="0"/>
      </w:pPr>
      <w:r w:rsidRPr="00B1772D">
        <w:rPr>
          <w:b/>
          <w:bCs/>
        </w:rPr>
        <w:t>Within 5 business days</w:t>
      </w:r>
      <w:r w:rsidR="004749B1">
        <w:t xml:space="preserve">, submit to </w:t>
      </w:r>
      <w:r w:rsidR="004669C2" w:rsidRPr="004669C2">
        <w:rPr>
          <w:rFonts w:cstheme="minorHAnsi"/>
          <w:sz w:val="21"/>
          <w:szCs w:val="21"/>
        </w:rPr>
        <w:t>Program Specifi</w:t>
      </w:r>
      <w:r w:rsidR="004669C2">
        <w:rPr>
          <w:rFonts w:cstheme="minorHAnsi"/>
          <w:sz w:val="21"/>
          <w:szCs w:val="21"/>
        </w:rPr>
        <w:t>c</w:t>
      </w:r>
    </w:p>
    <w:p w14:paraId="6E790C70" w14:textId="3BDF0918" w:rsidR="00C7431B" w:rsidRPr="00A24F3F" w:rsidRDefault="00F64D10" w:rsidP="00B1772D">
      <w:pPr>
        <w:pStyle w:val="ListParagraph"/>
        <w:numPr>
          <w:ilvl w:val="0"/>
          <w:numId w:val="40"/>
        </w:numPr>
        <w:autoSpaceDE w:val="0"/>
        <w:autoSpaceDN w:val="0"/>
        <w:adjustRightInd w:val="0"/>
        <w:ind w:left="1080"/>
        <w:rPr>
          <w:rFonts w:cstheme="minorBidi"/>
        </w:rPr>
      </w:pPr>
      <w:r w:rsidRPr="00A24F3F">
        <w:rPr>
          <w:rFonts w:cstheme="minorBidi"/>
        </w:rPr>
        <w:t>I</w:t>
      </w:r>
      <w:r w:rsidR="00C7431B" w:rsidRPr="00A24F3F">
        <w:rPr>
          <w:rFonts w:cstheme="minorBidi"/>
        </w:rPr>
        <w:t xml:space="preserve">f </w:t>
      </w:r>
      <w:r w:rsidR="0068159E" w:rsidRPr="00A24F3F">
        <w:rPr>
          <w:rFonts w:cstheme="minorBidi"/>
        </w:rPr>
        <w:t xml:space="preserve">the </w:t>
      </w:r>
      <w:r w:rsidR="00C7431B" w:rsidRPr="00A24F3F">
        <w:rPr>
          <w:rFonts w:cstheme="minorBidi"/>
        </w:rPr>
        <w:t>recipient or project team member receives any other award of federal funds for activities that potentially overlap with the activities funded under the DOE award, the recipient must promptly notify DOE in writing of the potential overlap and state whether project funds from any of those other federal awards have been, are being, or are to be used (in whole or in part) for one or more of the identical cost items under the DOE award</w:t>
      </w:r>
      <w:r w:rsidR="0068159E" w:rsidRPr="00A24F3F">
        <w:rPr>
          <w:rFonts w:cstheme="minorBidi"/>
        </w:rPr>
        <w:t>;</w:t>
      </w:r>
    </w:p>
    <w:p w14:paraId="1A72C949" w14:textId="673B137B" w:rsidR="00747189" w:rsidRPr="00A24F3F" w:rsidRDefault="00B51A36" w:rsidP="00B1772D">
      <w:pPr>
        <w:pStyle w:val="ListParagraph"/>
        <w:numPr>
          <w:ilvl w:val="0"/>
          <w:numId w:val="40"/>
        </w:numPr>
        <w:autoSpaceDE w:val="0"/>
        <w:autoSpaceDN w:val="0"/>
        <w:adjustRightInd w:val="0"/>
        <w:ind w:left="1080"/>
        <w:rPr>
          <w:rFonts w:cstheme="minorBidi"/>
        </w:rPr>
      </w:pPr>
      <w:r w:rsidRPr="00A24F3F">
        <w:rPr>
          <w:rFonts w:cstheme="minorBidi"/>
        </w:rPr>
        <w:t xml:space="preserve">If </w:t>
      </w:r>
      <w:r w:rsidR="000A6C96" w:rsidRPr="00A24F3F">
        <w:rPr>
          <w:rFonts w:cstheme="minorBidi"/>
        </w:rPr>
        <w:t>an individual on the project team is or is believed to be participating in a foreign government</w:t>
      </w:r>
      <w:r w:rsidR="00B34E36" w:rsidRPr="00A24F3F">
        <w:rPr>
          <w:rFonts w:cstheme="minorBidi"/>
        </w:rPr>
        <w:t>-sponsored</w:t>
      </w:r>
      <w:r w:rsidR="000A6C96" w:rsidRPr="00A24F3F">
        <w:rPr>
          <w:rFonts w:cstheme="minorBidi"/>
        </w:rPr>
        <w:t xml:space="preserve"> talent recruitment program o</w:t>
      </w:r>
      <w:r w:rsidR="00B34E36" w:rsidRPr="00A24F3F">
        <w:rPr>
          <w:rFonts w:cstheme="minorBidi"/>
        </w:rPr>
        <w:t>f</w:t>
      </w:r>
      <w:r w:rsidR="000A6C96" w:rsidRPr="00A24F3F">
        <w:rPr>
          <w:rFonts w:cstheme="minorBidi"/>
        </w:rPr>
        <w:t xml:space="preserve"> a foreign country of risk.</w:t>
      </w:r>
    </w:p>
    <w:p w14:paraId="16345C92" w14:textId="763FA53F" w:rsidR="00DF1900" w:rsidRPr="00A24F3F" w:rsidRDefault="00A15753" w:rsidP="00B1772D">
      <w:pPr>
        <w:pStyle w:val="ListParagraph"/>
        <w:numPr>
          <w:ilvl w:val="0"/>
          <w:numId w:val="40"/>
        </w:numPr>
        <w:autoSpaceDE w:val="0"/>
        <w:autoSpaceDN w:val="0"/>
        <w:adjustRightInd w:val="0"/>
        <w:ind w:left="1080"/>
        <w:rPr>
          <w:rFonts w:cstheme="minorBidi"/>
        </w:rPr>
      </w:pPr>
      <w:r w:rsidRPr="00A24F3F">
        <w:rPr>
          <w:rFonts w:cstheme="minorBidi"/>
        </w:rPr>
        <w:t xml:space="preserve">If the recipient is </w:t>
      </w:r>
      <w:r w:rsidR="00073022" w:rsidRPr="00A24F3F">
        <w:rPr>
          <w:rFonts w:cstheme="minorBidi"/>
        </w:rPr>
        <w:t xml:space="preserve">considering new collaborations with foreign entities and governments, </w:t>
      </w:r>
      <w:r w:rsidR="008C4C3E" w:rsidRPr="00A24F3F">
        <w:rPr>
          <w:rFonts w:cstheme="minorBidi"/>
        </w:rPr>
        <w:t xml:space="preserve">the recipient must provide </w:t>
      </w:r>
      <w:r w:rsidR="004F2136" w:rsidRPr="00A24F3F">
        <w:rPr>
          <w:rFonts w:cstheme="minorBidi"/>
        </w:rPr>
        <w:t xml:space="preserve">written notification to DOE and </w:t>
      </w:r>
      <w:r w:rsidR="006B14EE" w:rsidRPr="00A24F3F">
        <w:rPr>
          <w:rFonts w:cstheme="minorBidi"/>
        </w:rPr>
        <w:t>await further guidance from DOE prior to contacting the proposed foreign entity or government regarding the potential collaboration or negotiating the terms of any potential agreement.</w:t>
      </w:r>
      <w:r w:rsidR="000A2D76" w:rsidRPr="00A24F3F">
        <w:rPr>
          <w:rFonts w:cstheme="minorBidi"/>
        </w:rPr>
        <w:t xml:space="preserve"> In general, a collaboration will involve some provision of a thing of value to, or from, the recipient. A thing of value includes but may not be limited to all resources made available to, or from, the recipient in support of and/or related to the DOE award, regardless of </w:t>
      </w:r>
      <w:proofErr w:type="gramStart"/>
      <w:r w:rsidR="000A2D76" w:rsidRPr="00A24F3F">
        <w:rPr>
          <w:rFonts w:cstheme="minorBidi"/>
        </w:rPr>
        <w:t>whether or not</w:t>
      </w:r>
      <w:proofErr w:type="gramEnd"/>
      <w:r w:rsidR="000A2D76" w:rsidRPr="00A24F3F">
        <w:rPr>
          <w:rFonts w:cstheme="minorBidi"/>
        </w:rPr>
        <w:t xml:space="preserve"> they have monetary value. Things of value also may include in-kind contributions (such as office/laboratory space, data, equipment, supplies, employees, students). In-kind contributions not intended for direct use on the DOE award but resulting in provision of a thing of value from or to the DOE award must also be reported.</w:t>
      </w:r>
    </w:p>
    <w:p w14:paraId="214121A0" w14:textId="4AA9152A" w:rsidR="00724EEE" w:rsidRPr="0080383B" w:rsidRDefault="00F91071" w:rsidP="00B1772D">
      <w:pPr>
        <w:pStyle w:val="ListParagraph"/>
        <w:numPr>
          <w:ilvl w:val="0"/>
          <w:numId w:val="40"/>
        </w:numPr>
        <w:autoSpaceDE w:val="0"/>
        <w:autoSpaceDN w:val="0"/>
        <w:adjustRightInd w:val="0"/>
        <w:ind w:left="1080"/>
        <w:rPr>
          <w:rFonts w:cstheme="minorBidi"/>
        </w:rPr>
      </w:pPr>
      <w:r>
        <w:rPr>
          <w:rFonts w:cstheme="minorBidi"/>
        </w:rPr>
        <w:lastRenderedPageBreak/>
        <w:t>Any current or pending</w:t>
      </w:r>
      <w:r w:rsidR="00F654E7">
        <w:rPr>
          <w:rFonts w:cstheme="minorBidi"/>
        </w:rPr>
        <w:t xml:space="preserve"> </w:t>
      </w:r>
      <w:r w:rsidR="00724EEE" w:rsidRPr="0080383B">
        <w:rPr>
          <w:rFonts w:cstheme="minorBidi"/>
        </w:rPr>
        <w:t>subsidiary</w:t>
      </w:r>
      <w:r w:rsidR="00407F17">
        <w:rPr>
          <w:rFonts w:cstheme="minorBidi"/>
        </w:rPr>
        <w:t>,</w:t>
      </w:r>
      <w:r w:rsidR="00407F17" w:rsidRPr="00407F17">
        <w:t xml:space="preserve"> </w:t>
      </w:r>
      <w:r w:rsidR="00407F17" w:rsidRPr="00407F17">
        <w:rPr>
          <w:rFonts w:cstheme="minorBidi"/>
        </w:rPr>
        <w:t xml:space="preserve">foreign business entity, or offshore </w:t>
      </w:r>
      <w:proofErr w:type="gramStart"/>
      <w:r w:rsidR="00407F17" w:rsidRPr="00407F17">
        <w:rPr>
          <w:rFonts w:cstheme="minorBidi"/>
        </w:rPr>
        <w:t xml:space="preserve">entity </w:t>
      </w:r>
      <w:r w:rsidR="00724EEE" w:rsidRPr="0080383B">
        <w:rPr>
          <w:rFonts w:cstheme="minorBidi"/>
        </w:rPr>
        <w:t xml:space="preserve"> that</w:t>
      </w:r>
      <w:proofErr w:type="gramEnd"/>
      <w:r w:rsidR="00724EEE" w:rsidRPr="0080383B">
        <w:rPr>
          <w:rFonts w:cstheme="minorBidi"/>
        </w:rPr>
        <w:t xml:space="preserve"> is based in</w:t>
      </w:r>
      <w:r w:rsidR="002B50B4">
        <w:rPr>
          <w:rFonts w:cstheme="minorBidi"/>
        </w:rPr>
        <w:t xml:space="preserve"> or</w:t>
      </w:r>
      <w:r w:rsidR="002B50B4" w:rsidRPr="0080383B">
        <w:rPr>
          <w:rFonts w:cstheme="minorBidi"/>
        </w:rPr>
        <w:t xml:space="preserve"> </w:t>
      </w:r>
      <w:r w:rsidR="00724EEE" w:rsidRPr="0080383B">
        <w:rPr>
          <w:rFonts w:cstheme="minorBidi"/>
        </w:rPr>
        <w:t>funded by any foreign country of risk</w:t>
      </w:r>
      <w:r w:rsidR="00EF24F9">
        <w:rPr>
          <w:rFonts w:cstheme="minorBidi"/>
        </w:rPr>
        <w:t xml:space="preserve"> or foreign entity based in a country of </w:t>
      </w:r>
      <w:proofErr w:type="gramStart"/>
      <w:r w:rsidR="00EF24F9">
        <w:rPr>
          <w:rFonts w:cstheme="minorBidi"/>
        </w:rPr>
        <w:t>risk</w:t>
      </w:r>
      <w:r w:rsidR="00724EEE" w:rsidRPr="0080383B">
        <w:rPr>
          <w:rFonts w:cstheme="minorBidi"/>
        </w:rPr>
        <w:t>;</w:t>
      </w:r>
      <w:bookmarkStart w:id="2448" w:name="substructure-location_g_13_C"/>
      <w:bookmarkEnd w:id="2448"/>
      <w:proofErr w:type="gramEnd"/>
    </w:p>
    <w:p w14:paraId="5AB3B7A3" w14:textId="7C2451B2" w:rsidR="00724EEE" w:rsidRPr="0080383B" w:rsidRDefault="00724EEE" w:rsidP="00B1772D">
      <w:pPr>
        <w:pStyle w:val="ListParagraph"/>
        <w:numPr>
          <w:ilvl w:val="0"/>
          <w:numId w:val="40"/>
        </w:numPr>
        <w:autoSpaceDE w:val="0"/>
        <w:autoSpaceDN w:val="0"/>
        <w:adjustRightInd w:val="0"/>
        <w:ind w:left="1080"/>
        <w:rPr>
          <w:rFonts w:cstheme="minorBidi"/>
        </w:rPr>
      </w:pPr>
      <w:r w:rsidRPr="0080383B">
        <w:rPr>
          <w:rFonts w:cstheme="minorBidi"/>
        </w:rPr>
        <w:t xml:space="preserve">Any current or pending contractual or financial obligation or other agreement specific to a business arrangement, or joint venture-like arrangement with an </w:t>
      </w:r>
      <w:r w:rsidR="0001509F">
        <w:rPr>
          <w:rFonts w:cstheme="minorBidi"/>
        </w:rPr>
        <w:t>entity</w:t>
      </w:r>
      <w:r w:rsidR="0001509F" w:rsidRPr="0080383B">
        <w:rPr>
          <w:rFonts w:cstheme="minorBidi"/>
        </w:rPr>
        <w:t xml:space="preserve"> </w:t>
      </w:r>
      <w:r w:rsidRPr="0080383B">
        <w:rPr>
          <w:rFonts w:cstheme="minorBidi"/>
        </w:rPr>
        <w:t xml:space="preserve">owned by a country of risk or foreign entity based in a country of </w:t>
      </w:r>
      <w:proofErr w:type="gramStart"/>
      <w:r w:rsidRPr="0080383B">
        <w:rPr>
          <w:rFonts w:cstheme="minorBidi"/>
        </w:rPr>
        <w:t>risk;</w:t>
      </w:r>
      <w:bookmarkStart w:id="2449" w:name="substructure-location_g_13_D"/>
      <w:bookmarkEnd w:id="2449"/>
      <w:proofErr w:type="gramEnd"/>
    </w:p>
    <w:p w14:paraId="02D2EE2E" w14:textId="77777777" w:rsidR="00DE7096" w:rsidRPr="00DE7096" w:rsidRDefault="00DE7096" w:rsidP="00DE7096">
      <w:pPr>
        <w:pStyle w:val="ListParagraph"/>
        <w:numPr>
          <w:ilvl w:val="0"/>
          <w:numId w:val="40"/>
        </w:numPr>
        <w:autoSpaceDE w:val="0"/>
        <w:autoSpaceDN w:val="0"/>
        <w:adjustRightInd w:val="0"/>
        <w:ind w:left="1080"/>
        <w:rPr>
          <w:rFonts w:cstheme="minorBidi"/>
        </w:rPr>
      </w:pPr>
      <w:r w:rsidRPr="00DE7096">
        <w:rPr>
          <w:rFonts w:cstheme="minorBidi"/>
        </w:rPr>
        <w:t xml:space="preserve">Any current or pending change in ownership structure of the recipient or subrecipients that increases foreign ownership related to a country of risk. Each notification shall be accompanied by a complete and up-to-date capitalization table showing all equity interests held including limited liability company (LLC) and partnership interests, as well as derivative securities. Include both the number of shares issued to each equity holder, as well as the percentage of that series and of all equity on </w:t>
      </w:r>
      <w:proofErr w:type="gramStart"/>
      <w:r w:rsidRPr="00DE7096">
        <w:rPr>
          <w:rFonts w:cstheme="minorBidi"/>
        </w:rPr>
        <w:t>fully</w:t>
      </w:r>
      <w:proofErr w:type="gramEnd"/>
      <w:r w:rsidRPr="00DE7096">
        <w:rPr>
          <w:rFonts w:cstheme="minorBidi"/>
        </w:rPr>
        <w:t xml:space="preserve"> diluted basis. For each equity holder, provide the place of incorporation and the principal place of business, as applicable. If the equity holder is a natural person, identify the citizenship(s</w:t>
      </w:r>
      <w:proofErr w:type="gramStart"/>
      <w:r w:rsidRPr="00DE7096">
        <w:rPr>
          <w:rFonts w:cstheme="minorBidi"/>
        </w:rPr>
        <w:t>);</w:t>
      </w:r>
      <w:proofErr w:type="gramEnd"/>
    </w:p>
    <w:p w14:paraId="709B2AC3" w14:textId="77777777" w:rsidR="00724EEE" w:rsidRPr="0080383B" w:rsidRDefault="00724EEE" w:rsidP="00B1772D">
      <w:pPr>
        <w:pStyle w:val="ListParagraph"/>
        <w:numPr>
          <w:ilvl w:val="0"/>
          <w:numId w:val="40"/>
        </w:numPr>
        <w:autoSpaceDE w:val="0"/>
        <w:autoSpaceDN w:val="0"/>
        <w:adjustRightInd w:val="0"/>
        <w:ind w:left="1080"/>
        <w:rPr>
          <w:rFonts w:cstheme="minorBidi"/>
        </w:rPr>
      </w:pPr>
      <w:r w:rsidRPr="0080383B">
        <w:rPr>
          <w:rFonts w:cstheme="minorBidi"/>
        </w:rPr>
        <w:t xml:space="preserve">Any current or pending venture capital or institutional investment by an entity that has a general partner or individual holding a leadership role in such entity who has a foreign affiliation with any foreign country of </w:t>
      </w:r>
      <w:proofErr w:type="gramStart"/>
      <w:r w:rsidRPr="0080383B">
        <w:rPr>
          <w:rFonts w:cstheme="minorBidi"/>
        </w:rPr>
        <w:t>risk;</w:t>
      </w:r>
      <w:bookmarkStart w:id="2450" w:name="substructure-location_g_13_F"/>
      <w:bookmarkEnd w:id="2450"/>
      <w:proofErr w:type="gramEnd"/>
    </w:p>
    <w:p w14:paraId="0BC463E5" w14:textId="743595BE" w:rsidR="00724EEE" w:rsidRPr="0080383B" w:rsidRDefault="00724EEE" w:rsidP="00B1772D">
      <w:pPr>
        <w:pStyle w:val="ListParagraph"/>
        <w:numPr>
          <w:ilvl w:val="0"/>
          <w:numId w:val="40"/>
        </w:numPr>
        <w:autoSpaceDE w:val="0"/>
        <w:autoSpaceDN w:val="0"/>
        <w:adjustRightInd w:val="0"/>
        <w:ind w:left="1080"/>
        <w:rPr>
          <w:rFonts w:cstheme="minorBidi"/>
        </w:rPr>
      </w:pPr>
      <w:r w:rsidRPr="0080383B">
        <w:rPr>
          <w:rFonts w:cstheme="minorBidi"/>
        </w:rPr>
        <w:t>Any current or pending technology licensing</w:t>
      </w:r>
      <w:r w:rsidR="001A5037">
        <w:rPr>
          <w:rFonts w:cstheme="minorBidi"/>
        </w:rPr>
        <w:t>, transfer</w:t>
      </w:r>
      <w:r w:rsidRPr="0080383B">
        <w:rPr>
          <w:rFonts w:cstheme="minorBidi"/>
        </w:rPr>
        <w:t xml:space="preserve"> or intellectual property sales to a foreign country of risk</w:t>
      </w:r>
      <w:r w:rsidR="00DE1A03" w:rsidRPr="00DE1A03">
        <w:t xml:space="preserve"> </w:t>
      </w:r>
      <w:r w:rsidR="00DE1A03" w:rsidRPr="00DE1A03">
        <w:rPr>
          <w:rFonts w:cstheme="minorBidi"/>
        </w:rPr>
        <w:t>within the same technology area as the award (e.g., batteries, biotechnology, grid, energy generation</w:t>
      </w:r>
      <w:r w:rsidRPr="0080383B">
        <w:rPr>
          <w:rFonts w:cstheme="minorBidi"/>
        </w:rPr>
        <w:t xml:space="preserve"> and</w:t>
      </w:r>
      <w:r w:rsidR="00DE1A03" w:rsidRPr="00DE1A03">
        <w:rPr>
          <w:rFonts w:cstheme="minorBidi"/>
        </w:rPr>
        <w:t xml:space="preserve"> storage, advanced computing</w:t>
      </w:r>
      <w:proofErr w:type="gramStart"/>
      <w:r w:rsidR="00DE1A03" w:rsidRPr="00DE1A03">
        <w:rPr>
          <w:rFonts w:cstheme="minorBidi"/>
        </w:rPr>
        <w:t>)</w:t>
      </w:r>
      <w:r w:rsidRPr="0080383B">
        <w:rPr>
          <w:rFonts w:cstheme="minorBidi"/>
        </w:rPr>
        <w:t>;</w:t>
      </w:r>
      <w:proofErr w:type="gramEnd"/>
      <w:r w:rsidRPr="0080383B">
        <w:rPr>
          <w:rFonts w:cstheme="minorBidi"/>
        </w:rPr>
        <w:t xml:space="preserve"> </w:t>
      </w:r>
    </w:p>
    <w:p w14:paraId="59F552BE" w14:textId="77777777" w:rsidR="000018D9" w:rsidRPr="000018D9" w:rsidRDefault="000018D9" w:rsidP="000018D9">
      <w:pPr>
        <w:pStyle w:val="ListParagraph"/>
        <w:numPr>
          <w:ilvl w:val="0"/>
          <w:numId w:val="40"/>
        </w:numPr>
        <w:autoSpaceDE w:val="0"/>
        <w:autoSpaceDN w:val="0"/>
        <w:adjustRightInd w:val="0"/>
        <w:ind w:left="1080"/>
        <w:rPr>
          <w:rFonts w:cstheme="minorBidi"/>
        </w:rPr>
      </w:pPr>
      <w:r w:rsidRPr="000018D9">
        <w:rPr>
          <w:rFonts w:cstheme="minorBidi"/>
        </w:rPr>
        <w:t>Any changes to the recipient or the subrecipients’ board of directors, including additions to the number of directors, the identity of new directors, as well as each new director’s citizenship, shareholder affiliation (if applicable); each notification shall include a complete up-to-date list of all directors (and board observers), including their full name, citizenship and shareholder affiliation, date of appointment, duration of term, as well as a description of observer rights as applicable.</w:t>
      </w:r>
    </w:p>
    <w:p w14:paraId="365946FF" w14:textId="17FC1B20" w:rsidR="008E617A" w:rsidRPr="008E617A" w:rsidRDefault="005D1E66" w:rsidP="008E617A">
      <w:pPr>
        <w:pStyle w:val="ListParagraph"/>
        <w:numPr>
          <w:ilvl w:val="0"/>
          <w:numId w:val="40"/>
        </w:numPr>
        <w:ind w:left="1080"/>
        <w:rPr>
          <w:rFonts w:cstheme="minorBidi"/>
        </w:rPr>
      </w:pPr>
      <w:r>
        <w:rPr>
          <w:rFonts w:cstheme="minorBidi"/>
        </w:rPr>
        <w:t xml:space="preserve">Any proposed </w:t>
      </w:r>
      <w:r w:rsidR="008E617A" w:rsidRPr="008E617A">
        <w:rPr>
          <w:rFonts w:cstheme="minorBidi"/>
        </w:rPr>
        <w:t>changes to the equipment used on the project that would result in:</w:t>
      </w:r>
    </w:p>
    <w:p w14:paraId="1A057F61" w14:textId="2D7DFED9" w:rsidR="008E617A" w:rsidRPr="008E617A" w:rsidRDefault="008E617A" w:rsidP="008E617A">
      <w:pPr>
        <w:pStyle w:val="ListParagraph"/>
        <w:numPr>
          <w:ilvl w:val="1"/>
          <w:numId w:val="40"/>
        </w:numPr>
        <w:autoSpaceDE w:val="0"/>
        <w:autoSpaceDN w:val="0"/>
        <w:adjustRightInd w:val="0"/>
        <w:ind w:left="1620"/>
        <w:rPr>
          <w:rFonts w:cstheme="minorBidi"/>
          <w:b/>
        </w:rPr>
      </w:pPr>
      <w:r w:rsidRPr="008E617A">
        <w:rPr>
          <w:rFonts w:cstheme="minorBidi"/>
        </w:rPr>
        <w:t>Unmanned aircraft, control, and communications components originally made or manufactured in a foreign country of risk (including relabeled or rebranded equipment).</w:t>
      </w:r>
    </w:p>
    <w:p w14:paraId="5FF45E70" w14:textId="77777777" w:rsidR="008E617A" w:rsidRPr="008E617A" w:rsidRDefault="008E617A" w:rsidP="008E617A">
      <w:pPr>
        <w:pStyle w:val="ListParagraph"/>
        <w:numPr>
          <w:ilvl w:val="1"/>
          <w:numId w:val="40"/>
        </w:numPr>
        <w:autoSpaceDE w:val="0"/>
        <w:autoSpaceDN w:val="0"/>
        <w:adjustRightInd w:val="0"/>
        <w:ind w:left="1620"/>
        <w:rPr>
          <w:rFonts w:cstheme="minorBidi"/>
        </w:rPr>
      </w:pPr>
      <w:r w:rsidRPr="008E617A">
        <w:rPr>
          <w:rFonts w:cstheme="minorBidi"/>
        </w:rPr>
        <w:t>Coded equipment where the source code is written in a foreign country of risk.</w:t>
      </w:r>
    </w:p>
    <w:p w14:paraId="3CD7E35A" w14:textId="77777777" w:rsidR="008E617A" w:rsidRPr="008E617A" w:rsidRDefault="008E617A" w:rsidP="008E617A">
      <w:pPr>
        <w:pStyle w:val="ListParagraph"/>
        <w:numPr>
          <w:ilvl w:val="1"/>
          <w:numId w:val="40"/>
        </w:numPr>
        <w:autoSpaceDE w:val="0"/>
        <w:autoSpaceDN w:val="0"/>
        <w:adjustRightInd w:val="0"/>
        <w:ind w:left="1620"/>
        <w:rPr>
          <w:rFonts w:cstheme="minorBidi"/>
        </w:rPr>
      </w:pPr>
      <w:r w:rsidRPr="008E617A">
        <w:rPr>
          <w:rFonts w:cstheme="minorBidi"/>
        </w:rPr>
        <w:t xml:space="preserve">Equipment from a foreign country of risk that will be connected to the internet or other remote communication system. </w:t>
      </w:r>
    </w:p>
    <w:p w14:paraId="4139C66B" w14:textId="7E14BECA" w:rsidR="008E617A" w:rsidRPr="008E617A" w:rsidRDefault="008E617A" w:rsidP="008E617A">
      <w:pPr>
        <w:pStyle w:val="ListParagraph"/>
        <w:numPr>
          <w:ilvl w:val="1"/>
          <w:numId w:val="40"/>
        </w:numPr>
        <w:autoSpaceDE w:val="0"/>
        <w:autoSpaceDN w:val="0"/>
        <w:adjustRightInd w:val="0"/>
        <w:ind w:left="1620"/>
        <w:rPr>
          <w:rFonts w:cstheme="minorBidi"/>
          <w:b/>
        </w:rPr>
      </w:pPr>
      <w:r w:rsidRPr="008E617A">
        <w:rPr>
          <w:rFonts w:cstheme="minorBidi"/>
        </w:rPr>
        <w:t xml:space="preserve">Any entity from a foreign country of </w:t>
      </w:r>
      <w:proofErr w:type="gramStart"/>
      <w:r w:rsidRPr="008E617A">
        <w:rPr>
          <w:rFonts w:cstheme="minorBidi"/>
        </w:rPr>
        <w:t>risk that</w:t>
      </w:r>
      <w:proofErr w:type="gramEnd"/>
      <w:r w:rsidRPr="008E617A">
        <w:rPr>
          <w:rFonts w:cstheme="minorBidi"/>
        </w:rPr>
        <w:t xml:space="preserve"> will have physical or remote access to any part of the equipment used on the project after delivery.</w:t>
      </w:r>
    </w:p>
    <w:p w14:paraId="0F3D4C2A" w14:textId="7AFC2DE4" w:rsidR="00107974" w:rsidRPr="00CB0428" w:rsidRDefault="427788E3" w:rsidP="0EDD5B37">
      <w:pPr>
        <w:pStyle w:val="ListParagraph"/>
        <w:widowControl w:val="0"/>
        <w:numPr>
          <w:ilvl w:val="0"/>
          <w:numId w:val="40"/>
        </w:numPr>
        <w:tabs>
          <w:tab w:val="left" w:pos="360"/>
          <w:tab w:val="left" w:pos="90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Bidi"/>
        </w:rPr>
      </w:pPr>
      <w:r w:rsidRPr="0EDD5B37">
        <w:rPr>
          <w:rFonts w:cstheme="minorBidi"/>
        </w:rPr>
        <w:t>Potential or actual violations of environmental, health, safety</w:t>
      </w:r>
      <w:r w:rsidR="22BCC4D8" w:rsidRPr="0EDD5B37">
        <w:rPr>
          <w:rFonts w:cstheme="minorBidi"/>
        </w:rPr>
        <w:t>, or labor</w:t>
      </w:r>
      <w:r w:rsidRPr="0EDD5B37">
        <w:rPr>
          <w:rFonts w:cstheme="minorBidi"/>
        </w:rPr>
        <w:t xml:space="preserve"> laws and regulations, any significant environmental permit violation, and any incident which causes a significant process or hazard control system </w:t>
      </w:r>
      <w:proofErr w:type="gramStart"/>
      <w:r w:rsidRPr="0EDD5B37">
        <w:rPr>
          <w:rFonts w:cstheme="minorBidi"/>
        </w:rPr>
        <w:t>failure;</w:t>
      </w:r>
      <w:proofErr w:type="gramEnd"/>
    </w:p>
    <w:p w14:paraId="28912AAE" w14:textId="3FAA22C3" w:rsidR="00FB6C63" w:rsidRPr="00CB0428" w:rsidRDefault="00FB6C63" w:rsidP="00B1772D">
      <w:pPr>
        <w:pStyle w:val="ListParagraph"/>
        <w:widowControl w:val="0"/>
        <w:numPr>
          <w:ilvl w:val="0"/>
          <w:numId w:val="40"/>
        </w:numPr>
        <w:tabs>
          <w:tab w:val="left" w:pos="-1080"/>
          <w:tab w:val="left" w:pos="-720"/>
          <w:tab w:val="left" w:pos="0"/>
          <w:tab w:val="left" w:pos="360"/>
          <w:tab w:val="left" w:pos="90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00CB0428">
        <w:rPr>
          <w:rFonts w:cstheme="minorHAnsi"/>
          <w:szCs w:val="24"/>
        </w:rPr>
        <w:t xml:space="preserve">Any incident arising out of or relating to work under the award that has the potential for high visibility in the </w:t>
      </w:r>
      <w:proofErr w:type="gramStart"/>
      <w:r w:rsidRPr="00CB0428">
        <w:rPr>
          <w:rFonts w:cstheme="minorHAnsi"/>
          <w:szCs w:val="24"/>
        </w:rPr>
        <w:t>media</w:t>
      </w:r>
      <w:r w:rsidR="00107974">
        <w:rPr>
          <w:rFonts w:cstheme="minorHAnsi"/>
          <w:szCs w:val="24"/>
        </w:rPr>
        <w:t>;</w:t>
      </w:r>
      <w:proofErr w:type="gramEnd"/>
    </w:p>
    <w:p w14:paraId="32133C17" w14:textId="77777777" w:rsidR="00FB6C63" w:rsidRPr="00CB0428" w:rsidRDefault="00FB6C63"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00CB0428">
        <w:rPr>
          <w:rFonts w:cstheme="minorHAnsi"/>
          <w:szCs w:val="24"/>
        </w:rPr>
        <w:t xml:space="preserve">Potential or actual violations of federal, state, and municipal laws arising out of or </w:t>
      </w:r>
      <w:r w:rsidRPr="00CB0428">
        <w:rPr>
          <w:rFonts w:cstheme="minorHAnsi"/>
          <w:szCs w:val="24"/>
        </w:rPr>
        <w:lastRenderedPageBreak/>
        <w:t xml:space="preserve">relating to work under the </w:t>
      </w:r>
      <w:proofErr w:type="gramStart"/>
      <w:r w:rsidRPr="00CB0428">
        <w:rPr>
          <w:rFonts w:cstheme="minorHAnsi"/>
          <w:szCs w:val="24"/>
        </w:rPr>
        <w:t>award;</w:t>
      </w:r>
      <w:proofErr w:type="gramEnd"/>
    </w:p>
    <w:p w14:paraId="7766A26D" w14:textId="2F0AB937" w:rsidR="00B312E9" w:rsidRPr="00CB0428" w:rsidRDefault="00B312E9"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00CB0428">
        <w:rPr>
          <w:rFonts w:cstheme="minorHAnsi"/>
          <w:szCs w:val="24"/>
        </w:rPr>
        <w:t xml:space="preserve">Potential or actual noncompliance with DOE reporting requirements under the </w:t>
      </w:r>
      <w:proofErr w:type="gramStart"/>
      <w:r w:rsidRPr="00CB0428">
        <w:rPr>
          <w:rFonts w:cstheme="minorHAnsi"/>
          <w:szCs w:val="24"/>
        </w:rPr>
        <w:t>award;</w:t>
      </w:r>
      <w:proofErr w:type="gramEnd"/>
    </w:p>
    <w:p w14:paraId="0C9AC01E" w14:textId="77777777" w:rsidR="00526159" w:rsidRPr="00CB0428" w:rsidRDefault="00526159"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00CB0428">
        <w:rPr>
          <w:rFonts w:cstheme="minorHAnsi"/>
          <w:szCs w:val="24"/>
        </w:rPr>
        <w:t xml:space="preserve">Potential or actual bankruptcy/insolvency of the prime recipient or </w:t>
      </w:r>
      <w:proofErr w:type="gramStart"/>
      <w:r w:rsidRPr="00CB0428">
        <w:rPr>
          <w:rFonts w:cstheme="minorHAnsi"/>
          <w:szCs w:val="24"/>
        </w:rPr>
        <w:t>subrecipient;</w:t>
      </w:r>
      <w:proofErr w:type="gramEnd"/>
    </w:p>
    <w:p w14:paraId="22816CAB" w14:textId="77777777" w:rsidR="001A0F48" w:rsidRPr="00CB0428" w:rsidRDefault="001A0F48"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00CB0428">
        <w:rPr>
          <w:rFonts w:cstheme="minorHAnsi"/>
          <w:szCs w:val="24"/>
        </w:rPr>
        <w:t xml:space="preserve">Potential or actual violation of U.S. export control laws and regulations arising out of or relating to the work under the </w:t>
      </w:r>
      <w:proofErr w:type="gramStart"/>
      <w:r w:rsidRPr="00CB0428">
        <w:rPr>
          <w:rFonts w:cstheme="minorHAnsi"/>
          <w:szCs w:val="24"/>
        </w:rPr>
        <w:t>award;</w:t>
      </w:r>
      <w:proofErr w:type="gramEnd"/>
    </w:p>
    <w:p w14:paraId="784A261C" w14:textId="3A5624E2" w:rsidR="00B77267" w:rsidRPr="00CB0428" w:rsidRDefault="00B77267"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00CB0428">
        <w:rPr>
          <w:rFonts w:cstheme="minorHAnsi"/>
          <w:szCs w:val="24"/>
        </w:rPr>
        <w:t xml:space="preserve">Any notices or claims of patent or copyright infringement arising out of or relating to the performance of the </w:t>
      </w:r>
      <w:r w:rsidR="00F811CB">
        <w:rPr>
          <w:rFonts w:cstheme="minorHAnsi"/>
          <w:szCs w:val="24"/>
        </w:rPr>
        <w:t>DOE</w:t>
      </w:r>
      <w:r w:rsidRPr="00CB0428">
        <w:rPr>
          <w:rFonts w:cstheme="minorHAnsi"/>
          <w:szCs w:val="24"/>
        </w:rPr>
        <w:t xml:space="preserve"> </w:t>
      </w:r>
      <w:proofErr w:type="gramStart"/>
      <w:r w:rsidRPr="00CB0428">
        <w:rPr>
          <w:rFonts w:cstheme="minorHAnsi"/>
          <w:szCs w:val="24"/>
        </w:rPr>
        <w:t>award;</w:t>
      </w:r>
      <w:proofErr w:type="gramEnd"/>
      <w:r w:rsidRPr="00CB0428">
        <w:rPr>
          <w:rFonts w:cstheme="minorHAnsi"/>
          <w:szCs w:val="24"/>
        </w:rPr>
        <w:t xml:space="preserve"> </w:t>
      </w:r>
    </w:p>
    <w:p w14:paraId="7BFBC690" w14:textId="0D77E629" w:rsidR="00B312E9" w:rsidRPr="00CB0428" w:rsidRDefault="00B312E9"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00CB0428">
        <w:rPr>
          <w:rFonts w:cstheme="minorHAnsi"/>
          <w:szCs w:val="24"/>
        </w:rPr>
        <w:t xml:space="preserve">Refusal of a subrecipient to accept flow down requirements in the Special Terms and Conditions and/or any Attachment to the </w:t>
      </w:r>
      <w:r w:rsidR="00F811CB">
        <w:rPr>
          <w:rFonts w:cstheme="minorHAnsi"/>
          <w:szCs w:val="24"/>
        </w:rPr>
        <w:t>DOE</w:t>
      </w:r>
      <w:r w:rsidRPr="00CB0428">
        <w:rPr>
          <w:rFonts w:cstheme="minorHAnsi"/>
          <w:szCs w:val="24"/>
        </w:rPr>
        <w:t xml:space="preserve"> </w:t>
      </w:r>
      <w:proofErr w:type="gramStart"/>
      <w:r w:rsidRPr="00CB0428">
        <w:rPr>
          <w:rFonts w:cstheme="minorHAnsi"/>
          <w:szCs w:val="24"/>
        </w:rPr>
        <w:t>award;</w:t>
      </w:r>
      <w:proofErr w:type="gramEnd"/>
    </w:p>
    <w:p w14:paraId="175A5D20" w14:textId="51D13F21" w:rsidR="00F269E9" w:rsidRPr="00CB0428" w:rsidRDefault="00F269E9"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68E617C4">
        <w:rPr>
          <w:rFonts w:cstheme="minorBidi"/>
        </w:rPr>
        <w:t xml:space="preserve">Any improper claims or excess payments arising out of or relating to work under the </w:t>
      </w:r>
      <w:proofErr w:type="gramStart"/>
      <w:r w:rsidR="007868B4" w:rsidRPr="68E617C4">
        <w:rPr>
          <w:rFonts w:cstheme="minorBidi"/>
        </w:rPr>
        <w:t>a</w:t>
      </w:r>
      <w:r w:rsidRPr="68E617C4">
        <w:rPr>
          <w:rFonts w:cstheme="minorBidi"/>
        </w:rPr>
        <w:t>ward;</w:t>
      </w:r>
      <w:proofErr w:type="gramEnd"/>
    </w:p>
    <w:p w14:paraId="7B8E0056" w14:textId="636FB1D3" w:rsidR="00F269E9" w:rsidRPr="00CB0428" w:rsidRDefault="00F269E9"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68E617C4">
        <w:rPr>
          <w:rFonts w:cstheme="minorBidi"/>
        </w:rPr>
        <w:t xml:space="preserve">Potential or actual violations of the cost share requirements under the </w:t>
      </w:r>
      <w:proofErr w:type="gramStart"/>
      <w:r w:rsidR="007868B4" w:rsidRPr="68E617C4">
        <w:rPr>
          <w:rFonts w:cstheme="minorBidi"/>
        </w:rPr>
        <w:t>a</w:t>
      </w:r>
      <w:r w:rsidRPr="68E617C4">
        <w:rPr>
          <w:rFonts w:cstheme="minorBidi"/>
        </w:rPr>
        <w:t>ward;</w:t>
      </w:r>
      <w:proofErr w:type="gramEnd"/>
    </w:p>
    <w:p w14:paraId="3ABEDA6B" w14:textId="36DD74B9" w:rsidR="00107974" w:rsidRPr="00022839" w:rsidRDefault="00F269E9" w:rsidP="00B1772D">
      <w:pPr>
        <w:pStyle w:val="ListParagraph"/>
        <w:widowControl w:val="0"/>
        <w:numPr>
          <w:ilvl w:val="0"/>
          <w:numId w:val="40"/>
        </w:numPr>
        <w:tabs>
          <w:tab w:val="left" w:pos="-1080"/>
          <w:tab w:val="left" w:pos="-720"/>
          <w:tab w:val="left" w:pos="0"/>
          <w:tab w:val="left" w:pos="360"/>
          <w:tab w:val="left" w:pos="90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68E617C4">
        <w:rPr>
          <w:rFonts w:cstheme="minorBidi"/>
        </w:rPr>
        <w:t xml:space="preserve">Potential or actual violations of the lobbying restrictions in the </w:t>
      </w:r>
      <w:proofErr w:type="gramStart"/>
      <w:r w:rsidR="007868B4" w:rsidRPr="68E617C4">
        <w:rPr>
          <w:rFonts w:cstheme="minorBidi"/>
        </w:rPr>
        <w:t>a</w:t>
      </w:r>
      <w:r w:rsidRPr="68E617C4">
        <w:rPr>
          <w:rFonts w:cstheme="minorBidi"/>
        </w:rPr>
        <w:t>ward;</w:t>
      </w:r>
      <w:proofErr w:type="gramEnd"/>
    </w:p>
    <w:p w14:paraId="7CD84765" w14:textId="28DDD3A4" w:rsidR="00F269E9" w:rsidRPr="00022839" w:rsidRDefault="00F269E9" w:rsidP="00B1772D">
      <w:pPr>
        <w:pStyle w:val="ListParagraph"/>
        <w:widowControl w:val="0"/>
        <w:numPr>
          <w:ilvl w:val="0"/>
          <w:numId w:val="40"/>
        </w:numPr>
        <w:tabs>
          <w:tab w:val="left" w:pos="-1080"/>
          <w:tab w:val="left" w:pos="-720"/>
          <w:tab w:val="left" w:pos="0"/>
          <w:tab w:val="left" w:pos="360"/>
          <w:tab w:val="left" w:pos="90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pPr>
      <w:r w:rsidRPr="68E617C4">
        <w:rPr>
          <w:rFonts w:cstheme="minorBidi"/>
        </w:rPr>
        <w:t>Any event which is anticipated to cause a significant schedule slippage or cost increase;</w:t>
      </w:r>
      <w:r w:rsidR="00C94160">
        <w:rPr>
          <w:rFonts w:cstheme="minorBidi"/>
        </w:rPr>
        <w:t xml:space="preserve"> and,</w:t>
      </w:r>
    </w:p>
    <w:p w14:paraId="6D6D38A8" w14:textId="004BC6CC" w:rsidR="006F4048" w:rsidRPr="00CB0428" w:rsidRDefault="006F4048" w:rsidP="00B1772D">
      <w:pPr>
        <w:pStyle w:val="ListParagraph"/>
        <w:widowControl w:val="0"/>
        <w:numPr>
          <w:ilvl w:val="0"/>
          <w:numId w:val="40"/>
        </w:numPr>
        <w:tabs>
          <w:tab w:val="left" w:pos="-1080"/>
          <w:tab w:val="left" w:pos="-720"/>
          <w:tab w:val="left" w:pos="0"/>
          <w:tab w:val="left" w:pos="360"/>
          <w:tab w:val="left" w:pos="90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r w:rsidRPr="68E617C4">
        <w:rPr>
          <w:rFonts w:cstheme="minorBidi"/>
        </w:rPr>
        <w:t>Developments that have a significant favorable impact on the project</w:t>
      </w:r>
      <w:r w:rsidR="00107974" w:rsidRPr="68E617C4">
        <w:rPr>
          <w:rFonts w:cstheme="minorBidi"/>
        </w:rPr>
        <w:t>.</w:t>
      </w:r>
    </w:p>
    <w:p w14:paraId="122373B4" w14:textId="77777777" w:rsidR="00F269E9" w:rsidRPr="00CB0428" w:rsidRDefault="00F269E9" w:rsidP="00286A37">
      <w:pPr>
        <w:pStyle w:val="ListParagraph"/>
        <w:tabs>
          <w:tab w:val="left" w:pos="900"/>
        </w:tabs>
        <w:ind w:hanging="360"/>
        <w:rPr>
          <w:rFonts w:cstheme="minorHAnsi"/>
          <w:szCs w:val="24"/>
        </w:rPr>
      </w:pPr>
    </w:p>
    <w:p w14:paraId="753175E0" w14:textId="77777777" w:rsidR="00E5289B" w:rsidRPr="00CB0428" w:rsidRDefault="00E5289B" w:rsidP="00A06A05">
      <w:pPr>
        <w:rPr>
          <w:rFonts w:cstheme="minorHAnsi"/>
          <w:szCs w:val="24"/>
        </w:rPr>
      </w:pPr>
    </w:p>
    <w:p w14:paraId="7BEED036" w14:textId="62DF3BC1" w:rsidR="008C6FD1" w:rsidRPr="00CB0428" w:rsidRDefault="008C6FD1" w:rsidP="00286A37">
      <w:pPr>
        <w:pStyle w:val="FARCHeading2"/>
        <w:numPr>
          <w:ilvl w:val="0"/>
          <w:numId w:val="22"/>
        </w:numPr>
        <w:tabs>
          <w:tab w:val="clear" w:pos="720"/>
        </w:tabs>
        <w:ind w:left="360"/>
        <w:rPr>
          <w:rFonts w:asciiTheme="minorHAnsi" w:hAnsiTheme="minorHAnsi" w:cstheme="minorHAnsi"/>
        </w:rPr>
      </w:pPr>
      <w:bookmarkStart w:id="2451" w:name="_Toc192507591"/>
      <w:r w:rsidRPr="68E617C4">
        <w:rPr>
          <w:rFonts w:asciiTheme="minorHAnsi" w:hAnsiTheme="minorHAnsi" w:cstheme="minorBidi"/>
        </w:rPr>
        <w:t>Continuation Application</w:t>
      </w:r>
      <w:bookmarkEnd w:id="2451"/>
    </w:p>
    <w:p w14:paraId="13B6AC8B" w14:textId="77777777" w:rsidR="008C6FD1" w:rsidRPr="00CB0428" w:rsidRDefault="008C6FD1" w:rsidP="00996BF1">
      <w:pPr>
        <w:widowControl w:val="0"/>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b/>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8C6FD1" w:rsidRPr="00CB0428" w14:paraId="42452342" w14:textId="77777777" w:rsidTr="00286A37">
        <w:tc>
          <w:tcPr>
            <w:tcW w:w="1371" w:type="dxa"/>
          </w:tcPr>
          <w:p w14:paraId="62060CF6" w14:textId="77777777" w:rsidR="008C6FD1" w:rsidRPr="00CB0428" w:rsidRDefault="008C6FD1" w:rsidP="00304B1C">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1D2C299D" w14:textId="01168274" w:rsidR="008C6FD1" w:rsidRPr="00CB0428" w:rsidRDefault="004669C2" w:rsidP="00304B1C">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4669C2">
              <w:rPr>
                <w:rFonts w:cstheme="minorHAnsi"/>
                <w:sz w:val="21"/>
                <w:szCs w:val="21"/>
              </w:rPr>
              <w:t>Program Specifi</w:t>
            </w:r>
            <w:r>
              <w:rPr>
                <w:rFonts w:cstheme="minorHAnsi"/>
                <w:sz w:val="21"/>
                <w:szCs w:val="21"/>
              </w:rPr>
              <w:t>c</w:t>
            </w:r>
          </w:p>
        </w:tc>
      </w:tr>
      <w:tr w:rsidR="008C6FD1" w:rsidRPr="00CB0428" w14:paraId="6405DB5F" w14:textId="77777777" w:rsidTr="00286A37">
        <w:tc>
          <w:tcPr>
            <w:tcW w:w="1371" w:type="dxa"/>
          </w:tcPr>
          <w:p w14:paraId="71666FCB" w14:textId="77777777" w:rsidR="008C6FD1" w:rsidRPr="00CB0428" w:rsidRDefault="008C6FD1" w:rsidP="00304B1C">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01DBB044" w14:textId="77777777" w:rsidR="008C6FD1" w:rsidRPr="00CB0428" w:rsidRDefault="008C6FD1" w:rsidP="00304B1C">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five (5) calendar days after the event, or as specified</w:t>
            </w:r>
          </w:p>
        </w:tc>
      </w:tr>
    </w:tbl>
    <w:p w14:paraId="4FBDADF8" w14:textId="77777777" w:rsidR="008C6FD1" w:rsidRPr="00CB0428" w:rsidRDefault="008C6FD1" w:rsidP="00996BF1">
      <w:pPr>
        <w:widowControl w:val="0"/>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b/>
          <w:szCs w:val="24"/>
        </w:rPr>
      </w:pPr>
    </w:p>
    <w:p w14:paraId="3AC7E780" w14:textId="0C6FD5E5" w:rsidR="008C6FD1" w:rsidRPr="00CB0428" w:rsidRDefault="00A438FB" w:rsidP="00286A37">
      <w:pPr>
        <w:widowControl w:val="0"/>
        <w:tabs>
          <w:tab w:val="left" w:pos="-1080"/>
          <w:tab w:val="left" w:pos="-720"/>
          <w:tab w:val="left" w:pos="36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360"/>
        <w:rPr>
          <w:rFonts w:cstheme="minorHAnsi"/>
          <w:szCs w:val="24"/>
        </w:rPr>
      </w:pPr>
      <w:r w:rsidRPr="00CB0428">
        <w:rPr>
          <w:rFonts w:cstheme="minorHAnsi"/>
          <w:szCs w:val="24"/>
        </w:rPr>
        <w:t>A continuation application is a non-competitive application for an additional budget period within a previously approved period</w:t>
      </w:r>
      <w:r w:rsidR="005735E3" w:rsidRPr="00CB0428">
        <w:rPr>
          <w:rFonts w:cstheme="minorHAnsi"/>
          <w:szCs w:val="24"/>
        </w:rPr>
        <w:t xml:space="preserve"> of performance</w:t>
      </w:r>
      <w:r w:rsidRPr="00CB0428">
        <w:rPr>
          <w:rFonts w:cstheme="minorHAnsi"/>
          <w:szCs w:val="24"/>
        </w:rPr>
        <w:t>. The continuation application should be submitted at least ninety</w:t>
      </w:r>
      <w:r w:rsidR="005B29A6" w:rsidRPr="00CB0428">
        <w:rPr>
          <w:rFonts w:cstheme="minorHAnsi"/>
          <w:szCs w:val="24"/>
        </w:rPr>
        <w:t xml:space="preserve"> (90)</w:t>
      </w:r>
      <w:r w:rsidRPr="00CB0428">
        <w:rPr>
          <w:rFonts w:cstheme="minorHAnsi"/>
          <w:szCs w:val="24"/>
        </w:rPr>
        <w:t xml:space="preserve"> </w:t>
      </w:r>
      <w:r w:rsidR="00F13B8A" w:rsidRPr="00CB0428">
        <w:rPr>
          <w:rFonts w:cstheme="minorHAnsi"/>
          <w:szCs w:val="24"/>
        </w:rPr>
        <w:t xml:space="preserve">calendar </w:t>
      </w:r>
      <w:r w:rsidR="00B15E51" w:rsidRPr="00CB0428">
        <w:rPr>
          <w:rFonts w:cstheme="minorHAnsi"/>
          <w:szCs w:val="24"/>
        </w:rPr>
        <w:t xml:space="preserve">days </w:t>
      </w:r>
      <w:r w:rsidRPr="00CB0428">
        <w:rPr>
          <w:rFonts w:cstheme="minorHAnsi"/>
          <w:szCs w:val="24"/>
        </w:rPr>
        <w:t>before the end of each budget period, or as specified in the Special Terms and Conditions of the award.</w:t>
      </w:r>
    </w:p>
    <w:p w14:paraId="1E5BA279" w14:textId="77777777" w:rsidR="005E0730" w:rsidRPr="00CD31A3" w:rsidRDefault="005E0730" w:rsidP="00CD31A3"/>
    <w:p w14:paraId="48F6CA1C" w14:textId="253EBA79" w:rsidR="00F269E9" w:rsidRPr="00CB0428" w:rsidRDefault="00F269E9" w:rsidP="000F752A">
      <w:pPr>
        <w:pStyle w:val="FARCHeading2"/>
        <w:numPr>
          <w:ilvl w:val="0"/>
          <w:numId w:val="22"/>
        </w:numPr>
        <w:tabs>
          <w:tab w:val="clear" w:pos="720"/>
        </w:tabs>
        <w:ind w:left="360"/>
        <w:rPr>
          <w:rFonts w:asciiTheme="minorHAnsi" w:hAnsiTheme="minorHAnsi" w:cstheme="minorHAnsi"/>
        </w:rPr>
      </w:pPr>
      <w:bookmarkStart w:id="2452" w:name="_Toc192507592"/>
      <w:r w:rsidRPr="68E617C4">
        <w:rPr>
          <w:rFonts w:asciiTheme="minorHAnsi" w:hAnsiTheme="minorHAnsi" w:cstheme="minorBidi"/>
        </w:rPr>
        <w:t>Other (see Special Instructions)</w:t>
      </w:r>
      <w:bookmarkEnd w:id="2452"/>
    </w:p>
    <w:p w14:paraId="3EB470DC" w14:textId="77777777" w:rsidR="00F269E9" w:rsidRPr="00CB0428" w:rsidRDefault="00F269E9" w:rsidP="00F269E9">
      <w:p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rPr>
          <w:rFonts w:cstheme="minorHAnsi"/>
          <w:b/>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286A37" w:rsidRPr="00CB0428" w14:paraId="2DCF5B7E" w14:textId="77777777" w:rsidTr="000F752A">
        <w:tc>
          <w:tcPr>
            <w:tcW w:w="1371" w:type="dxa"/>
          </w:tcPr>
          <w:p w14:paraId="2B5A75D9"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4867DC13" w14:textId="61D09DD7" w:rsidR="00F269E9" w:rsidRPr="00CB0428" w:rsidRDefault="004669C2"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4669C2">
              <w:rPr>
                <w:rFonts w:cstheme="minorHAnsi"/>
                <w:sz w:val="21"/>
                <w:szCs w:val="21"/>
              </w:rPr>
              <w:t>Program Specifi</w:t>
            </w:r>
            <w:r>
              <w:rPr>
                <w:rFonts w:cstheme="minorHAnsi"/>
                <w:sz w:val="21"/>
                <w:szCs w:val="21"/>
              </w:rPr>
              <w:t>c</w:t>
            </w:r>
          </w:p>
        </w:tc>
      </w:tr>
      <w:tr w:rsidR="00286A37" w:rsidRPr="00CB0428" w14:paraId="4C62C9FC" w14:textId="77777777" w:rsidTr="000F752A">
        <w:tc>
          <w:tcPr>
            <w:tcW w:w="1371" w:type="dxa"/>
          </w:tcPr>
          <w:p w14:paraId="6FA54C2B"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3367F03A"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five (5) calendar days after the event, or as specified</w:t>
            </w:r>
          </w:p>
        </w:tc>
      </w:tr>
    </w:tbl>
    <w:p w14:paraId="187D29CD" w14:textId="3B22F00C" w:rsidR="003B58E1" w:rsidRPr="00CB0428" w:rsidRDefault="003B58E1">
      <w:pPr>
        <w:rPr>
          <w:rFonts w:cstheme="minorHAnsi"/>
          <w:szCs w:val="24"/>
        </w:rPr>
      </w:pPr>
    </w:p>
    <w:p w14:paraId="60B5AE69" w14:textId="77777777" w:rsidR="00F269E9" w:rsidRPr="00CB0428" w:rsidRDefault="00F269E9" w:rsidP="00F269E9">
      <w:pPr>
        <w:tabs>
          <w:tab w:val="left" w:pos="-1080"/>
          <w:tab w:val="left" w:pos="-720"/>
          <w:tab w:val="left" w:pos="720"/>
          <w:tab w:val="left" w:pos="4320"/>
          <w:tab w:val="left" w:pos="5040"/>
          <w:tab w:val="left" w:pos="5760"/>
          <w:tab w:val="left" w:pos="6480"/>
          <w:tab w:val="left" w:pos="7200"/>
          <w:tab w:val="left" w:pos="7920"/>
          <w:tab w:val="left" w:pos="8640"/>
          <w:tab w:val="left" w:pos="9360"/>
        </w:tabs>
        <w:rPr>
          <w:rFonts w:cstheme="minorHAnsi"/>
          <w:szCs w:val="24"/>
        </w:rPr>
      </w:pPr>
    </w:p>
    <w:p w14:paraId="11D5AA2D" w14:textId="0DF0908B" w:rsidR="00F269E9" w:rsidRPr="00CB0428" w:rsidRDefault="00292B30" w:rsidP="00842279">
      <w:pPr>
        <w:pStyle w:val="FARCHeading1"/>
      </w:pPr>
      <w:bookmarkStart w:id="2453" w:name="_Toc518835588"/>
      <w:bookmarkStart w:id="2454" w:name="_Toc518905489"/>
      <w:bookmarkStart w:id="2455" w:name="_Toc519530427"/>
      <w:bookmarkStart w:id="2456" w:name="_Toc519531619"/>
      <w:bookmarkStart w:id="2457" w:name="_Toc518835589"/>
      <w:bookmarkStart w:id="2458" w:name="_Toc518905490"/>
      <w:bookmarkStart w:id="2459" w:name="_Toc519530428"/>
      <w:bookmarkStart w:id="2460" w:name="_Toc519531620"/>
      <w:bookmarkStart w:id="2461" w:name="_Toc518835591"/>
      <w:bookmarkStart w:id="2462" w:name="_Toc518905492"/>
      <w:bookmarkStart w:id="2463" w:name="_Toc519530430"/>
      <w:bookmarkStart w:id="2464" w:name="_Toc519531622"/>
      <w:bookmarkStart w:id="2465" w:name="_Toc518835594"/>
      <w:bookmarkStart w:id="2466" w:name="_Toc518905495"/>
      <w:bookmarkStart w:id="2467" w:name="_Toc519530433"/>
      <w:bookmarkStart w:id="2468" w:name="_Toc519531625"/>
      <w:bookmarkStart w:id="2469" w:name="_Toc518835596"/>
      <w:bookmarkStart w:id="2470" w:name="_Toc518905497"/>
      <w:bookmarkStart w:id="2471" w:name="_Toc519530435"/>
      <w:bookmarkStart w:id="2472" w:name="_Toc519531627"/>
      <w:bookmarkStart w:id="2473" w:name="_Toc518835598"/>
      <w:bookmarkStart w:id="2474" w:name="_Toc518905499"/>
      <w:bookmarkStart w:id="2475" w:name="_Toc519530437"/>
      <w:bookmarkStart w:id="2476" w:name="_Toc519531629"/>
      <w:bookmarkStart w:id="2477" w:name="_Toc518835599"/>
      <w:bookmarkStart w:id="2478" w:name="_Toc518905500"/>
      <w:bookmarkStart w:id="2479" w:name="_Toc519530438"/>
      <w:bookmarkStart w:id="2480" w:name="_Toc519531630"/>
      <w:bookmarkStart w:id="2481" w:name="_Toc518835600"/>
      <w:bookmarkStart w:id="2482" w:name="_Toc518905501"/>
      <w:bookmarkStart w:id="2483" w:name="_Toc519530439"/>
      <w:bookmarkStart w:id="2484" w:name="_Toc519531631"/>
      <w:bookmarkStart w:id="2485" w:name="_Toc518835602"/>
      <w:bookmarkStart w:id="2486" w:name="_Toc518905503"/>
      <w:bookmarkStart w:id="2487" w:name="_Toc519530441"/>
      <w:bookmarkStart w:id="2488" w:name="_Toc519531633"/>
      <w:bookmarkStart w:id="2489" w:name="_Toc518835604"/>
      <w:bookmarkStart w:id="2490" w:name="_Toc518905505"/>
      <w:bookmarkStart w:id="2491" w:name="_Toc519530443"/>
      <w:bookmarkStart w:id="2492" w:name="_Toc519531635"/>
      <w:bookmarkStart w:id="2493" w:name="_Toc518835605"/>
      <w:bookmarkStart w:id="2494" w:name="_Toc518905506"/>
      <w:bookmarkStart w:id="2495" w:name="_Toc519530444"/>
      <w:bookmarkStart w:id="2496" w:name="_Toc519531636"/>
      <w:bookmarkStart w:id="2497" w:name="_Toc518835606"/>
      <w:bookmarkStart w:id="2498" w:name="_Toc518905507"/>
      <w:bookmarkStart w:id="2499" w:name="_Toc519530445"/>
      <w:bookmarkStart w:id="2500" w:name="_Toc519531637"/>
      <w:bookmarkStart w:id="2501" w:name="_Toc518835608"/>
      <w:bookmarkStart w:id="2502" w:name="_Toc518905509"/>
      <w:bookmarkStart w:id="2503" w:name="_Toc519530447"/>
      <w:bookmarkStart w:id="2504" w:name="_Toc519531639"/>
      <w:bookmarkStart w:id="2505" w:name="_Toc518835610"/>
      <w:bookmarkStart w:id="2506" w:name="_Toc518905511"/>
      <w:bookmarkStart w:id="2507" w:name="_Toc519530449"/>
      <w:bookmarkStart w:id="2508" w:name="_Toc519531641"/>
      <w:bookmarkStart w:id="2509" w:name="_Toc518835612"/>
      <w:bookmarkStart w:id="2510" w:name="_Toc518905513"/>
      <w:bookmarkStart w:id="2511" w:name="_Toc519530451"/>
      <w:bookmarkStart w:id="2512" w:name="_Toc519531643"/>
      <w:bookmarkStart w:id="2513" w:name="_Toc518835614"/>
      <w:bookmarkStart w:id="2514" w:name="_Toc518905515"/>
      <w:bookmarkStart w:id="2515" w:name="_Toc519530453"/>
      <w:bookmarkStart w:id="2516" w:name="_Toc519531645"/>
      <w:bookmarkStart w:id="2517" w:name="_Toc192507593"/>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r w:rsidRPr="00CB0428">
        <w:t>Award Management Reporting</w:t>
      </w:r>
      <w:bookmarkEnd w:id="2517"/>
    </w:p>
    <w:p w14:paraId="1F747780" w14:textId="77777777" w:rsidR="004A260F" w:rsidRPr="00CD31A3" w:rsidRDefault="004A260F" w:rsidP="00CD31A3"/>
    <w:p w14:paraId="7C1BBDD3" w14:textId="7F3D54BD" w:rsidR="00461DF0" w:rsidRPr="00CB0428" w:rsidRDefault="00461DF0" w:rsidP="00286A37">
      <w:pPr>
        <w:pStyle w:val="FARCHeading2"/>
        <w:numPr>
          <w:ilvl w:val="0"/>
          <w:numId w:val="18"/>
        </w:numPr>
        <w:tabs>
          <w:tab w:val="clear" w:pos="720"/>
          <w:tab w:val="left" w:pos="1080"/>
          <w:tab w:val="left" w:pos="1440"/>
          <w:tab w:val="left" w:pos="1620"/>
        </w:tabs>
        <w:ind w:left="360"/>
        <w:rPr>
          <w:rFonts w:asciiTheme="minorHAnsi" w:hAnsiTheme="minorHAnsi" w:cstheme="minorHAnsi"/>
        </w:rPr>
      </w:pPr>
      <w:bookmarkStart w:id="2518" w:name="_Ref98305228"/>
      <w:bookmarkStart w:id="2519" w:name="_Ref98305237"/>
      <w:bookmarkStart w:id="2520" w:name="_Toc192507594"/>
      <w:r w:rsidRPr="00CB0428">
        <w:rPr>
          <w:rFonts w:asciiTheme="minorHAnsi" w:hAnsiTheme="minorHAnsi" w:cstheme="minorHAnsi"/>
        </w:rPr>
        <w:t>Current and Pending Support</w:t>
      </w:r>
      <w:bookmarkEnd w:id="2518"/>
      <w:bookmarkEnd w:id="2519"/>
      <w:bookmarkEnd w:id="2520"/>
    </w:p>
    <w:p w14:paraId="28ADBD13" w14:textId="1FBF2D83" w:rsidR="00461DF0" w:rsidRPr="00CD31A3" w:rsidRDefault="00461DF0" w:rsidP="00CD31A3"/>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7147"/>
      </w:tblGrid>
      <w:tr w:rsidR="00461DF0" w:rsidRPr="00CB0428" w14:paraId="39DCE459" w14:textId="77777777" w:rsidTr="000F752A">
        <w:tc>
          <w:tcPr>
            <w:tcW w:w="1375" w:type="dxa"/>
          </w:tcPr>
          <w:p w14:paraId="6ADE8462" w14:textId="77777777" w:rsidR="00461DF0" w:rsidRPr="00CB0428" w:rsidRDefault="00461DF0" w:rsidP="005619E6">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47" w:type="dxa"/>
          </w:tcPr>
          <w:p w14:paraId="75899318" w14:textId="65B04ED2" w:rsidR="00461DF0" w:rsidRPr="00CB0428" w:rsidRDefault="00624D8A" w:rsidP="005619E6">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hyperlink r:id="rId46" w:history="1">
              <w:r w:rsidR="004669C2" w:rsidRPr="004669C2">
                <w:rPr>
                  <w:rFonts w:cstheme="minorHAnsi"/>
                  <w:sz w:val="21"/>
                  <w:szCs w:val="21"/>
                </w:rPr>
                <w:t xml:space="preserve"> </w:t>
              </w:r>
              <w:r w:rsidR="004669C2" w:rsidRPr="004669C2">
                <w:rPr>
                  <w:rFonts w:cstheme="minorHAnsi"/>
                  <w:sz w:val="21"/>
                  <w:szCs w:val="21"/>
                </w:rPr>
                <w:t>Program Specifi</w:t>
              </w:r>
              <w:r w:rsidR="004669C2">
                <w:rPr>
                  <w:rFonts w:cstheme="minorHAnsi"/>
                  <w:sz w:val="21"/>
                  <w:szCs w:val="21"/>
                </w:rPr>
                <w:t>c</w:t>
              </w:r>
              <w:r w:rsidR="004669C2" w:rsidRPr="00624D8A">
                <w:rPr>
                  <w:rStyle w:val="Hyperlink"/>
                  <w:rFonts w:cstheme="minorHAnsi"/>
                  <w:sz w:val="21"/>
                  <w:szCs w:val="21"/>
                </w:rPr>
                <w:t xml:space="preserve"> </w:t>
              </w:r>
            </w:hyperlink>
            <w:r w:rsidR="00932692">
              <w:rPr>
                <w:rFonts w:cstheme="minorHAnsi"/>
                <w:sz w:val="21"/>
                <w:szCs w:val="21"/>
              </w:rPr>
              <w:t>or as instructed below</w:t>
            </w:r>
          </w:p>
        </w:tc>
      </w:tr>
      <w:tr w:rsidR="00461DF0" w:rsidRPr="00CB0428" w14:paraId="4F85BA7B" w14:textId="77777777" w:rsidTr="000F752A">
        <w:tc>
          <w:tcPr>
            <w:tcW w:w="1375" w:type="dxa"/>
          </w:tcPr>
          <w:p w14:paraId="6A310212" w14:textId="77777777" w:rsidR="00461DF0" w:rsidRPr="00CB0428" w:rsidRDefault="00461DF0" w:rsidP="005619E6">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47" w:type="dxa"/>
          </w:tcPr>
          <w:p w14:paraId="75296146" w14:textId="2D0FD957" w:rsidR="00461DF0" w:rsidRPr="00CB0428" w:rsidRDefault="00461DF0" w:rsidP="005619E6">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 xml:space="preserve">Within thirty (30) calendar days </w:t>
            </w:r>
            <w:r w:rsidR="001A064D">
              <w:rPr>
                <w:rFonts w:cstheme="minorHAnsi"/>
                <w:sz w:val="21"/>
                <w:szCs w:val="21"/>
              </w:rPr>
              <w:t xml:space="preserve">only when there is a change to Current and Pending Support </w:t>
            </w:r>
            <w:r w:rsidR="00E176D4">
              <w:rPr>
                <w:rFonts w:cstheme="minorHAnsi"/>
                <w:sz w:val="21"/>
                <w:szCs w:val="21"/>
              </w:rPr>
              <w:t>for existing covered individuals</w:t>
            </w:r>
          </w:p>
        </w:tc>
      </w:tr>
    </w:tbl>
    <w:p w14:paraId="543046A5" w14:textId="77777777" w:rsidR="00040359" w:rsidRPr="00CD31A3" w:rsidRDefault="00040359" w:rsidP="00CD31A3"/>
    <w:p w14:paraId="1DF03A7C" w14:textId="0CDAD7D7" w:rsidR="00D445DF" w:rsidRPr="00D445DF" w:rsidRDefault="00D445DF" w:rsidP="00B1772D">
      <w:pPr>
        <w:autoSpaceDE w:val="0"/>
        <w:autoSpaceDN w:val="0"/>
        <w:adjustRightInd w:val="0"/>
        <w:ind w:left="360"/>
        <w:rPr>
          <w:rFonts w:ascii="Calibri" w:hAnsi="Calibri" w:cs="Calibri"/>
          <w:color w:val="000000"/>
          <w:sz w:val="22"/>
          <w:szCs w:val="22"/>
        </w:rPr>
      </w:pPr>
    </w:p>
    <w:p w14:paraId="1DE2E1DC" w14:textId="77777777" w:rsidR="00EE1D95" w:rsidRDefault="00461DF0" w:rsidP="30D9A516">
      <w:pPr>
        <w:pStyle w:val="ListParagraph"/>
        <w:ind w:left="360"/>
        <w:rPr>
          <w:rFonts w:cstheme="minorBidi"/>
        </w:rPr>
      </w:pPr>
      <w:r w:rsidRPr="30D9A516">
        <w:rPr>
          <w:rFonts w:cstheme="minorBidi"/>
        </w:rPr>
        <w:t xml:space="preserve">Prior to </w:t>
      </w:r>
      <w:proofErr w:type="gramStart"/>
      <w:r w:rsidRPr="30D9A516">
        <w:rPr>
          <w:rFonts w:cstheme="minorBidi"/>
        </w:rPr>
        <w:t>award</w:t>
      </w:r>
      <w:proofErr w:type="gramEnd"/>
      <w:r w:rsidRPr="30D9A516">
        <w:rPr>
          <w:rFonts w:cstheme="minorBidi"/>
        </w:rPr>
        <w:t xml:space="preserve">, the Recipient was required to provide current and pending support disclosure statements for each </w:t>
      </w:r>
      <w:r w:rsidR="00A547E6">
        <w:rPr>
          <w:rFonts w:cstheme="minorBidi"/>
        </w:rPr>
        <w:t>covered individual, as defined by the award Terms and Conditions</w:t>
      </w:r>
      <w:r w:rsidRPr="30D9A516">
        <w:rPr>
          <w:rFonts w:cstheme="minorBidi"/>
        </w:rPr>
        <w:t xml:space="preserve">, </w:t>
      </w:r>
      <w:r w:rsidR="00E14780" w:rsidRPr="30D9A516">
        <w:rPr>
          <w:rFonts w:cstheme="minorBidi"/>
        </w:rPr>
        <w:t>at the recipient and subrecipient level</w:t>
      </w:r>
      <w:r w:rsidRPr="30D9A516">
        <w:rPr>
          <w:rFonts w:cstheme="minorBidi"/>
        </w:rPr>
        <w:t xml:space="preserve">, regardless of funding source. </w:t>
      </w:r>
    </w:p>
    <w:p w14:paraId="18D91CC8" w14:textId="77777777" w:rsidR="00EE1D95" w:rsidRDefault="00EE1D95" w:rsidP="30D9A516">
      <w:pPr>
        <w:pStyle w:val="ListParagraph"/>
        <w:ind w:left="360"/>
        <w:rPr>
          <w:rFonts w:cstheme="minorBidi"/>
        </w:rPr>
      </w:pPr>
    </w:p>
    <w:p w14:paraId="07289DAC" w14:textId="77777777" w:rsidR="00371994" w:rsidRDefault="00371994" w:rsidP="00371994">
      <w:pPr>
        <w:ind w:left="360"/>
        <w:rPr>
          <w:b/>
          <w:bCs/>
        </w:rPr>
      </w:pPr>
      <w:r>
        <w:rPr>
          <w:b/>
          <w:bCs/>
        </w:rPr>
        <w:t>New Covered Individuals:</w:t>
      </w:r>
    </w:p>
    <w:p w14:paraId="3C35776C" w14:textId="0E61352D" w:rsidR="00371994" w:rsidRDefault="00371994" w:rsidP="00371994">
      <w:pPr>
        <w:ind w:left="360"/>
        <w:rPr>
          <w:rFonts w:cstheme="minorBidi"/>
        </w:rPr>
      </w:pPr>
      <w:r>
        <w:rPr>
          <w:rFonts w:cstheme="minorBidi"/>
        </w:rPr>
        <w:t xml:space="preserve">Prior to starting work on the project, new covered individuals must submit a </w:t>
      </w:r>
      <w:r w:rsidRPr="00353A6F">
        <w:rPr>
          <w:rFonts w:cstheme="minorHAnsi"/>
          <w:szCs w:val="24"/>
        </w:rPr>
        <w:t xml:space="preserve">current and pending support disclosure and </w:t>
      </w:r>
      <w:proofErr w:type="spellStart"/>
      <w:r w:rsidRPr="00353A6F">
        <w:rPr>
          <w:rFonts w:cstheme="minorHAnsi"/>
          <w:szCs w:val="24"/>
        </w:rPr>
        <w:t>biosketch</w:t>
      </w:r>
      <w:proofErr w:type="spellEnd"/>
      <w:r w:rsidRPr="00353A6F">
        <w:rPr>
          <w:rFonts w:cstheme="minorHAnsi"/>
          <w:szCs w:val="24"/>
        </w:rPr>
        <w:t>/resume</w:t>
      </w:r>
      <w:r w:rsidRPr="0CE6A289">
        <w:rPr>
          <w:rFonts w:cstheme="minorBidi"/>
        </w:rPr>
        <w:t xml:space="preserve"> </w:t>
      </w:r>
      <w:r w:rsidR="006E14C4">
        <w:rPr>
          <w:rFonts w:cstheme="minorBidi"/>
        </w:rPr>
        <w:t xml:space="preserve">to the </w:t>
      </w:r>
      <w:r w:rsidR="00776597">
        <w:rPr>
          <w:rFonts w:cstheme="minorBidi"/>
        </w:rPr>
        <w:t xml:space="preserve">cognizant Technical Project Officer and Grants Officer </w:t>
      </w:r>
      <w:r>
        <w:rPr>
          <w:rFonts w:cstheme="minorBidi"/>
        </w:rPr>
        <w:t xml:space="preserve">and must receive approval from DOE. R&amp;D covered individuals are encouraged to comply with the Digital Persistent Identifier (PID) and Research Security Training Requirements Terms. </w:t>
      </w:r>
      <w:proofErr w:type="gramStart"/>
      <w:r>
        <w:rPr>
          <w:rFonts w:cstheme="minorBidi"/>
        </w:rPr>
        <w:t>The PID</w:t>
      </w:r>
      <w:proofErr w:type="gramEnd"/>
      <w:r>
        <w:rPr>
          <w:rFonts w:cstheme="minorBidi"/>
        </w:rPr>
        <w:t xml:space="preserve"> and Research Training will be required for all R&amp;D covered individuals on May 1, 2025</w:t>
      </w:r>
    </w:p>
    <w:p w14:paraId="32C7DE25" w14:textId="77777777" w:rsidR="00902E8A" w:rsidRDefault="00902E8A" w:rsidP="30D9A516">
      <w:pPr>
        <w:pStyle w:val="ListParagraph"/>
        <w:ind w:left="360"/>
        <w:rPr>
          <w:rFonts w:cstheme="minorBidi"/>
        </w:rPr>
      </w:pPr>
    </w:p>
    <w:p w14:paraId="644063E0" w14:textId="23A62ED9" w:rsidR="00DE0056" w:rsidRDefault="00DE0056" w:rsidP="30D9A516">
      <w:pPr>
        <w:pStyle w:val="ListParagraph"/>
        <w:ind w:left="360"/>
        <w:rPr>
          <w:rFonts w:cstheme="minorBidi"/>
        </w:rPr>
      </w:pPr>
    </w:p>
    <w:p w14:paraId="3FCA255B" w14:textId="59F3244E" w:rsidR="00DE0056" w:rsidRPr="00322745" w:rsidRDefault="00DE0056" w:rsidP="30D9A516">
      <w:pPr>
        <w:pStyle w:val="ListParagraph"/>
        <w:ind w:left="360"/>
        <w:rPr>
          <w:rFonts w:cstheme="minorBidi"/>
          <w:b/>
          <w:bCs/>
        </w:rPr>
      </w:pPr>
      <w:r w:rsidRPr="00322745">
        <w:rPr>
          <w:rFonts w:cstheme="minorBidi"/>
          <w:b/>
          <w:bCs/>
        </w:rPr>
        <w:t>Existing Covered Individuals</w:t>
      </w:r>
    </w:p>
    <w:p w14:paraId="7052B06C" w14:textId="396012E0" w:rsidR="00461DF0" w:rsidRPr="007D30E4" w:rsidRDefault="00461DF0" w:rsidP="30D9A516">
      <w:pPr>
        <w:pStyle w:val="ListParagraph"/>
        <w:ind w:left="360"/>
        <w:rPr>
          <w:rFonts w:cstheme="minorBidi"/>
        </w:rPr>
      </w:pPr>
      <w:r w:rsidRPr="30D9A516">
        <w:rPr>
          <w:rFonts w:cstheme="minorBidi"/>
        </w:rPr>
        <w:t xml:space="preserve">I there are any changes to current and pending support disclosure statements previously submitted to DOE, the </w:t>
      </w:r>
      <w:r w:rsidR="00D63C9C">
        <w:rPr>
          <w:rFonts w:cstheme="minorBidi"/>
        </w:rPr>
        <w:t>r</w:t>
      </w:r>
      <w:r w:rsidRPr="30D9A516">
        <w:rPr>
          <w:rFonts w:cstheme="minorBidi"/>
        </w:rPr>
        <w:t xml:space="preserve">ecipient must submit updated current and pending disclosure statements within thirty (30) days of the change. The </w:t>
      </w:r>
      <w:r w:rsidR="00D63C9C">
        <w:rPr>
          <w:rFonts w:cstheme="minorBidi"/>
        </w:rPr>
        <w:t>r</w:t>
      </w:r>
      <w:r w:rsidRPr="30D9A516">
        <w:rPr>
          <w:rFonts w:cstheme="minorBidi"/>
        </w:rPr>
        <w:t xml:space="preserve">ecipient must ensure </w:t>
      </w:r>
      <w:r w:rsidR="001A1C68" w:rsidRPr="30D9A516">
        <w:rPr>
          <w:rFonts w:cstheme="minorBidi"/>
        </w:rPr>
        <w:t>all</w:t>
      </w:r>
      <w:r w:rsidRPr="30D9A516">
        <w:rPr>
          <w:rFonts w:cstheme="minorBidi"/>
        </w:rPr>
        <w:t xml:space="preserve"> </w:t>
      </w:r>
      <w:r w:rsidR="00D63C9C">
        <w:rPr>
          <w:rFonts w:cstheme="minorBidi"/>
        </w:rPr>
        <w:t xml:space="preserve">covered individuals </w:t>
      </w:r>
      <w:r w:rsidR="001A1C68" w:rsidRPr="30D9A516">
        <w:rPr>
          <w:rFonts w:cstheme="minorBidi"/>
        </w:rPr>
        <w:t xml:space="preserve">at the recipient </w:t>
      </w:r>
      <w:r w:rsidR="04DF0EA2" w:rsidRPr="30D9A516">
        <w:rPr>
          <w:rFonts w:cstheme="minorBidi"/>
        </w:rPr>
        <w:t xml:space="preserve">and subrecipient </w:t>
      </w:r>
      <w:proofErr w:type="gramStart"/>
      <w:r w:rsidR="00807FAE" w:rsidRPr="30D9A516">
        <w:rPr>
          <w:rFonts w:cstheme="minorBidi"/>
        </w:rPr>
        <w:t>level</w:t>
      </w:r>
      <w:r w:rsidRPr="30D9A516">
        <w:rPr>
          <w:rFonts w:cstheme="minorBidi"/>
        </w:rPr>
        <w:t>,</w:t>
      </w:r>
      <w:proofErr w:type="gramEnd"/>
      <w:r w:rsidRPr="30D9A516">
        <w:rPr>
          <w:rFonts w:cstheme="minorBidi"/>
        </w:rPr>
        <w:t xml:space="preserve"> are aware of the requirement to submit updated current and pending support disclosure statements to DOE. </w:t>
      </w:r>
    </w:p>
    <w:p w14:paraId="2F47249C" w14:textId="77777777" w:rsidR="00461DF0" w:rsidRPr="00CB0428" w:rsidRDefault="00461DF0" w:rsidP="005E5668">
      <w:pPr>
        <w:rPr>
          <w:rFonts w:cstheme="minorHAnsi"/>
          <w:szCs w:val="24"/>
        </w:rPr>
      </w:pPr>
    </w:p>
    <w:p w14:paraId="3358D64F" w14:textId="56FD93E6" w:rsidR="00E652FE" w:rsidRPr="00CB0428" w:rsidRDefault="00E652FE" w:rsidP="00DC078D">
      <w:pPr>
        <w:ind w:left="360"/>
        <w:rPr>
          <w:rFonts w:cstheme="minorHAnsi"/>
          <w:szCs w:val="24"/>
        </w:rPr>
      </w:pPr>
      <w:r w:rsidRPr="00CB0428">
        <w:rPr>
          <w:rFonts w:cstheme="minorHAnsi"/>
          <w:szCs w:val="24"/>
        </w:rPr>
        <w:t>If there has been a change</w:t>
      </w:r>
      <w:r w:rsidR="000B2BC1" w:rsidRPr="00CB0428">
        <w:rPr>
          <w:rFonts w:cstheme="minorHAnsi"/>
          <w:szCs w:val="24"/>
        </w:rPr>
        <w:t xml:space="preserve"> that would prompt the submission of a new or updated current and pending support disclosure, the instruction</w:t>
      </w:r>
      <w:r w:rsidR="00E67C44" w:rsidRPr="00CB0428">
        <w:rPr>
          <w:rFonts w:cstheme="minorHAnsi"/>
          <w:szCs w:val="24"/>
        </w:rPr>
        <w:t xml:space="preserve">s to complete the new or updated disclosure </w:t>
      </w:r>
      <w:proofErr w:type="gramStart"/>
      <w:r w:rsidR="00E67C44" w:rsidRPr="00CB0428">
        <w:rPr>
          <w:rFonts w:cstheme="minorHAnsi"/>
          <w:szCs w:val="24"/>
        </w:rPr>
        <w:t>is</w:t>
      </w:r>
      <w:proofErr w:type="gramEnd"/>
      <w:r w:rsidR="00E67C44" w:rsidRPr="00CB0428">
        <w:rPr>
          <w:rFonts w:cstheme="minorHAnsi"/>
          <w:szCs w:val="24"/>
        </w:rPr>
        <w:t xml:space="preserve"> listed below</w:t>
      </w:r>
      <w:r w:rsidR="00AC60F4" w:rsidRPr="00CB0428">
        <w:rPr>
          <w:rFonts w:cstheme="minorHAnsi"/>
          <w:szCs w:val="24"/>
        </w:rPr>
        <w:t>.</w:t>
      </w:r>
    </w:p>
    <w:p w14:paraId="7DE163B7" w14:textId="77777777" w:rsidR="00E67C44" w:rsidRPr="00CB0428" w:rsidRDefault="00E67C44" w:rsidP="00DC078D">
      <w:pPr>
        <w:ind w:left="360"/>
        <w:rPr>
          <w:rFonts w:cstheme="minorHAnsi"/>
          <w:szCs w:val="24"/>
        </w:rPr>
      </w:pPr>
    </w:p>
    <w:p w14:paraId="5754346F" w14:textId="7060B8D4" w:rsidR="00461DF0" w:rsidRPr="00CB0428" w:rsidRDefault="00461DF0" w:rsidP="30D9A516">
      <w:pPr>
        <w:ind w:left="360"/>
        <w:rPr>
          <w:rFonts w:cstheme="minorBidi"/>
        </w:rPr>
      </w:pPr>
      <w:r w:rsidRPr="30D9A516">
        <w:rPr>
          <w:rFonts w:cstheme="minorBidi"/>
        </w:rPr>
        <w:t xml:space="preserve">Current and pending support is intended to allow the identification of potential duplication, overcommitment, potential conflicts of interest or commitment, and all other sources of support. </w:t>
      </w:r>
      <w:r w:rsidR="00124EEB" w:rsidRPr="30D9A516">
        <w:rPr>
          <w:rFonts w:cstheme="minorBidi"/>
        </w:rPr>
        <w:t>All</w:t>
      </w:r>
      <w:r w:rsidRPr="30D9A516">
        <w:rPr>
          <w:rFonts w:cstheme="minorBidi"/>
        </w:rPr>
        <w:t xml:space="preserve"> </w:t>
      </w:r>
      <w:r w:rsidR="00C717A2">
        <w:rPr>
          <w:rFonts w:cstheme="minorBidi"/>
        </w:rPr>
        <w:t>covered individuals</w:t>
      </w:r>
      <w:r w:rsidRPr="30D9A516">
        <w:rPr>
          <w:rFonts w:cstheme="minorBidi"/>
        </w:rPr>
        <w:t xml:space="preserve"> at the recipient</w:t>
      </w:r>
      <w:r w:rsidR="2C61FB17" w:rsidRPr="30D9A516">
        <w:rPr>
          <w:rFonts w:cstheme="minorBidi"/>
        </w:rPr>
        <w:t xml:space="preserve"> and subrecipient</w:t>
      </w:r>
      <w:r w:rsidRPr="30D9A516">
        <w:rPr>
          <w:rFonts w:cstheme="minorBidi"/>
        </w:rPr>
        <w:t xml:space="preserve"> level must provide a list of all sponsored activities, awards, and appointments, whether paid or unpaid; provided as a gift with terms or conditions or provided as a gift without terms or conditions; full-time, part-time, or voluntary; faculty, visiting, adjunct, or honorary; cash or in-kind; foreign or domestic; governmental or private-sector; directly supporting the individual’s research or indirectly supporting the individual by supporting students, research staff, space, equipment, or other research expenses. All foreign government-sponsored talent recruitment programs must be identified in current and pending support.  </w:t>
      </w:r>
    </w:p>
    <w:p w14:paraId="546C7644" w14:textId="77777777" w:rsidR="00461DF0" w:rsidRPr="00CB0428" w:rsidRDefault="00461DF0" w:rsidP="000F752A">
      <w:pPr>
        <w:ind w:left="360"/>
        <w:rPr>
          <w:rFonts w:cstheme="minorHAnsi"/>
          <w:szCs w:val="24"/>
        </w:rPr>
      </w:pPr>
    </w:p>
    <w:p w14:paraId="6001F6C7" w14:textId="77777777" w:rsidR="00461DF0" w:rsidRPr="00CB0428" w:rsidRDefault="00461DF0" w:rsidP="00DC078D">
      <w:pPr>
        <w:ind w:left="360"/>
        <w:rPr>
          <w:rFonts w:cstheme="minorHAnsi"/>
          <w:szCs w:val="24"/>
        </w:rPr>
      </w:pPr>
      <w:r w:rsidRPr="00CB0428">
        <w:rPr>
          <w:rFonts w:cstheme="minorHAnsi"/>
          <w:szCs w:val="24"/>
        </w:rPr>
        <w:t>For every activity, list the following items: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7620"/>
      </w:tblGrid>
      <w:tr w:rsidR="008959EB" w:rsidRPr="00DB2565" w14:paraId="241DCE91" w14:textId="77777777" w:rsidTr="00F24486">
        <w:trPr>
          <w:trHeight w:val="435"/>
        </w:trPr>
        <w:tc>
          <w:tcPr>
            <w:tcW w:w="933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0309DAD" w14:textId="77777777" w:rsidR="008959EB" w:rsidRPr="00BF6250" w:rsidRDefault="008959EB" w:rsidP="00F24486">
            <w:pPr>
              <w:jc w:val="center"/>
              <w:textAlignment w:val="baseline"/>
              <w:rPr>
                <w:rFonts w:ascii="Segoe UI" w:hAnsi="Segoe UI" w:cs="Segoe UI"/>
                <w:sz w:val="18"/>
                <w:szCs w:val="18"/>
              </w:rPr>
            </w:pPr>
            <w:r w:rsidRPr="00BF6250">
              <w:rPr>
                <w:rFonts w:ascii="Calibri" w:hAnsi="Calibri" w:cs="Calibri"/>
                <w:b/>
                <w:bCs/>
              </w:rPr>
              <w:t>Information Required for Each Activity</w:t>
            </w:r>
            <w:r w:rsidRPr="00BF6250">
              <w:rPr>
                <w:rFonts w:ascii="Calibri" w:hAnsi="Calibri" w:cs="Calibri"/>
              </w:rPr>
              <w:t> </w:t>
            </w:r>
          </w:p>
        </w:tc>
      </w:tr>
      <w:tr w:rsidR="008959EB" w:rsidRPr="00DB2565" w14:paraId="119B1700" w14:textId="77777777" w:rsidTr="00F24486">
        <w:trPr>
          <w:trHeight w:val="630"/>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68A468D"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Sponsor of the Activity</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21C159B4"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 xml:space="preserve">The sponsor of the activity or </w:t>
            </w:r>
            <w:proofErr w:type="gramStart"/>
            <w:r w:rsidRPr="00BF6250">
              <w:rPr>
                <w:rFonts w:ascii="Calibri" w:hAnsi="Calibri" w:cs="Calibri"/>
              </w:rPr>
              <w:t>the source</w:t>
            </w:r>
            <w:proofErr w:type="gramEnd"/>
            <w:r w:rsidRPr="00BF6250">
              <w:rPr>
                <w:rFonts w:ascii="Calibri" w:hAnsi="Calibri" w:cs="Calibri"/>
              </w:rPr>
              <w:t xml:space="preserve"> of funding. </w:t>
            </w:r>
          </w:p>
        </w:tc>
      </w:tr>
      <w:tr w:rsidR="008959EB" w:rsidRPr="00DB2565" w14:paraId="5BB40E1D" w14:textId="77777777" w:rsidTr="00F24486">
        <w:trPr>
          <w:trHeight w:val="315"/>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05CE0EDB"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Award Number</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4D1C8F58"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 xml:space="preserve">The </w:t>
            </w:r>
            <w:r w:rsidRPr="00DB2565">
              <w:rPr>
                <w:rFonts w:ascii="Calibri" w:hAnsi="Calibri" w:cs="Calibri"/>
              </w:rPr>
              <w:t>f</w:t>
            </w:r>
            <w:r w:rsidRPr="00BF6250">
              <w:rPr>
                <w:rFonts w:ascii="Calibri" w:hAnsi="Calibri" w:cs="Calibri"/>
              </w:rPr>
              <w:t>ederal award number or any other identifying number. </w:t>
            </w:r>
          </w:p>
        </w:tc>
      </w:tr>
      <w:tr w:rsidR="008959EB" w:rsidRPr="00DB2565" w14:paraId="4AAC427B" w14:textId="77777777" w:rsidTr="00F24486">
        <w:trPr>
          <w:trHeight w:val="930"/>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58E6500"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lastRenderedPageBreak/>
              <w:t>Award Title</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62C56B24" w14:textId="77777777" w:rsidR="008959EB" w:rsidRPr="00BF6250" w:rsidRDefault="008959EB" w:rsidP="00F24486">
            <w:pPr>
              <w:textAlignment w:val="baseline"/>
              <w:rPr>
                <w:rFonts w:ascii="Segoe UI" w:hAnsi="Segoe UI" w:cs="Segoe UI"/>
                <w:sz w:val="18"/>
                <w:szCs w:val="18"/>
              </w:rPr>
            </w:pPr>
            <w:r w:rsidRPr="00DB2565">
              <w:rPr>
                <w:rFonts w:ascii="Calibri" w:hAnsi="Calibri" w:cs="Calibri"/>
              </w:rPr>
              <w:t xml:space="preserve">The title of the award or activity. </w:t>
            </w:r>
            <w:r w:rsidRPr="00BF6250">
              <w:rPr>
                <w:rFonts w:ascii="Calibri" w:hAnsi="Calibri" w:cs="Calibri"/>
              </w:rPr>
              <w:t>If the title of the award or activity is not descriptive, add a brief description of the research being performed that would identify any overlaps or synergies with the proposed research </w:t>
            </w:r>
          </w:p>
        </w:tc>
      </w:tr>
      <w:tr w:rsidR="008959EB" w:rsidRPr="00DB2565" w14:paraId="39134C24" w14:textId="77777777" w:rsidTr="00F24486">
        <w:trPr>
          <w:trHeight w:val="930"/>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D7F52EE"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Total Cost or Value</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289D6408"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The total cost or value of the award or activity, including direct and indirect costs and cost share. For pending proposals, provide the total amount of requested funding </w:t>
            </w:r>
          </w:p>
        </w:tc>
      </w:tr>
      <w:tr w:rsidR="008959EB" w:rsidRPr="00DB2565" w14:paraId="3D962F92" w14:textId="77777777" w:rsidTr="00F24486">
        <w:trPr>
          <w:trHeight w:val="315"/>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345CD4A0"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Award Period</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6855C5E7"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The "Start Date" through "End Date". </w:t>
            </w:r>
          </w:p>
        </w:tc>
      </w:tr>
      <w:tr w:rsidR="008959EB" w:rsidRPr="00DB2565" w14:paraId="3D43406C" w14:textId="77777777" w:rsidTr="00F24486">
        <w:trPr>
          <w:trHeight w:val="630"/>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5ABC928"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Person-months </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6A50EA8E"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The person-months of effort per year dedicated to the award or activity</w:t>
            </w:r>
            <w:r w:rsidRPr="00DB2565">
              <w:rPr>
                <w:rFonts w:ascii="Calibri" w:hAnsi="Calibri" w:cs="Calibri"/>
              </w:rPr>
              <w:t>.</w:t>
            </w:r>
            <w:r w:rsidRPr="00BF6250">
              <w:rPr>
                <w:rFonts w:ascii="Calibri" w:hAnsi="Calibri" w:cs="Calibri"/>
              </w:rPr>
              <w:t> </w:t>
            </w:r>
          </w:p>
        </w:tc>
      </w:tr>
      <w:tr w:rsidR="008959EB" w:rsidRPr="00DB2565" w14:paraId="475E5333" w14:textId="77777777" w:rsidTr="00F24486">
        <w:trPr>
          <w:trHeight w:val="930"/>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580B4C38"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Description</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4477EA24"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To identify overlap, duplication of effort, or synergistic efforts, append a description of the other award or activity to the current and pending support. </w:t>
            </w:r>
          </w:p>
        </w:tc>
      </w:tr>
      <w:tr w:rsidR="008959EB" w:rsidRPr="00DB2565" w14:paraId="082989AB" w14:textId="77777777" w:rsidTr="00F24486">
        <w:trPr>
          <w:trHeight w:val="930"/>
        </w:trPr>
        <w:tc>
          <w:tcPr>
            <w:tcW w:w="1710" w:type="dxa"/>
            <w:tcBorders>
              <w:top w:val="single" w:sz="6" w:space="0" w:color="auto"/>
              <w:left w:val="single" w:sz="6" w:space="0" w:color="auto"/>
              <w:bottom w:val="single" w:sz="6" w:space="0" w:color="auto"/>
              <w:right w:val="single" w:sz="6" w:space="0" w:color="auto"/>
            </w:tcBorders>
            <w:shd w:val="clear" w:color="auto" w:fill="auto"/>
          </w:tcPr>
          <w:p w14:paraId="08AAA97E" w14:textId="77777777" w:rsidR="008959EB" w:rsidRPr="00DB2565" w:rsidRDefault="008959EB" w:rsidP="00F24486">
            <w:pPr>
              <w:textAlignment w:val="baseline"/>
              <w:rPr>
                <w:rFonts w:ascii="Calibri" w:hAnsi="Calibri" w:cs="Calibri"/>
                <w:b/>
                <w:bCs/>
              </w:rPr>
            </w:pPr>
            <w:r w:rsidRPr="00DB2565">
              <w:rPr>
                <w:rFonts w:ascii="Calibri" w:hAnsi="Calibri" w:cs="Calibri"/>
                <w:b/>
                <w:bCs/>
              </w:rPr>
              <w:t>Details</w:t>
            </w:r>
          </w:p>
        </w:tc>
        <w:tc>
          <w:tcPr>
            <w:tcW w:w="7620" w:type="dxa"/>
            <w:tcBorders>
              <w:top w:val="single" w:sz="6" w:space="0" w:color="auto"/>
              <w:left w:val="single" w:sz="6" w:space="0" w:color="auto"/>
              <w:bottom w:val="single" w:sz="6" w:space="0" w:color="auto"/>
              <w:right w:val="single" w:sz="6" w:space="0" w:color="auto"/>
            </w:tcBorders>
            <w:shd w:val="clear" w:color="auto" w:fill="auto"/>
          </w:tcPr>
          <w:p w14:paraId="1634F1B6" w14:textId="77777777" w:rsidR="008959EB" w:rsidRPr="00DB2565" w:rsidRDefault="008959EB" w:rsidP="00F24486">
            <w:pPr>
              <w:textAlignment w:val="baseline"/>
              <w:rPr>
                <w:rFonts w:ascii="Calibri" w:hAnsi="Calibri" w:cs="Calibri"/>
              </w:rPr>
            </w:pPr>
            <w:r w:rsidRPr="00DB2565">
              <w:rPr>
                <w:rFonts w:ascii="Calibri" w:hAnsi="Calibri" w:cs="Calibri"/>
              </w:rPr>
              <w:t xml:space="preserve">Details of any obligations, contractual or otherwise, to any program, entity, or organization sponsored by a foreign government must be provided to DOE upon request to either the applicant institution or DOE. </w:t>
            </w:r>
            <w:r w:rsidRPr="79EE4FA5">
              <w:rPr>
                <w:rFonts w:ascii="Calibri" w:hAnsi="Calibri" w:cs="Calibri"/>
              </w:rPr>
              <w:t>Supporting112</w:t>
            </w:r>
            <w:r w:rsidRPr="00DB2565">
              <w:rPr>
                <w:rFonts w:ascii="Calibri" w:hAnsi="Calibri" w:cs="Calibri"/>
              </w:rPr>
              <w:t xml:space="preserve"> documents of any identified source of support must be provided to DOE on request, including certified translations of any document.</w:t>
            </w:r>
          </w:p>
        </w:tc>
      </w:tr>
      <w:tr w:rsidR="008959EB" w:rsidRPr="00DB2565" w14:paraId="06A474E3" w14:textId="77777777" w:rsidTr="00F24486">
        <w:trPr>
          <w:trHeight w:val="930"/>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3C932197"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 xml:space="preserve">Digital Persistent Identifier (e.g., ORCID </w:t>
            </w:r>
            <w:proofErr w:type="spellStart"/>
            <w:r w:rsidRPr="00BF6250">
              <w:rPr>
                <w:rFonts w:ascii="Calibri" w:hAnsi="Calibri" w:cs="Calibri"/>
                <w:b/>
                <w:bCs/>
              </w:rPr>
              <w:t>iD</w:t>
            </w:r>
            <w:proofErr w:type="spellEnd"/>
            <w:r w:rsidRPr="00BF6250">
              <w:rPr>
                <w:rFonts w:ascii="Calibri" w:hAnsi="Calibri" w:cs="Calibri"/>
                <w:b/>
                <w:bCs/>
              </w:rPr>
              <w:t>)</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737C67BB" w14:textId="278291DF" w:rsidR="008959EB" w:rsidRPr="00BF6250" w:rsidRDefault="008959EB" w:rsidP="00F24486">
            <w:pPr>
              <w:textAlignment w:val="baseline"/>
              <w:rPr>
                <w:rFonts w:ascii="Segoe UI" w:hAnsi="Segoe UI" w:cs="Segoe UI"/>
                <w:sz w:val="18"/>
                <w:szCs w:val="18"/>
              </w:rPr>
            </w:pPr>
            <w:r w:rsidRPr="00BF6250">
              <w:rPr>
                <w:rFonts w:ascii="Calibri" w:hAnsi="Calibri" w:cs="Calibri"/>
              </w:rPr>
              <w:t xml:space="preserve">Providing an ORCID </w:t>
            </w:r>
            <w:proofErr w:type="spellStart"/>
            <w:r w:rsidRPr="00BF6250">
              <w:rPr>
                <w:rFonts w:ascii="Calibri" w:hAnsi="Calibri" w:cs="Calibri"/>
              </w:rPr>
              <w:t>iD</w:t>
            </w:r>
            <w:proofErr w:type="spellEnd"/>
            <w:r w:rsidRPr="00BF6250">
              <w:rPr>
                <w:rFonts w:ascii="Calibri" w:hAnsi="Calibri" w:cs="Calibri"/>
              </w:rPr>
              <w:t xml:space="preserve"> is optional until </w:t>
            </w:r>
            <w:proofErr w:type="gramStart"/>
            <w:r w:rsidRPr="00BF6250">
              <w:rPr>
                <w:rFonts w:ascii="Calibri" w:hAnsi="Calibri" w:cs="Calibri"/>
              </w:rPr>
              <w:t>May 2025, and</w:t>
            </w:r>
            <w:proofErr w:type="gramEnd"/>
            <w:r w:rsidRPr="00BF6250">
              <w:rPr>
                <w:rFonts w:ascii="Calibri" w:hAnsi="Calibri" w:cs="Calibri"/>
              </w:rPr>
              <w:t xml:space="preserve"> required thereafter</w:t>
            </w:r>
            <w:r w:rsidR="00991F04">
              <w:rPr>
                <w:rFonts w:ascii="Calibri" w:hAnsi="Calibri" w:cs="Calibri"/>
              </w:rPr>
              <w:t xml:space="preserve"> for R&amp;D projects</w:t>
            </w:r>
            <w:r w:rsidRPr="00BF6250">
              <w:rPr>
                <w:rFonts w:ascii="Calibri" w:hAnsi="Calibri" w:cs="Calibri"/>
              </w:rPr>
              <w:t>. </w:t>
            </w:r>
          </w:p>
        </w:tc>
      </w:tr>
      <w:tr w:rsidR="008959EB" w:rsidRPr="00DB2565" w14:paraId="490C7DD9" w14:textId="77777777" w:rsidTr="00F24486">
        <w:trPr>
          <w:trHeight w:val="930"/>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E24D6FE"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Certification Statement</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1658C6C3" w14:textId="77777777" w:rsidR="008959EB" w:rsidRPr="00BF6250" w:rsidRDefault="008959EB" w:rsidP="00F24486">
            <w:pPr>
              <w:textAlignment w:val="baseline"/>
              <w:rPr>
                <w:rFonts w:ascii="Segoe UI" w:hAnsi="Segoe UI" w:cs="Segoe UI"/>
                <w:sz w:val="18"/>
                <w:szCs w:val="18"/>
              </w:rPr>
            </w:pPr>
            <w:r w:rsidRPr="00DB2565">
              <w:rPr>
                <w:rFonts w:ascii="Calibri" w:hAnsi="Calibri" w:cs="Calibri"/>
              </w:rPr>
              <w:t>All c</w:t>
            </w:r>
            <w:r w:rsidRPr="00BF6250">
              <w:rPr>
                <w:rFonts w:ascii="Calibri" w:hAnsi="Calibri" w:cs="Calibri"/>
              </w:rPr>
              <w:t xml:space="preserve">overed individuals must provide a separate </w:t>
            </w:r>
            <w:r w:rsidRPr="00DB2565">
              <w:rPr>
                <w:rFonts w:ascii="Calibri" w:hAnsi="Calibri" w:cs="Calibri"/>
              </w:rPr>
              <w:t xml:space="preserve">disclosure statement </w:t>
            </w:r>
            <w:r w:rsidRPr="00BF6250">
              <w:rPr>
                <w:rFonts w:ascii="Calibri" w:hAnsi="Calibri" w:cs="Calibri"/>
              </w:rPr>
              <w:t xml:space="preserve">listing the required information above regarding current and pending support. </w:t>
            </w:r>
            <w:proofErr w:type="gramStart"/>
            <w:r w:rsidRPr="00BF6250">
              <w:rPr>
                <w:rFonts w:ascii="Calibri" w:hAnsi="Calibri" w:cs="Calibri"/>
              </w:rPr>
              <w:t>Each individual</w:t>
            </w:r>
            <w:proofErr w:type="gramEnd"/>
            <w:r w:rsidRPr="00BF6250">
              <w:rPr>
                <w:rFonts w:ascii="Calibri" w:hAnsi="Calibri" w:cs="Calibri"/>
              </w:rPr>
              <w:t xml:space="preserve"> must sign and date their respective certification statement:  </w:t>
            </w:r>
          </w:p>
          <w:p w14:paraId="66CDDD50"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 </w:t>
            </w:r>
          </w:p>
          <w:p w14:paraId="02B021EE" w14:textId="77777777" w:rsidR="008959EB" w:rsidRPr="00BF6250" w:rsidRDefault="008959EB" w:rsidP="00F24486">
            <w:pPr>
              <w:ind w:left="495" w:right="600"/>
              <w:textAlignment w:val="baseline"/>
              <w:rPr>
                <w:rFonts w:ascii="Segoe UI" w:hAnsi="Segoe UI" w:cs="Segoe UI"/>
                <w:sz w:val="18"/>
                <w:szCs w:val="18"/>
              </w:rPr>
            </w:pPr>
            <w:r w:rsidRPr="00BF6250">
              <w:rPr>
                <w:rFonts w:ascii="Calibri" w:hAnsi="Calibri" w:cs="Calibri"/>
              </w:rPr>
              <w:t xml:space="preserve">I, [Full Name and Title], understand that I have been designated as a covered individual by the </w:t>
            </w:r>
            <w:r>
              <w:rPr>
                <w:rFonts w:ascii="Calibri" w:hAnsi="Calibri" w:cs="Calibri"/>
              </w:rPr>
              <w:t>federal</w:t>
            </w:r>
            <w:r w:rsidRPr="00BF6250">
              <w:rPr>
                <w:rFonts w:ascii="Calibri" w:hAnsi="Calibri" w:cs="Calibri"/>
              </w:rPr>
              <w:t xml:space="preserve"> funding agency. </w:t>
            </w:r>
          </w:p>
          <w:p w14:paraId="3A124F19" w14:textId="77777777" w:rsidR="008959EB" w:rsidRPr="00BF6250" w:rsidRDefault="008959EB" w:rsidP="00F24486">
            <w:pPr>
              <w:ind w:left="495" w:right="600"/>
              <w:textAlignment w:val="baseline"/>
              <w:rPr>
                <w:rFonts w:ascii="Segoe UI" w:hAnsi="Segoe UI" w:cs="Segoe UI"/>
                <w:sz w:val="18"/>
                <w:szCs w:val="18"/>
              </w:rPr>
            </w:pPr>
            <w:r w:rsidRPr="00BF6250">
              <w:rPr>
                <w:rFonts w:ascii="Calibri" w:hAnsi="Calibri" w:cs="Calibri"/>
              </w:rPr>
              <w:t> </w:t>
            </w:r>
          </w:p>
          <w:p w14:paraId="6B714F4B" w14:textId="77777777" w:rsidR="008959EB" w:rsidRPr="00BF6250" w:rsidRDefault="008959EB" w:rsidP="00F24486">
            <w:pPr>
              <w:ind w:left="495" w:right="600"/>
              <w:textAlignment w:val="baseline"/>
              <w:rPr>
                <w:rFonts w:ascii="Segoe UI" w:hAnsi="Segoe UI" w:cs="Segoe UI"/>
                <w:sz w:val="18"/>
                <w:szCs w:val="18"/>
              </w:rPr>
            </w:pPr>
            <w:r w:rsidRPr="00BF6250">
              <w:rPr>
                <w:rFonts w:ascii="Calibri" w:hAnsi="Calibri" w:cs="Calibri"/>
              </w:rPr>
              <w:t xml:space="preserve">I certify to the best of my knowledge and belief that the information contained in this Current and Pending Support Disclosure Statement is true, complete, and accurate. I understand that any false, fictitious, or fraudulent information, misrepresentations, half-truths, or omissions of any material fact, may subject me to criminal, civil, or administrative penalties for fraud, false statements, false claims, or otherwise. (18 U.S.C. §§ 1001 and 287, and 31 U.S.C. §§ 3729-3733 and 3801-3812). I further understand and agree that (1) the statements and representations made herein are material to DOE’s funding decision, and (2) I have a responsibility to update the disclosures during the period of performance of the award should circumstances change which </w:t>
            </w:r>
            <w:proofErr w:type="gramStart"/>
            <w:r w:rsidRPr="00BF6250">
              <w:rPr>
                <w:rFonts w:ascii="Calibri" w:hAnsi="Calibri" w:cs="Calibri"/>
              </w:rPr>
              <w:t>impact</w:t>
            </w:r>
            <w:proofErr w:type="gramEnd"/>
            <w:r w:rsidRPr="00BF6250">
              <w:rPr>
                <w:rFonts w:ascii="Calibri" w:hAnsi="Calibri" w:cs="Calibri"/>
              </w:rPr>
              <w:t xml:space="preserve"> the responses provided above. </w:t>
            </w:r>
          </w:p>
          <w:p w14:paraId="74FBDF96" w14:textId="77777777" w:rsidR="008959EB" w:rsidRPr="00BF6250" w:rsidRDefault="008959EB" w:rsidP="00F24486">
            <w:pPr>
              <w:ind w:left="495" w:right="600"/>
              <w:textAlignment w:val="baseline"/>
              <w:rPr>
                <w:rFonts w:ascii="Segoe UI" w:hAnsi="Segoe UI" w:cs="Segoe UI"/>
                <w:sz w:val="18"/>
                <w:szCs w:val="18"/>
              </w:rPr>
            </w:pPr>
            <w:r w:rsidRPr="00BF6250">
              <w:rPr>
                <w:rFonts w:ascii="Calibri" w:hAnsi="Calibri" w:cs="Calibri"/>
              </w:rPr>
              <w:lastRenderedPageBreak/>
              <w:t> </w:t>
            </w:r>
          </w:p>
          <w:p w14:paraId="7DBD7AB2" w14:textId="77777777" w:rsidR="008959EB" w:rsidRPr="00BF6250" w:rsidRDefault="008959EB" w:rsidP="00F24486">
            <w:pPr>
              <w:ind w:left="495" w:right="600"/>
              <w:textAlignment w:val="baseline"/>
              <w:rPr>
                <w:rFonts w:ascii="Segoe UI" w:hAnsi="Segoe UI" w:cs="Segoe UI"/>
                <w:sz w:val="18"/>
                <w:szCs w:val="18"/>
              </w:rPr>
            </w:pPr>
            <w:r w:rsidRPr="00BF6250">
              <w:rPr>
                <w:rFonts w:ascii="Calibri" w:hAnsi="Calibri" w:cs="Calibri"/>
              </w:rPr>
              <w:t>I also certify that, at the time of submission, I am not a party in a</w:t>
            </w:r>
            <w:r>
              <w:rPr>
                <w:rFonts w:ascii="Calibri" w:hAnsi="Calibri" w:cs="Calibri"/>
              </w:rPr>
              <w:t xml:space="preserve"> </w:t>
            </w:r>
            <w:hyperlink r:id="rId47" w:anchor="page=3" w:history="1">
              <w:r w:rsidRPr="003B65F8">
                <w:rPr>
                  <w:rStyle w:val="Hyperlink"/>
                  <w:rFonts w:ascii="Calibri" w:eastAsiaTheme="majorEastAsia" w:hAnsi="Calibri" w:cs="Calibri"/>
                </w:rPr>
                <w:t>malign foreign talent recruitment program</w:t>
              </w:r>
            </w:hyperlink>
            <w:r>
              <w:rPr>
                <w:rFonts w:ascii="Calibri" w:hAnsi="Calibri" w:cs="Calibri"/>
              </w:rPr>
              <w:t xml:space="preserve">. </w:t>
            </w:r>
            <w:r w:rsidRPr="00BF6250">
              <w:rPr>
                <w:rFonts w:ascii="Calibri" w:hAnsi="Calibri" w:cs="Calibri"/>
              </w:rPr>
              <w:t xml:space="preserve"> </w:t>
            </w:r>
          </w:p>
          <w:p w14:paraId="6918EC95"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 </w:t>
            </w:r>
          </w:p>
          <w:p w14:paraId="7C38FBF3" w14:textId="02B61C0A" w:rsidR="008959EB" w:rsidRPr="00BF6250" w:rsidRDefault="008959EB" w:rsidP="00F24486">
            <w:pPr>
              <w:textAlignment w:val="baseline"/>
              <w:rPr>
                <w:rFonts w:ascii="Segoe UI" w:hAnsi="Segoe UI" w:cs="Segoe UI"/>
                <w:sz w:val="18"/>
                <w:szCs w:val="18"/>
              </w:rPr>
            </w:pPr>
            <w:r w:rsidRPr="00BF6250">
              <w:rPr>
                <w:rFonts w:ascii="Calibri" w:hAnsi="Calibri" w:cs="Calibri"/>
                <w:b/>
                <w:bCs/>
              </w:rPr>
              <w:t>The following certification is optional until May 1, 2025, and mandatory thereafter</w:t>
            </w:r>
            <w:r w:rsidR="005860EC">
              <w:rPr>
                <w:rFonts w:ascii="Calibri" w:hAnsi="Calibri" w:cs="Calibri"/>
                <w:b/>
                <w:bCs/>
              </w:rPr>
              <w:t xml:space="preserve"> for R&amp;D projects</w:t>
            </w:r>
            <w:r w:rsidRPr="00BF6250">
              <w:rPr>
                <w:rFonts w:ascii="Calibri" w:hAnsi="Calibri" w:cs="Calibri"/>
                <w:b/>
                <w:bCs/>
              </w:rPr>
              <w:t>:</w:t>
            </w:r>
            <w:r w:rsidRPr="00BF6250">
              <w:rPr>
                <w:rFonts w:ascii="Calibri" w:hAnsi="Calibri" w:cs="Calibri"/>
              </w:rPr>
              <w:t> </w:t>
            </w:r>
          </w:p>
          <w:p w14:paraId="312681BB" w14:textId="77777777" w:rsidR="008959EB" w:rsidRPr="00DB2565" w:rsidRDefault="008959EB" w:rsidP="00F24486">
            <w:pPr>
              <w:ind w:left="495" w:right="690"/>
              <w:textAlignment w:val="baseline"/>
              <w:rPr>
                <w:rFonts w:ascii="Calibri" w:hAnsi="Calibri" w:cs="Calibri"/>
              </w:rPr>
            </w:pPr>
            <w:r w:rsidRPr="00BF6250">
              <w:rPr>
                <w:rFonts w:ascii="Calibri" w:hAnsi="Calibri" w:cs="Calibri"/>
              </w:rPr>
              <w:t xml:space="preserve">I further certify that within the past 12 months I have completed one of the following: (1) research security training meeting the guidelines in SEC. 10634(b) of 42 USC 19234, or (2) </w:t>
            </w:r>
            <w:proofErr w:type="gramStart"/>
            <w:r w:rsidRPr="00BF6250">
              <w:rPr>
                <w:rFonts w:ascii="Calibri" w:hAnsi="Calibri" w:cs="Calibri"/>
              </w:rPr>
              <w:t>all of</w:t>
            </w:r>
            <w:proofErr w:type="gramEnd"/>
            <w:r w:rsidRPr="00BF6250">
              <w:rPr>
                <w:rFonts w:ascii="Calibri" w:hAnsi="Calibri" w:cs="Calibri"/>
              </w:rPr>
              <w:t xml:space="preserve"> the NSF training modules located https://new.nsf.gov/research-security/training. </w:t>
            </w:r>
          </w:p>
          <w:p w14:paraId="2D4B9E81" w14:textId="77777777" w:rsidR="008959EB" w:rsidRPr="00BF6250" w:rsidRDefault="008959EB" w:rsidP="00F24486">
            <w:pPr>
              <w:ind w:left="495" w:right="690"/>
              <w:textAlignment w:val="baseline"/>
              <w:rPr>
                <w:rFonts w:ascii="Segoe UI" w:hAnsi="Segoe UI" w:cs="Segoe UI"/>
                <w:sz w:val="18"/>
                <w:szCs w:val="18"/>
              </w:rPr>
            </w:pPr>
          </w:p>
        </w:tc>
      </w:tr>
      <w:tr w:rsidR="008959EB" w:rsidRPr="00DB2565" w14:paraId="2A093546" w14:textId="77777777" w:rsidTr="00F24486">
        <w:trPr>
          <w:trHeight w:val="1530"/>
        </w:trPr>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F44D681"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b/>
                <w:bCs/>
              </w:rPr>
              <w:t>Foreign Government Sponsorship</w:t>
            </w:r>
            <w:r w:rsidRPr="00BF6250">
              <w:rPr>
                <w:rFonts w:ascii="Calibri" w:hAnsi="Calibri" w:cs="Calibri"/>
              </w:rPr>
              <w:t> </w:t>
            </w:r>
          </w:p>
        </w:tc>
        <w:tc>
          <w:tcPr>
            <w:tcW w:w="7620" w:type="dxa"/>
            <w:tcBorders>
              <w:top w:val="single" w:sz="6" w:space="0" w:color="auto"/>
              <w:left w:val="single" w:sz="6" w:space="0" w:color="auto"/>
              <w:bottom w:val="single" w:sz="6" w:space="0" w:color="auto"/>
              <w:right w:val="single" w:sz="6" w:space="0" w:color="auto"/>
            </w:tcBorders>
            <w:shd w:val="clear" w:color="auto" w:fill="auto"/>
            <w:hideMark/>
          </w:tcPr>
          <w:p w14:paraId="0EE6098E" w14:textId="77777777" w:rsidR="008959EB" w:rsidRPr="00BF6250" w:rsidRDefault="008959EB" w:rsidP="00F24486">
            <w:pPr>
              <w:textAlignment w:val="baseline"/>
              <w:rPr>
                <w:rFonts w:ascii="Segoe UI" w:hAnsi="Segoe UI" w:cs="Segoe UI"/>
                <w:sz w:val="18"/>
                <w:szCs w:val="18"/>
              </w:rPr>
            </w:pPr>
            <w:r w:rsidRPr="00BF6250">
              <w:rPr>
                <w:rFonts w:ascii="Calibri" w:hAnsi="Calibri" w:cs="Calibri"/>
              </w:rPr>
              <w:t>Details of any obligations, contractual or otherwise, to any program, entity, or organization sponsored by a foreign government must be provided on request to either the applicant institution or DOE. Supporting documents of any identified source of support must be provided to DOE on request, including certified translations of any document. </w:t>
            </w:r>
          </w:p>
        </w:tc>
      </w:tr>
    </w:tbl>
    <w:p w14:paraId="6F4E3B7A" w14:textId="77777777" w:rsidR="00E854A3" w:rsidRPr="00C11E90" w:rsidDel="00721B20" w:rsidRDefault="00E854A3" w:rsidP="00E854A3">
      <w:r w:rsidRPr="00CB0428">
        <w:rPr>
          <w:rFonts w:cstheme="minorHAnsi"/>
        </w:rPr>
        <w:t xml:space="preserve">The information may be provided in the </w:t>
      </w:r>
      <w:r>
        <w:rPr>
          <w:rFonts w:cstheme="minorHAnsi"/>
        </w:rPr>
        <w:t xml:space="preserve">common disclosure format available at </w:t>
      </w:r>
      <w:hyperlink r:id="rId48" w:history="1">
        <w:r>
          <w:rPr>
            <w:rStyle w:val="Hyperlink"/>
            <w:rFonts w:eastAsiaTheme="majorEastAsia"/>
          </w:rPr>
          <w:t>Common Form for Current and Pending (Other) Support (nsf.gov)</w:t>
        </w:r>
      </w:hyperlink>
      <w:r>
        <w:rPr>
          <w:rStyle w:val="Hyperlink"/>
          <w:rFonts w:eastAsiaTheme="majorEastAsia"/>
        </w:rPr>
        <w:t xml:space="preserve"> to be implemented by DOE</w:t>
      </w:r>
      <w:r w:rsidRPr="00111B4B">
        <w:rPr>
          <w:rStyle w:val="Hyperlink"/>
          <w:rFonts w:eastAsiaTheme="majorEastAsia"/>
          <w:color w:val="auto"/>
        </w:rPr>
        <w:t>.</w:t>
      </w:r>
      <w:r w:rsidRPr="00CB0428">
        <w:rPr>
          <w:rFonts w:cstheme="minorHAnsi"/>
        </w:rPr>
        <w:t xml:space="preserve">  </w:t>
      </w:r>
      <w:r w:rsidRPr="00E90732">
        <w:t xml:space="preserve">Regardless of the format used, </w:t>
      </w:r>
      <w:r w:rsidRPr="005C0875">
        <w:rPr>
          <w:rFonts w:cstheme="minorHAnsi"/>
        </w:rPr>
        <w:t>the individual</w:t>
      </w:r>
      <w:r w:rsidRPr="00CB0428">
        <w:rPr>
          <w:rFonts w:cstheme="minorHAnsi"/>
        </w:rPr>
        <w:t xml:space="preserve"> must still include a signature, date, and a </w:t>
      </w:r>
      <w:proofErr w:type="gramStart"/>
      <w:r w:rsidRPr="00CB0428">
        <w:rPr>
          <w:rFonts w:cstheme="minorHAnsi"/>
        </w:rPr>
        <w:t>certification</w:t>
      </w:r>
      <w:proofErr w:type="gramEnd"/>
      <w:r w:rsidRPr="00CB0428">
        <w:rPr>
          <w:rFonts w:cstheme="minorHAnsi"/>
        </w:rPr>
        <w:t xml:space="preserve"> statement using the language included in the paragraph above.</w:t>
      </w:r>
    </w:p>
    <w:p w14:paraId="40A807F0" w14:textId="77777777" w:rsidR="00461DF0" w:rsidRPr="00CD31A3" w:rsidRDefault="00461DF0" w:rsidP="00CD31A3"/>
    <w:p w14:paraId="282A5852" w14:textId="0BDC55EC" w:rsidR="00A308C5" w:rsidRPr="00CB0428" w:rsidRDefault="00A308C5" w:rsidP="000F752A">
      <w:pPr>
        <w:pStyle w:val="FARCHeading2"/>
        <w:numPr>
          <w:ilvl w:val="0"/>
          <w:numId w:val="18"/>
        </w:numPr>
        <w:tabs>
          <w:tab w:val="clear" w:pos="720"/>
          <w:tab w:val="left" w:pos="450"/>
          <w:tab w:val="left" w:pos="1080"/>
          <w:tab w:val="left" w:pos="1440"/>
          <w:tab w:val="left" w:pos="1620"/>
        </w:tabs>
        <w:ind w:left="360"/>
        <w:rPr>
          <w:rFonts w:asciiTheme="minorHAnsi" w:hAnsiTheme="minorHAnsi" w:cstheme="minorHAnsi"/>
        </w:rPr>
      </w:pPr>
      <w:bookmarkStart w:id="2521" w:name="_Toc192507595"/>
      <w:r w:rsidRPr="00CB0428">
        <w:rPr>
          <w:rFonts w:asciiTheme="minorHAnsi" w:hAnsiTheme="minorHAnsi" w:cstheme="minorHAnsi"/>
        </w:rPr>
        <w:t>Demographic Reporting</w:t>
      </w:r>
      <w:bookmarkEnd w:id="2521"/>
    </w:p>
    <w:p w14:paraId="4B0F9267" w14:textId="77777777" w:rsidR="00064BCB" w:rsidRPr="00CD31A3" w:rsidRDefault="00064BCB" w:rsidP="00CD31A3"/>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7147"/>
      </w:tblGrid>
      <w:tr w:rsidR="00064BCB" w:rsidRPr="00CB0428" w14:paraId="750E874A" w14:textId="77777777" w:rsidTr="000F752A">
        <w:tc>
          <w:tcPr>
            <w:tcW w:w="1375" w:type="dxa"/>
          </w:tcPr>
          <w:p w14:paraId="5349DBA9" w14:textId="77777777" w:rsidR="00064BCB" w:rsidRPr="00CB0428" w:rsidRDefault="00064BCB">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47" w:type="dxa"/>
          </w:tcPr>
          <w:p w14:paraId="537CC7EC" w14:textId="51DAD15E" w:rsidR="00064BCB" w:rsidRPr="00CB0428" w:rsidRDefault="004669C2">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p>
        </w:tc>
      </w:tr>
      <w:tr w:rsidR="00064BCB" w:rsidRPr="00CB0428" w14:paraId="486C3D1E" w14:textId="77777777" w:rsidTr="000F752A">
        <w:tc>
          <w:tcPr>
            <w:tcW w:w="1375" w:type="dxa"/>
          </w:tcPr>
          <w:p w14:paraId="49692AED" w14:textId="77777777" w:rsidR="00064BCB" w:rsidRPr="00CB0428" w:rsidRDefault="00064BCB">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47" w:type="dxa"/>
          </w:tcPr>
          <w:p w14:paraId="62A0A87A" w14:textId="15F570F0" w:rsidR="00064BCB" w:rsidRPr="00CB0428" w:rsidRDefault="00064BCB">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 xml:space="preserve">Within 30 days after </w:t>
            </w:r>
            <w:proofErr w:type="gramStart"/>
            <w:r w:rsidR="00A3489D" w:rsidRPr="00CB0428">
              <w:rPr>
                <w:rFonts w:cstheme="minorHAnsi"/>
                <w:bCs/>
                <w:sz w:val="21"/>
                <w:szCs w:val="21"/>
              </w:rPr>
              <w:t>issuance</w:t>
            </w:r>
            <w:proofErr w:type="gramEnd"/>
            <w:r w:rsidR="00A3489D" w:rsidRPr="00CB0428">
              <w:rPr>
                <w:rFonts w:cstheme="minorHAnsi"/>
                <w:bCs/>
                <w:sz w:val="21"/>
                <w:szCs w:val="21"/>
              </w:rPr>
              <w:t xml:space="preserve"> of </w:t>
            </w:r>
            <w:r w:rsidRPr="00CB0428">
              <w:rPr>
                <w:rFonts w:cstheme="minorHAnsi"/>
                <w:bCs/>
                <w:sz w:val="21"/>
                <w:szCs w:val="21"/>
              </w:rPr>
              <w:t>award</w:t>
            </w:r>
          </w:p>
        </w:tc>
      </w:tr>
    </w:tbl>
    <w:p w14:paraId="2E3887B0" w14:textId="77777777" w:rsidR="00064BCB" w:rsidRPr="00CD31A3" w:rsidRDefault="00064BCB" w:rsidP="00CD31A3"/>
    <w:p w14:paraId="7A22841A" w14:textId="76823814" w:rsidR="007A4AA2" w:rsidRPr="00CB0428" w:rsidRDefault="007A4AA2" w:rsidP="000F752A">
      <w:pPr>
        <w:ind w:left="360"/>
        <w:rPr>
          <w:rFonts w:cstheme="minorBidi"/>
        </w:rPr>
      </w:pPr>
      <w:r w:rsidRPr="5D0CAFFD">
        <w:rPr>
          <w:rFonts w:cstheme="minorBidi"/>
        </w:rPr>
        <w:t xml:space="preserve">DEMOGRAPHIC INFORMATION FOR SIGNIFICANT CONTRIBUTORS </w:t>
      </w:r>
    </w:p>
    <w:p w14:paraId="2729203A" w14:textId="77777777" w:rsidR="00DD28D5" w:rsidRPr="00CB0428" w:rsidRDefault="00DD28D5" w:rsidP="000F752A">
      <w:pPr>
        <w:ind w:left="360"/>
        <w:rPr>
          <w:rFonts w:cstheme="minorHAnsi"/>
        </w:rPr>
      </w:pPr>
    </w:p>
    <w:p w14:paraId="3AFF80EE" w14:textId="2F7F710B" w:rsidR="007A4AA2" w:rsidRPr="00CB0428" w:rsidRDefault="007A4AA2" w:rsidP="000F752A">
      <w:pPr>
        <w:ind w:left="360"/>
        <w:rPr>
          <w:rFonts w:cstheme="minorHAnsi"/>
          <w:b/>
        </w:rPr>
      </w:pPr>
      <w:bookmarkStart w:id="2522" w:name="_Hlk86060152"/>
      <w:r w:rsidRPr="00CB0428">
        <w:rPr>
          <w:rFonts w:cstheme="minorHAnsi"/>
        </w:rPr>
        <w:t xml:space="preserve">Demographic data (i.e., gender, ethnicity, race, and disability status) should be provided directly by </w:t>
      </w:r>
      <w:r w:rsidR="00DD28D5" w:rsidRPr="00CB0428">
        <w:rPr>
          <w:rFonts w:cstheme="minorHAnsi"/>
        </w:rPr>
        <w:t>the Principal Investigator</w:t>
      </w:r>
      <w:r w:rsidR="0011016C">
        <w:rPr>
          <w:rFonts w:cstheme="minorHAnsi"/>
        </w:rPr>
        <w:t>, Program Director</w:t>
      </w:r>
      <w:r w:rsidR="003529E0">
        <w:rPr>
          <w:rFonts w:cstheme="minorHAnsi"/>
        </w:rPr>
        <w:t>,</w:t>
      </w:r>
      <w:r w:rsidR="00DD28D5" w:rsidRPr="00CB0428">
        <w:rPr>
          <w:rFonts w:cstheme="minorHAnsi"/>
        </w:rPr>
        <w:t xml:space="preserve"> and Business Contact with the understanding that the s</w:t>
      </w:r>
      <w:r w:rsidR="00534E88" w:rsidRPr="00CB0428">
        <w:rPr>
          <w:rFonts w:cstheme="minorHAnsi"/>
        </w:rPr>
        <w:t>ubmission of this report is mandatory</w:t>
      </w:r>
      <w:r w:rsidR="00DD28D5" w:rsidRPr="00CB0428">
        <w:rPr>
          <w:rFonts w:cstheme="minorHAnsi"/>
        </w:rPr>
        <w:t>. T</w:t>
      </w:r>
      <w:r w:rsidRPr="00CB0428">
        <w:rPr>
          <w:rFonts w:cstheme="minorHAnsi"/>
        </w:rPr>
        <w:t>here are no adverse consequences</w:t>
      </w:r>
      <w:r w:rsidR="00534E88" w:rsidRPr="00CB0428">
        <w:rPr>
          <w:rFonts w:cstheme="minorHAnsi"/>
        </w:rPr>
        <w:t xml:space="preserve"> for</w:t>
      </w:r>
      <w:r w:rsidRPr="00CB0428">
        <w:rPr>
          <w:rFonts w:cstheme="minorHAnsi"/>
        </w:rPr>
        <w:t xml:space="preserve"> </w:t>
      </w:r>
      <w:r w:rsidR="00534E88" w:rsidRPr="00CB0428">
        <w:rPr>
          <w:rFonts w:cstheme="minorHAnsi"/>
        </w:rPr>
        <w:t>responding “Do not wish to provide”</w:t>
      </w:r>
      <w:r w:rsidR="00DD28D5" w:rsidRPr="00CB0428">
        <w:rPr>
          <w:rFonts w:cstheme="minorHAnsi"/>
        </w:rPr>
        <w:t xml:space="preserve"> in any question. </w:t>
      </w:r>
      <w:r w:rsidRPr="00CB0428">
        <w:rPr>
          <w:rFonts w:cstheme="minorHAnsi"/>
        </w:rPr>
        <w:t xml:space="preserve">Confidentiality of demographic data will be in accordance with </w:t>
      </w:r>
      <w:proofErr w:type="gramStart"/>
      <w:r w:rsidRPr="00CB0428">
        <w:rPr>
          <w:rFonts w:cstheme="minorHAnsi"/>
        </w:rPr>
        <w:t>agency’s</w:t>
      </w:r>
      <w:proofErr w:type="gramEnd"/>
      <w:r w:rsidRPr="00CB0428">
        <w:rPr>
          <w:rFonts w:cstheme="minorHAnsi"/>
        </w:rPr>
        <w:t xml:space="preserve"> policy and practices for complying with the requirements of the Privacy Act. </w:t>
      </w:r>
      <w:r w:rsidR="00192F61">
        <w:rPr>
          <w:rFonts w:cstheme="minorHAnsi"/>
        </w:rPr>
        <w:t>Demographic Reporting includes the questions outlined below.</w:t>
      </w:r>
    </w:p>
    <w:bookmarkEnd w:id="2522"/>
    <w:p w14:paraId="2520BBFD" w14:textId="77777777" w:rsidR="007A4AA2" w:rsidRPr="00CB0428" w:rsidRDefault="007A4AA2" w:rsidP="00D73B28">
      <w:pPr>
        <w:rPr>
          <w:rFonts w:cstheme="minorHAnsi"/>
          <w:b/>
        </w:rPr>
      </w:pPr>
    </w:p>
    <w:p w14:paraId="42DE91DF" w14:textId="77777777" w:rsidR="000F752A" w:rsidRDefault="007A4AA2" w:rsidP="000F752A">
      <w:pPr>
        <w:ind w:firstLine="720"/>
        <w:rPr>
          <w:rFonts w:cstheme="minorHAnsi"/>
        </w:rPr>
      </w:pPr>
      <w:r w:rsidRPr="00CB0428">
        <w:rPr>
          <w:rFonts w:cstheme="minorHAnsi"/>
        </w:rPr>
        <w:t xml:space="preserve">Gender: </w:t>
      </w:r>
      <w:r w:rsidRPr="00CB0428">
        <w:rPr>
          <w:rFonts w:cstheme="minorHAnsi"/>
        </w:rPr>
        <w:tab/>
      </w:r>
    </w:p>
    <w:p w14:paraId="73D8A5DC" w14:textId="0F3D6F2C" w:rsidR="007A4AA2" w:rsidRPr="000F752A" w:rsidRDefault="4FE9E346" w:rsidP="0EDD5B37">
      <w:pPr>
        <w:pStyle w:val="ListParagraph"/>
        <w:numPr>
          <w:ilvl w:val="1"/>
          <w:numId w:val="48"/>
        </w:numPr>
        <w:rPr>
          <w:rFonts w:cstheme="minorBidi"/>
          <w:b/>
          <w:bCs/>
        </w:rPr>
      </w:pPr>
      <w:r w:rsidRPr="0EDD5B37">
        <w:rPr>
          <w:rFonts w:cstheme="minorBidi"/>
        </w:rPr>
        <w:t xml:space="preserve">Male </w:t>
      </w:r>
    </w:p>
    <w:p w14:paraId="595FD7AA" w14:textId="030E5EFD" w:rsidR="007A4AA2" w:rsidRPr="000F752A" w:rsidRDefault="007A4AA2" w:rsidP="000F752A">
      <w:pPr>
        <w:pStyle w:val="ListParagraph"/>
        <w:numPr>
          <w:ilvl w:val="1"/>
          <w:numId w:val="48"/>
        </w:numPr>
        <w:rPr>
          <w:rFonts w:cstheme="minorHAnsi"/>
          <w:b/>
          <w:bCs/>
        </w:rPr>
      </w:pPr>
      <w:r w:rsidRPr="000F752A">
        <w:rPr>
          <w:rFonts w:cstheme="minorHAnsi"/>
        </w:rPr>
        <w:t xml:space="preserve">Female </w:t>
      </w:r>
    </w:p>
    <w:p w14:paraId="4CE18094" w14:textId="5CDC1787" w:rsidR="007A4AA2" w:rsidRPr="000F752A" w:rsidRDefault="4FE9E346" w:rsidP="0EDD5B37">
      <w:pPr>
        <w:pStyle w:val="ListParagraph"/>
        <w:numPr>
          <w:ilvl w:val="1"/>
          <w:numId w:val="48"/>
        </w:numPr>
        <w:rPr>
          <w:rFonts w:cstheme="minorBidi"/>
          <w:b/>
          <w:bCs/>
        </w:rPr>
      </w:pPr>
      <w:r w:rsidRPr="0EDD5B37">
        <w:rPr>
          <w:rFonts w:cstheme="minorBidi"/>
        </w:rPr>
        <w:t xml:space="preserve">Do not wish to provide </w:t>
      </w:r>
    </w:p>
    <w:p w14:paraId="020E9638" w14:textId="77777777" w:rsidR="007A4AA2" w:rsidRPr="00CB0428" w:rsidRDefault="007A4AA2" w:rsidP="000F752A">
      <w:pPr>
        <w:rPr>
          <w:rFonts w:cstheme="minorHAnsi"/>
          <w:b/>
        </w:rPr>
      </w:pPr>
    </w:p>
    <w:p w14:paraId="4118109C" w14:textId="77777777" w:rsidR="000F752A" w:rsidRDefault="007A4AA2" w:rsidP="000F752A">
      <w:pPr>
        <w:ind w:firstLine="720"/>
        <w:rPr>
          <w:rFonts w:cstheme="minorHAnsi"/>
        </w:rPr>
      </w:pPr>
      <w:r w:rsidRPr="00CB0428">
        <w:rPr>
          <w:rFonts w:cstheme="minorHAnsi"/>
        </w:rPr>
        <w:t xml:space="preserve">Ethnicity: </w:t>
      </w:r>
      <w:r w:rsidRPr="00CB0428">
        <w:rPr>
          <w:rFonts w:cstheme="minorHAnsi"/>
        </w:rPr>
        <w:tab/>
      </w:r>
    </w:p>
    <w:p w14:paraId="04A59DC4" w14:textId="75B87972" w:rsidR="007A4AA2" w:rsidRPr="000F752A" w:rsidRDefault="007A4AA2" w:rsidP="000F752A">
      <w:pPr>
        <w:pStyle w:val="ListParagraph"/>
        <w:numPr>
          <w:ilvl w:val="1"/>
          <w:numId w:val="48"/>
        </w:numPr>
        <w:rPr>
          <w:rFonts w:cstheme="minorHAnsi"/>
        </w:rPr>
      </w:pPr>
      <w:r w:rsidRPr="000F752A">
        <w:rPr>
          <w:rFonts w:cstheme="minorHAnsi"/>
        </w:rPr>
        <w:lastRenderedPageBreak/>
        <w:t xml:space="preserve">Hispanic or Latina/o </w:t>
      </w:r>
    </w:p>
    <w:p w14:paraId="60A21D41" w14:textId="67A17085" w:rsidR="007A4AA2" w:rsidRPr="000F752A" w:rsidRDefault="007A4AA2" w:rsidP="000F752A">
      <w:pPr>
        <w:pStyle w:val="ListParagraph"/>
        <w:numPr>
          <w:ilvl w:val="1"/>
          <w:numId w:val="48"/>
        </w:numPr>
        <w:rPr>
          <w:rFonts w:cstheme="minorHAnsi"/>
        </w:rPr>
      </w:pPr>
      <w:r w:rsidRPr="000F752A">
        <w:rPr>
          <w:rFonts w:cstheme="minorHAnsi"/>
        </w:rPr>
        <w:t xml:space="preserve">Not-Hispanic or not-Latina/o </w:t>
      </w:r>
    </w:p>
    <w:p w14:paraId="46492829" w14:textId="7BC065E9" w:rsidR="007A4AA2" w:rsidRPr="000F752A" w:rsidRDefault="007A4AA2" w:rsidP="000F752A">
      <w:pPr>
        <w:pStyle w:val="ListParagraph"/>
        <w:numPr>
          <w:ilvl w:val="1"/>
          <w:numId w:val="48"/>
        </w:numPr>
        <w:rPr>
          <w:rFonts w:cstheme="minorHAnsi"/>
        </w:rPr>
      </w:pPr>
      <w:r w:rsidRPr="000F752A">
        <w:rPr>
          <w:rFonts w:cstheme="minorHAnsi"/>
        </w:rPr>
        <w:t>Do not wish to provide</w:t>
      </w:r>
    </w:p>
    <w:p w14:paraId="7F968A7A" w14:textId="77777777" w:rsidR="007A4AA2" w:rsidRPr="00CB0428" w:rsidRDefault="007A4AA2" w:rsidP="000F752A">
      <w:pPr>
        <w:rPr>
          <w:rFonts w:cstheme="minorHAnsi"/>
          <w:b/>
        </w:rPr>
      </w:pPr>
      <w:r w:rsidRPr="00CB0428">
        <w:rPr>
          <w:rFonts w:cstheme="minorHAnsi"/>
        </w:rPr>
        <w:t xml:space="preserve"> </w:t>
      </w:r>
    </w:p>
    <w:p w14:paraId="19D69672" w14:textId="77777777" w:rsidR="000F752A" w:rsidRDefault="007A4AA2" w:rsidP="000F752A">
      <w:pPr>
        <w:ind w:firstLine="720"/>
        <w:rPr>
          <w:rFonts w:cstheme="minorHAnsi"/>
        </w:rPr>
      </w:pPr>
      <w:r w:rsidRPr="00CB0428">
        <w:rPr>
          <w:rFonts w:cstheme="minorHAnsi"/>
        </w:rPr>
        <w:t xml:space="preserve">Race (select one or more): </w:t>
      </w:r>
      <w:r w:rsidRPr="00CB0428">
        <w:rPr>
          <w:rFonts w:cstheme="minorHAnsi"/>
        </w:rPr>
        <w:tab/>
      </w:r>
    </w:p>
    <w:p w14:paraId="4D4B6580" w14:textId="6B14D905" w:rsidR="007A4AA2" w:rsidRPr="000F752A" w:rsidRDefault="007A4AA2" w:rsidP="000F752A">
      <w:pPr>
        <w:pStyle w:val="ListParagraph"/>
        <w:numPr>
          <w:ilvl w:val="1"/>
          <w:numId w:val="48"/>
        </w:numPr>
        <w:rPr>
          <w:rFonts w:cstheme="minorHAnsi"/>
        </w:rPr>
      </w:pPr>
      <w:r w:rsidRPr="00CB0428">
        <w:rPr>
          <w:rFonts w:cstheme="minorHAnsi"/>
        </w:rPr>
        <w:t xml:space="preserve">American Indian or Alaska Native </w:t>
      </w:r>
    </w:p>
    <w:p w14:paraId="6081D104" w14:textId="7B413B25" w:rsidR="007A4AA2" w:rsidRPr="000F752A" w:rsidRDefault="007A4AA2" w:rsidP="000F752A">
      <w:pPr>
        <w:pStyle w:val="ListParagraph"/>
        <w:numPr>
          <w:ilvl w:val="1"/>
          <w:numId w:val="48"/>
        </w:numPr>
        <w:rPr>
          <w:rFonts w:cstheme="minorHAnsi"/>
        </w:rPr>
      </w:pPr>
      <w:r w:rsidRPr="00CB0428">
        <w:rPr>
          <w:rFonts w:cstheme="minorHAnsi"/>
        </w:rPr>
        <w:t xml:space="preserve">Asian </w:t>
      </w:r>
    </w:p>
    <w:p w14:paraId="6F3C6768" w14:textId="23A42749" w:rsidR="007A4AA2" w:rsidRPr="000F752A" w:rsidRDefault="007A4AA2" w:rsidP="000F752A">
      <w:pPr>
        <w:pStyle w:val="ListParagraph"/>
        <w:numPr>
          <w:ilvl w:val="1"/>
          <w:numId w:val="48"/>
        </w:numPr>
        <w:rPr>
          <w:rFonts w:cstheme="minorHAnsi"/>
        </w:rPr>
      </w:pPr>
      <w:r w:rsidRPr="00CB0428">
        <w:rPr>
          <w:rFonts w:cstheme="minorHAnsi"/>
        </w:rPr>
        <w:t xml:space="preserve">Black or African American </w:t>
      </w:r>
    </w:p>
    <w:p w14:paraId="7B5802A1" w14:textId="3031B96D" w:rsidR="007A4AA2" w:rsidRPr="000F752A" w:rsidRDefault="007A4AA2" w:rsidP="000F752A">
      <w:pPr>
        <w:pStyle w:val="ListParagraph"/>
        <w:numPr>
          <w:ilvl w:val="1"/>
          <w:numId w:val="48"/>
        </w:numPr>
        <w:rPr>
          <w:rFonts w:cstheme="minorHAnsi"/>
        </w:rPr>
      </w:pPr>
      <w:r w:rsidRPr="00CB0428">
        <w:rPr>
          <w:rFonts w:cstheme="minorHAnsi"/>
        </w:rPr>
        <w:t xml:space="preserve">Native Hawaiian or </w:t>
      </w:r>
      <w:proofErr w:type="gramStart"/>
      <w:r w:rsidRPr="00CB0428">
        <w:rPr>
          <w:rFonts w:cstheme="minorHAnsi"/>
        </w:rPr>
        <w:t>other</w:t>
      </w:r>
      <w:proofErr w:type="gramEnd"/>
      <w:r w:rsidRPr="00CB0428">
        <w:rPr>
          <w:rFonts w:cstheme="minorHAnsi"/>
        </w:rPr>
        <w:t xml:space="preserve"> Pacific Islander </w:t>
      </w:r>
    </w:p>
    <w:p w14:paraId="7A69D272" w14:textId="2199EC42" w:rsidR="007A4AA2" w:rsidRPr="000F752A" w:rsidRDefault="007A4AA2" w:rsidP="000F752A">
      <w:pPr>
        <w:pStyle w:val="ListParagraph"/>
        <w:numPr>
          <w:ilvl w:val="1"/>
          <w:numId w:val="48"/>
        </w:numPr>
        <w:rPr>
          <w:rFonts w:cstheme="minorHAnsi"/>
        </w:rPr>
      </w:pPr>
      <w:r w:rsidRPr="00CB0428">
        <w:rPr>
          <w:rFonts w:cstheme="minorHAnsi"/>
        </w:rPr>
        <w:t xml:space="preserve">White </w:t>
      </w:r>
    </w:p>
    <w:p w14:paraId="48BB5846" w14:textId="7757E9DE" w:rsidR="007A4AA2" w:rsidRPr="000F752A" w:rsidRDefault="007A4AA2" w:rsidP="000F752A">
      <w:pPr>
        <w:pStyle w:val="ListParagraph"/>
        <w:numPr>
          <w:ilvl w:val="1"/>
          <w:numId w:val="48"/>
        </w:numPr>
        <w:rPr>
          <w:rFonts w:cstheme="minorHAnsi"/>
        </w:rPr>
      </w:pPr>
      <w:r w:rsidRPr="00CB0428">
        <w:rPr>
          <w:rFonts w:cstheme="minorHAnsi"/>
        </w:rPr>
        <w:t>Do not wish to provide</w:t>
      </w:r>
    </w:p>
    <w:p w14:paraId="06D33FB6" w14:textId="77777777" w:rsidR="007A4AA2" w:rsidRPr="00CB0428" w:rsidRDefault="007A4AA2" w:rsidP="00CB0461">
      <w:pPr>
        <w:rPr>
          <w:rFonts w:cstheme="minorHAnsi"/>
          <w:b/>
          <w:bCs/>
        </w:rPr>
      </w:pPr>
    </w:p>
    <w:p w14:paraId="713FCECE" w14:textId="71766A22" w:rsidR="007A4AA2" w:rsidRPr="00CB0428" w:rsidRDefault="007A4AA2" w:rsidP="000F752A">
      <w:pPr>
        <w:ind w:left="720"/>
        <w:rPr>
          <w:rFonts w:cstheme="minorHAnsi"/>
        </w:rPr>
      </w:pPr>
      <w:r w:rsidRPr="00CB0428">
        <w:rPr>
          <w:rFonts w:cstheme="minorHAnsi"/>
        </w:rPr>
        <w:t xml:space="preserve">Disability Status: </w:t>
      </w:r>
    </w:p>
    <w:p w14:paraId="37ED9CB0" w14:textId="77777777" w:rsidR="007A4AA2" w:rsidRPr="00CB0428" w:rsidRDefault="007A4AA2" w:rsidP="00D73B28">
      <w:pPr>
        <w:rPr>
          <w:rFonts w:cstheme="minorHAnsi"/>
          <w:b/>
        </w:rPr>
      </w:pPr>
    </w:p>
    <w:p w14:paraId="31A0DC7D" w14:textId="2399AC29" w:rsidR="007A4AA2" w:rsidRPr="000F752A" w:rsidRDefault="007A4AA2" w:rsidP="000F752A">
      <w:pPr>
        <w:pStyle w:val="ListParagraph"/>
        <w:numPr>
          <w:ilvl w:val="1"/>
          <w:numId w:val="48"/>
        </w:numPr>
        <w:rPr>
          <w:rFonts w:cstheme="minorHAnsi"/>
        </w:rPr>
      </w:pPr>
      <w:r w:rsidRPr="00CB0428">
        <w:rPr>
          <w:rFonts w:cstheme="minorHAnsi"/>
        </w:rPr>
        <w:t xml:space="preserve">Yes (check yes if any of the following apply to you) </w:t>
      </w:r>
    </w:p>
    <w:p w14:paraId="03376501" w14:textId="77777777" w:rsidR="007A4AA2" w:rsidRPr="000F752A" w:rsidRDefault="007A4AA2" w:rsidP="000F752A">
      <w:pPr>
        <w:pStyle w:val="ListParagraph"/>
        <w:numPr>
          <w:ilvl w:val="2"/>
          <w:numId w:val="48"/>
        </w:numPr>
        <w:rPr>
          <w:rFonts w:cstheme="minorHAnsi"/>
          <w:b/>
        </w:rPr>
      </w:pPr>
      <w:r w:rsidRPr="000F752A">
        <w:rPr>
          <w:rFonts w:cstheme="minorHAnsi"/>
        </w:rPr>
        <w:t xml:space="preserve">Deaf or serious difficulty hearing </w:t>
      </w:r>
    </w:p>
    <w:p w14:paraId="7F2A96AD" w14:textId="77777777" w:rsidR="007A4AA2" w:rsidRPr="000F752A" w:rsidRDefault="007A4AA2" w:rsidP="000F752A">
      <w:pPr>
        <w:pStyle w:val="ListParagraph"/>
        <w:numPr>
          <w:ilvl w:val="2"/>
          <w:numId w:val="48"/>
        </w:numPr>
        <w:rPr>
          <w:rFonts w:cstheme="minorHAnsi"/>
          <w:b/>
        </w:rPr>
      </w:pPr>
      <w:r w:rsidRPr="000F752A">
        <w:rPr>
          <w:rFonts w:cstheme="minorHAnsi"/>
        </w:rPr>
        <w:t xml:space="preserve">Blind or serious difficulty seeing even when wearing glasses </w:t>
      </w:r>
    </w:p>
    <w:p w14:paraId="1FE35759" w14:textId="77777777" w:rsidR="007A4AA2" w:rsidRPr="000F752A" w:rsidRDefault="007A4AA2" w:rsidP="000F752A">
      <w:pPr>
        <w:pStyle w:val="ListParagraph"/>
        <w:numPr>
          <w:ilvl w:val="2"/>
          <w:numId w:val="48"/>
        </w:numPr>
        <w:rPr>
          <w:rFonts w:cstheme="minorHAnsi"/>
          <w:b/>
        </w:rPr>
      </w:pPr>
      <w:r w:rsidRPr="000F752A">
        <w:rPr>
          <w:rFonts w:cstheme="minorHAnsi"/>
        </w:rPr>
        <w:t xml:space="preserve">Serious difficulty walking or climbing stairs </w:t>
      </w:r>
    </w:p>
    <w:p w14:paraId="1E3DC202" w14:textId="035EFCEA" w:rsidR="007A4AA2" w:rsidRPr="000F752A" w:rsidRDefault="007A4AA2" w:rsidP="00D73B28">
      <w:pPr>
        <w:pStyle w:val="ListParagraph"/>
        <w:numPr>
          <w:ilvl w:val="2"/>
          <w:numId w:val="48"/>
        </w:numPr>
        <w:rPr>
          <w:rFonts w:cstheme="minorHAnsi"/>
          <w:b/>
        </w:rPr>
      </w:pPr>
      <w:r w:rsidRPr="000F752A">
        <w:rPr>
          <w:rFonts w:cstheme="minorHAnsi"/>
        </w:rPr>
        <w:t xml:space="preserve">Other serious disability related to a physical, mental, or emotional condition. </w:t>
      </w:r>
    </w:p>
    <w:p w14:paraId="42487C00" w14:textId="77777777" w:rsidR="007A4AA2" w:rsidRPr="000F752A" w:rsidRDefault="007A4AA2" w:rsidP="000F752A">
      <w:pPr>
        <w:pStyle w:val="ListParagraph"/>
        <w:numPr>
          <w:ilvl w:val="1"/>
          <w:numId w:val="48"/>
        </w:numPr>
        <w:rPr>
          <w:rFonts w:cstheme="minorHAnsi"/>
          <w:b/>
        </w:rPr>
      </w:pPr>
      <w:r w:rsidRPr="000F752A">
        <w:rPr>
          <w:rFonts w:cstheme="minorHAnsi"/>
        </w:rPr>
        <w:t xml:space="preserve">No </w:t>
      </w:r>
    </w:p>
    <w:p w14:paraId="71C9EB75" w14:textId="312BE773" w:rsidR="007A4AA2" w:rsidRPr="000F752A" w:rsidRDefault="007A4AA2" w:rsidP="000F752A">
      <w:pPr>
        <w:pStyle w:val="ListParagraph"/>
        <w:numPr>
          <w:ilvl w:val="1"/>
          <w:numId w:val="48"/>
        </w:numPr>
        <w:rPr>
          <w:rFonts w:cstheme="minorHAnsi"/>
          <w:b/>
        </w:rPr>
      </w:pPr>
      <w:r w:rsidRPr="000F752A">
        <w:rPr>
          <w:rFonts w:cstheme="minorHAnsi"/>
        </w:rPr>
        <w:t xml:space="preserve">Do not wish to provide </w:t>
      </w:r>
    </w:p>
    <w:p w14:paraId="6A5AD113" w14:textId="77777777" w:rsidR="007A4AA2" w:rsidRPr="00CB0428" w:rsidRDefault="007A4AA2" w:rsidP="00D73B28">
      <w:pPr>
        <w:rPr>
          <w:rFonts w:cstheme="minorHAnsi"/>
          <w:b/>
        </w:rPr>
      </w:pPr>
    </w:p>
    <w:p w14:paraId="3913C38F" w14:textId="77777777" w:rsidR="007A4AA2" w:rsidRPr="00CB0428" w:rsidRDefault="007A4AA2" w:rsidP="005B0CF1">
      <w:pPr>
        <w:ind w:left="720"/>
        <w:rPr>
          <w:rFonts w:cstheme="minorHAnsi"/>
          <w:b/>
        </w:rPr>
      </w:pPr>
      <w:r w:rsidRPr="00CB0428">
        <w:rPr>
          <w:rFonts w:cstheme="minorHAnsi"/>
        </w:rPr>
        <w:t xml:space="preserve">This measure is designed as a binary measure; it encompasses all self-reported disabilities. Please do not use it to report the number of individuals who have different types of disabilities (e.g., hearing impairments). </w:t>
      </w:r>
    </w:p>
    <w:p w14:paraId="46420FE1" w14:textId="77777777" w:rsidR="007A4AA2" w:rsidRPr="00CB0428" w:rsidRDefault="007A4AA2" w:rsidP="005B0CF1">
      <w:pPr>
        <w:ind w:left="720"/>
        <w:rPr>
          <w:rFonts w:cstheme="minorHAnsi"/>
          <w:b/>
        </w:rPr>
      </w:pPr>
    </w:p>
    <w:p w14:paraId="5E57F192" w14:textId="4BEAFD22" w:rsidR="003B58E1" w:rsidRPr="000F752A" w:rsidRDefault="007A4AA2" w:rsidP="000F752A">
      <w:pPr>
        <w:ind w:left="720"/>
        <w:rPr>
          <w:rFonts w:cstheme="minorHAnsi"/>
        </w:rPr>
      </w:pPr>
      <w:r w:rsidRPr="00CB0428">
        <w:rPr>
          <w:rFonts w:cstheme="minorHAnsi"/>
        </w:rPr>
        <w:t xml:space="preserve">Note: This </w:t>
      </w:r>
      <w:proofErr w:type="gramStart"/>
      <w:r w:rsidRPr="00CB0428">
        <w:rPr>
          <w:rFonts w:cstheme="minorHAnsi"/>
        </w:rPr>
        <w:t>construct</w:t>
      </w:r>
      <w:proofErr w:type="gramEnd"/>
      <w:r w:rsidRPr="00CB0428">
        <w:rPr>
          <w:rFonts w:cstheme="minorHAnsi"/>
        </w:rPr>
        <w:t xml:space="preserve"> is not designed to be used at an </w:t>
      </w:r>
      <w:proofErr w:type="gramStart"/>
      <w:r w:rsidRPr="00CB0428">
        <w:rPr>
          <w:rFonts w:cstheme="minorHAnsi"/>
        </w:rPr>
        <w:t>individual-level</w:t>
      </w:r>
      <w:proofErr w:type="gramEnd"/>
      <w:r w:rsidRPr="00CB0428">
        <w:rPr>
          <w:rFonts w:cstheme="minorHAnsi"/>
        </w:rPr>
        <w:t xml:space="preserve"> (i.e., it should not be used for determining accommodation needs or disability status for </w:t>
      </w:r>
      <w:proofErr w:type="gramStart"/>
      <w:r w:rsidRPr="00CB0428">
        <w:rPr>
          <w:rFonts w:cstheme="minorHAnsi"/>
        </w:rPr>
        <w:t>particular individuals</w:t>
      </w:r>
      <w:proofErr w:type="gramEnd"/>
      <w:r w:rsidRPr="00CB0428">
        <w:rPr>
          <w:rFonts w:cstheme="minorHAnsi"/>
        </w:rPr>
        <w:t xml:space="preserve"> associated with the project).</w:t>
      </w:r>
    </w:p>
    <w:p w14:paraId="256ACE42" w14:textId="77B53F82" w:rsidR="00A308C5" w:rsidRPr="00CB0428" w:rsidRDefault="00A308C5" w:rsidP="00CD31A3">
      <w:bookmarkStart w:id="2523" w:name="_Toc531873288"/>
    </w:p>
    <w:p w14:paraId="2A05144D" w14:textId="2804EF5A" w:rsidR="00DF5253" w:rsidRDefault="00192F61" w:rsidP="000F752A">
      <w:pPr>
        <w:pStyle w:val="FARCHeading2"/>
        <w:numPr>
          <w:ilvl w:val="0"/>
          <w:numId w:val="18"/>
        </w:numPr>
        <w:tabs>
          <w:tab w:val="clear" w:pos="720"/>
          <w:tab w:val="left" w:pos="1080"/>
          <w:tab w:val="left" w:pos="1440"/>
          <w:tab w:val="left" w:pos="1620"/>
        </w:tabs>
        <w:ind w:left="360"/>
        <w:rPr>
          <w:rFonts w:asciiTheme="minorHAnsi" w:hAnsiTheme="minorHAnsi" w:cstheme="minorHAnsi"/>
        </w:rPr>
      </w:pPr>
      <w:bookmarkStart w:id="2524" w:name="_Toc192507596"/>
      <w:r>
        <w:rPr>
          <w:rFonts w:asciiTheme="minorHAnsi" w:hAnsiTheme="minorHAnsi" w:cstheme="minorHAnsi"/>
        </w:rPr>
        <w:t xml:space="preserve">Financial Conflict of Interest </w:t>
      </w:r>
      <w:r w:rsidR="000E066D">
        <w:rPr>
          <w:rFonts w:asciiTheme="minorHAnsi" w:hAnsiTheme="minorHAnsi" w:cstheme="minorHAnsi"/>
        </w:rPr>
        <w:t>Report</w:t>
      </w:r>
      <w:bookmarkEnd w:id="2524"/>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723D51" w:rsidRPr="00CB0428" w14:paraId="4E73CEB5" w14:textId="77777777" w:rsidTr="001C75B3">
        <w:tc>
          <w:tcPr>
            <w:tcW w:w="1371" w:type="dxa"/>
          </w:tcPr>
          <w:p w14:paraId="6AFB5ABD" w14:textId="77777777" w:rsidR="00723D51" w:rsidRPr="00CB0428" w:rsidRDefault="00723D51" w:rsidP="001C75B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47D4EC23" w14:textId="475A58D1" w:rsidR="00723D51" w:rsidRPr="00CB0428" w:rsidRDefault="004669C2" w:rsidP="001C75B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p>
        </w:tc>
      </w:tr>
      <w:tr w:rsidR="00723D51" w:rsidRPr="00CB0428" w14:paraId="3448E28F" w14:textId="77777777" w:rsidTr="001C75B3">
        <w:tc>
          <w:tcPr>
            <w:tcW w:w="1371" w:type="dxa"/>
          </w:tcPr>
          <w:p w14:paraId="4BCDE758" w14:textId="77777777" w:rsidR="00723D51" w:rsidRPr="00CB0428" w:rsidRDefault="00723D51" w:rsidP="001C75B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353102E5" w14:textId="76B362B7" w:rsidR="00723D51" w:rsidRPr="00CB0428" w:rsidRDefault="009736B1" w:rsidP="001C75B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Pr>
                <w:rFonts w:cstheme="minorHAnsi"/>
                <w:sz w:val="21"/>
                <w:szCs w:val="21"/>
              </w:rPr>
              <w:t xml:space="preserve">Within </w:t>
            </w:r>
            <w:r w:rsidR="002E1A0B" w:rsidRPr="00CB0428">
              <w:rPr>
                <w:rFonts w:cstheme="minorHAnsi"/>
                <w:sz w:val="21"/>
                <w:szCs w:val="21"/>
              </w:rPr>
              <w:t xml:space="preserve">thirty (30) calendar days </w:t>
            </w:r>
            <w:r w:rsidR="002E1A0B">
              <w:rPr>
                <w:rFonts w:cstheme="minorHAnsi"/>
                <w:sz w:val="21"/>
                <w:szCs w:val="21"/>
              </w:rPr>
              <w:t>only when there is a change</w:t>
            </w:r>
          </w:p>
        </w:tc>
      </w:tr>
    </w:tbl>
    <w:p w14:paraId="6B2859D8" w14:textId="77777777" w:rsidR="00723D51" w:rsidRPr="00CB0428" w:rsidRDefault="00723D51" w:rsidP="00723D51">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rPr>
          <w:rFonts w:cstheme="minorHAnsi"/>
          <w:szCs w:val="24"/>
        </w:rPr>
      </w:pPr>
    </w:p>
    <w:p w14:paraId="38C7C785" w14:textId="59A1061F" w:rsidR="00B06D5F" w:rsidRDefault="00B06D5F" w:rsidP="00B06D5F">
      <w:pPr>
        <w:ind w:left="360"/>
      </w:pPr>
      <w:r w:rsidRPr="00B1772D">
        <w:rPr>
          <w:rFonts w:cs="Calibri"/>
          <w:szCs w:val="24"/>
        </w:rPr>
        <w:t xml:space="preserve">Prior to award, the Recipient was required to: 1) ensure all Investigators on this Award completed their significant financial disclosures; 2) review the disclosures; 3) determine whether a FCOI exists; 4) develop and implement a management plan for FCOIs; and 5) provide DOE with an initial FCOI report that includes all FCOIs (i.e., managed and unmanaged/unmanageable). </w:t>
      </w:r>
      <w:r w:rsidR="00BD6366">
        <w:rPr>
          <w:rFonts w:cs="Calibri"/>
          <w:szCs w:val="24"/>
        </w:rPr>
        <w:t>The</w:t>
      </w:r>
      <w:r w:rsidRPr="00B1772D">
        <w:rPr>
          <w:rFonts w:cs="Calibri"/>
          <w:szCs w:val="24"/>
        </w:rPr>
        <w:t xml:space="preserve"> R</w:t>
      </w:r>
      <w:r w:rsidRPr="640511A1">
        <w:rPr>
          <w:rFonts w:ascii="Calibri" w:hAnsi="Calibri" w:cs="Calibri"/>
        </w:rPr>
        <w:t>ecipient</w:t>
      </w:r>
      <w:r w:rsidRPr="005C4A3E">
        <w:rPr>
          <w:rFonts w:ascii="Calibri" w:hAnsi="Calibri" w:cs="Calibri"/>
        </w:rPr>
        <w:t xml:space="preserve"> must be in full compliance with the </w:t>
      </w:r>
      <w:r w:rsidRPr="640511A1">
        <w:rPr>
          <w:rFonts w:ascii="Calibri" w:hAnsi="Calibri" w:cs="Calibri"/>
        </w:rPr>
        <w:t>requirements set forth in DOE’s interim</w:t>
      </w:r>
      <w:r w:rsidRPr="002B1DD6">
        <w:rPr>
          <w:rFonts w:ascii="Calibri" w:hAnsi="Calibri" w:cs="Calibri"/>
        </w:rPr>
        <w:t xml:space="preserve"> </w:t>
      </w:r>
      <w:r w:rsidRPr="640511A1">
        <w:rPr>
          <w:rFonts w:ascii="Calibri" w:hAnsi="Calibri" w:cs="Calibri"/>
        </w:rPr>
        <w:t xml:space="preserve">COI Policy </w:t>
      </w:r>
      <w:hyperlink r:id="rId49">
        <w:r w:rsidRPr="640511A1">
          <w:rPr>
            <w:rStyle w:val="Hyperlink"/>
            <w:rFonts w:eastAsiaTheme="majorEastAsia"/>
          </w:rPr>
          <w:t>https://www.energy.gov/management/department-energy-interim-conflict-interest-policy-</w:t>
        </w:r>
        <w:r w:rsidRPr="640511A1">
          <w:rPr>
            <w:rStyle w:val="Hyperlink"/>
            <w:rFonts w:eastAsiaTheme="majorEastAsia"/>
          </w:rPr>
          <w:lastRenderedPageBreak/>
          <w:t>requirements-financial-assistance</w:t>
        </w:r>
      </w:hyperlink>
      <w:r w:rsidRPr="640511A1">
        <w:rPr>
          <w:rFonts w:ascii="Calibri" w:hAnsi="Calibri" w:cs="Calibri"/>
        </w:rPr>
        <w:t>.</w:t>
      </w:r>
      <w:r w:rsidR="000E066D" w:rsidRPr="640511A1">
        <w:rPr>
          <w:rFonts w:ascii="Calibri" w:hAnsi="Calibri" w:cs="Calibri"/>
        </w:rPr>
        <w:t xml:space="preserve"> </w:t>
      </w:r>
      <w:r w:rsidR="001410F3" w:rsidRPr="640511A1">
        <w:rPr>
          <w:rFonts w:ascii="Calibri" w:hAnsi="Calibri" w:cs="Calibri"/>
        </w:rPr>
        <w:t>Further</w:t>
      </w:r>
      <w:r w:rsidR="000E066D" w:rsidRPr="640511A1">
        <w:rPr>
          <w:rFonts w:ascii="Calibri" w:hAnsi="Calibri" w:cs="Calibri"/>
        </w:rPr>
        <w:t xml:space="preserve">, the recipient </w:t>
      </w:r>
      <w:r w:rsidR="005E078A" w:rsidRPr="640511A1">
        <w:rPr>
          <w:rFonts w:ascii="Calibri" w:hAnsi="Calibri" w:cs="Calibri"/>
        </w:rPr>
        <w:t xml:space="preserve">must </w:t>
      </w:r>
      <w:r w:rsidR="007E079C" w:rsidRPr="640511A1">
        <w:rPr>
          <w:rFonts w:ascii="Calibri" w:hAnsi="Calibri" w:cs="Calibri"/>
        </w:rPr>
        <w:t xml:space="preserve">submit </w:t>
      </w:r>
      <w:r w:rsidR="00213558" w:rsidRPr="640511A1">
        <w:rPr>
          <w:rFonts w:ascii="Calibri" w:hAnsi="Calibri" w:cs="Calibri"/>
        </w:rPr>
        <w:t>updated reports within 30 days of a chang</w:t>
      </w:r>
      <w:r w:rsidR="001410F3" w:rsidRPr="640511A1">
        <w:rPr>
          <w:rFonts w:ascii="Calibri" w:hAnsi="Calibri" w:cs="Calibri"/>
        </w:rPr>
        <w:t>e.</w:t>
      </w:r>
    </w:p>
    <w:p w14:paraId="68A35D01" w14:textId="77777777" w:rsidR="00B06D5F" w:rsidRDefault="00B06D5F" w:rsidP="00A5126B">
      <w:pPr>
        <w:ind w:left="360"/>
        <w:rPr>
          <w:rFonts w:ascii="Calibri-Bold" w:hAnsi="Calibri-Bold" w:cs="Calibri-Bold"/>
          <w:szCs w:val="24"/>
        </w:rPr>
      </w:pPr>
    </w:p>
    <w:p w14:paraId="501FCD8C" w14:textId="7D26769B" w:rsidR="00A5126B" w:rsidRDefault="00A5126B" w:rsidP="00111D6E">
      <w:pPr>
        <w:ind w:left="360"/>
        <w:rPr>
          <w:rFonts w:cstheme="minorBidi"/>
        </w:rPr>
      </w:pPr>
      <w:r w:rsidRPr="5D0CAFFD">
        <w:rPr>
          <w:rFonts w:cstheme="minorBidi"/>
        </w:rPr>
        <w:t xml:space="preserve">The DOE interim Conflict of Interest Policy for Financial Assistance (COI Policy) is applicable to all </w:t>
      </w:r>
      <w:r w:rsidR="00BF6788" w:rsidRPr="5D0CAFFD">
        <w:rPr>
          <w:rFonts w:cstheme="minorBidi"/>
        </w:rPr>
        <w:t>recipients</w:t>
      </w:r>
      <w:r w:rsidRPr="5D0CAFFD">
        <w:rPr>
          <w:rFonts w:cstheme="minorBidi"/>
        </w:rPr>
        <w:t xml:space="preserve"> that receive, DOE funding by means of a financial assistance award (e.g., a grant, cooperative agreement, or technology investment agreement) and, through the implementation of this policy by the entity, to each Investigator who is planning to participate in, or is participating in, the project funded wholly or in part under this Award. The term “Investigator” means the PI and any other person, regardless of title or position, who is responsible for the purpose, design, conduct, or reporting of a project funded by DOE or proposed for funding by DOE. The </w:t>
      </w:r>
      <w:r w:rsidR="0074459A" w:rsidRPr="5D0CAFFD">
        <w:rPr>
          <w:rFonts w:cstheme="minorBidi"/>
        </w:rPr>
        <w:t>r</w:t>
      </w:r>
      <w:r w:rsidRPr="5D0CAFFD">
        <w:rPr>
          <w:rFonts w:cstheme="minorBidi"/>
        </w:rPr>
        <w:t xml:space="preserve">ecipient must flow down the requirements of the interim COI Policy to any subrecipient, </w:t>
      </w:r>
      <w:proofErr w:type="gramStart"/>
      <w:r w:rsidRPr="5D0CAFFD">
        <w:rPr>
          <w:rFonts w:cstheme="minorBidi"/>
        </w:rPr>
        <w:t>with the exception of</w:t>
      </w:r>
      <w:proofErr w:type="gramEnd"/>
      <w:r w:rsidRPr="5D0CAFFD">
        <w:rPr>
          <w:rFonts w:cstheme="minorBidi"/>
        </w:rPr>
        <w:t xml:space="preserve"> DOE National Laboratories. </w:t>
      </w:r>
      <w:r w:rsidRPr="5D0CAFFD">
        <w:rPr>
          <w:rFonts w:cstheme="minorBidi"/>
          <w:color w:val="000000" w:themeColor="text1"/>
        </w:rPr>
        <w:t xml:space="preserve">Further, </w:t>
      </w:r>
      <w:r w:rsidRPr="5D0CAFFD">
        <w:rPr>
          <w:rFonts w:cstheme="minorBidi"/>
        </w:rPr>
        <w:t>t</w:t>
      </w:r>
      <w:r w:rsidRPr="5D0CAFFD">
        <w:rPr>
          <w:rFonts w:cstheme="minorBidi"/>
          <w:color w:val="000000" w:themeColor="text1"/>
        </w:rPr>
        <w:t>he</w:t>
      </w:r>
      <w:r w:rsidRPr="5D0CAFFD">
        <w:rPr>
          <w:rFonts w:cstheme="minorBidi"/>
        </w:rPr>
        <w:t xml:space="preserve"> </w:t>
      </w:r>
      <w:r w:rsidR="0074459A" w:rsidRPr="5D0CAFFD">
        <w:rPr>
          <w:rFonts w:cstheme="minorBidi"/>
        </w:rPr>
        <w:t>r</w:t>
      </w:r>
      <w:r w:rsidRPr="5D0CAFFD">
        <w:rPr>
          <w:rFonts w:cstheme="minorBidi"/>
          <w:color w:val="000000" w:themeColor="text1"/>
        </w:rPr>
        <w:t xml:space="preserve">ecipient must identify all </w:t>
      </w:r>
      <w:r w:rsidRPr="5D0CAFFD">
        <w:rPr>
          <w:rFonts w:cstheme="minorBidi"/>
        </w:rPr>
        <w:t xml:space="preserve">financial conflicts of </w:t>
      </w:r>
      <w:proofErr w:type="gramStart"/>
      <w:r w:rsidRPr="5D0CAFFD">
        <w:rPr>
          <w:rFonts w:cstheme="minorBidi"/>
        </w:rPr>
        <w:t>interests</w:t>
      </w:r>
      <w:proofErr w:type="gramEnd"/>
      <w:r w:rsidRPr="5D0CAFFD">
        <w:rPr>
          <w:rFonts w:cstheme="minorBidi"/>
        </w:rPr>
        <w:t xml:space="preserve"> (FCOI), </w:t>
      </w:r>
      <w:r w:rsidRPr="5D0CAFFD">
        <w:rPr>
          <w:rFonts w:cstheme="minorBidi"/>
          <w:color w:val="000000" w:themeColor="text1"/>
        </w:rPr>
        <w:t>i.e., managed and unmanaged/ unmanageable</w:t>
      </w:r>
      <w:r w:rsidRPr="5D0CAFFD">
        <w:rPr>
          <w:rFonts w:cstheme="minorBidi"/>
        </w:rPr>
        <w:t>, in its initial and ongoing FCOI reports.</w:t>
      </w:r>
    </w:p>
    <w:p w14:paraId="6F1D502B" w14:textId="77777777" w:rsidR="00A5126B" w:rsidRDefault="00A5126B" w:rsidP="00A5126B">
      <w:pPr>
        <w:pStyle w:val="Default"/>
        <w:ind w:left="1080"/>
        <w:rPr>
          <w:rFonts w:ascii="Calibri-Bold" w:hAnsi="Calibri-Bold" w:cs="Calibri-Bold"/>
          <w:b/>
          <w:bCs/>
        </w:rPr>
      </w:pPr>
    </w:p>
    <w:p w14:paraId="305CF7BF" w14:textId="29B1EE06" w:rsidR="0067533E" w:rsidRPr="00CB0428" w:rsidRDefault="00B41620" w:rsidP="000F752A">
      <w:pPr>
        <w:pStyle w:val="FARCHeading2"/>
        <w:numPr>
          <w:ilvl w:val="0"/>
          <w:numId w:val="18"/>
        </w:numPr>
        <w:tabs>
          <w:tab w:val="clear" w:pos="720"/>
          <w:tab w:val="left" w:pos="1080"/>
          <w:tab w:val="left" w:pos="1440"/>
          <w:tab w:val="left" w:pos="1620"/>
        </w:tabs>
        <w:ind w:left="360"/>
        <w:rPr>
          <w:rFonts w:asciiTheme="minorHAnsi" w:hAnsiTheme="minorHAnsi" w:cstheme="minorHAnsi"/>
        </w:rPr>
      </w:pPr>
      <w:bookmarkStart w:id="2525" w:name="_Toc192507597"/>
      <w:r w:rsidRPr="00CB0428">
        <w:rPr>
          <w:rFonts w:asciiTheme="minorHAnsi" w:hAnsiTheme="minorHAnsi" w:cstheme="minorHAnsi"/>
        </w:rPr>
        <w:t>Tangible Personal Property Report – A</w:t>
      </w:r>
      <w:r w:rsidR="0067533E" w:rsidRPr="00CB0428">
        <w:rPr>
          <w:rFonts w:asciiTheme="minorHAnsi" w:hAnsiTheme="minorHAnsi" w:cstheme="minorHAnsi"/>
        </w:rPr>
        <w:t xml:space="preserve">nnual Property Report </w:t>
      </w:r>
      <w:r w:rsidRPr="00CB0428">
        <w:rPr>
          <w:rFonts w:asciiTheme="minorHAnsi" w:hAnsiTheme="minorHAnsi" w:cstheme="minorHAnsi"/>
        </w:rPr>
        <w:t>(</w:t>
      </w:r>
      <w:r w:rsidR="0067533E" w:rsidRPr="00CB0428">
        <w:rPr>
          <w:rFonts w:asciiTheme="minorHAnsi" w:hAnsiTheme="minorHAnsi" w:cstheme="minorHAnsi"/>
        </w:rPr>
        <w:t>SF-428 &amp; SF-428A</w:t>
      </w:r>
      <w:bookmarkEnd w:id="2523"/>
      <w:r w:rsidRPr="00CB0428">
        <w:rPr>
          <w:rFonts w:asciiTheme="minorHAnsi" w:hAnsiTheme="minorHAnsi" w:cstheme="minorHAnsi"/>
        </w:rPr>
        <w:t>)</w:t>
      </w:r>
      <w:bookmarkEnd w:id="2525"/>
    </w:p>
    <w:p w14:paraId="79992B88" w14:textId="77777777" w:rsidR="0067533E" w:rsidRPr="00CB0428" w:rsidRDefault="0067533E" w:rsidP="0067533E">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rPr>
          <w:rFonts w:cstheme="minorHAnsi"/>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286A37" w:rsidRPr="00CB0428" w14:paraId="0C912EDA" w14:textId="77777777" w:rsidTr="000F752A">
        <w:tc>
          <w:tcPr>
            <w:tcW w:w="1371" w:type="dxa"/>
          </w:tcPr>
          <w:p w14:paraId="0427F5BF"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0C0B6540" w14:textId="6C6D261E" w:rsidR="0067533E" w:rsidRPr="00CB0428" w:rsidRDefault="004669C2"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p>
        </w:tc>
      </w:tr>
      <w:tr w:rsidR="00286A37" w:rsidRPr="00CB0428" w14:paraId="06E2A91B" w14:textId="77777777" w:rsidTr="000F752A">
        <w:tc>
          <w:tcPr>
            <w:tcW w:w="1371" w:type="dxa"/>
          </w:tcPr>
          <w:p w14:paraId="7A568506"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643A35F5"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90 calendar days after the end of the annual reporting period</w:t>
            </w:r>
          </w:p>
        </w:tc>
      </w:tr>
    </w:tbl>
    <w:p w14:paraId="0F5186E6" w14:textId="77777777" w:rsidR="0067533E" w:rsidRPr="00CB0428" w:rsidRDefault="0067533E" w:rsidP="0067533E">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rPr>
          <w:rFonts w:cstheme="minorHAnsi"/>
          <w:szCs w:val="24"/>
        </w:rPr>
      </w:pPr>
    </w:p>
    <w:p w14:paraId="452964D5" w14:textId="00F7A882" w:rsidR="00271F97" w:rsidRPr="00271F97" w:rsidRDefault="0067533E" w:rsidP="00271F97">
      <w:pPr>
        <w:ind w:left="360"/>
      </w:pPr>
      <w:r w:rsidRPr="00CB0428">
        <w:t xml:space="preserve">The prime recipient must submit an annual inventory of </w:t>
      </w:r>
      <w:proofErr w:type="gramStart"/>
      <w:r w:rsidRPr="00CB0428">
        <w:t>federally-owned</w:t>
      </w:r>
      <w:proofErr w:type="gramEnd"/>
      <w:r w:rsidRPr="00CB0428">
        <w:t xml:space="preserve"> property (government-furnished) </w:t>
      </w:r>
      <w:r w:rsidRPr="00271F97">
        <w:rPr>
          <w:bCs/>
        </w:rPr>
        <w:t>where the award specifies that title to the property vests with the federal government, whether it is in the possession of the prime recipient or subrecipient(s).</w:t>
      </w:r>
      <w:r w:rsidRPr="00CB0428">
        <w:t xml:space="preserve"> The prime recipient must complete an SF-428 and SF-428A, available at </w:t>
      </w:r>
      <w:hyperlink r:id="rId50" w:history="1">
        <w:r w:rsidR="00502433" w:rsidRPr="00502433">
          <w:rPr>
            <w:rStyle w:val="Hyperlink"/>
          </w:rPr>
          <w:t>Post-Award Reporting Forms | Grants.gov</w:t>
        </w:r>
      </w:hyperlink>
      <w:r w:rsidR="00B90ABA">
        <w:t xml:space="preserve">. </w:t>
      </w:r>
    </w:p>
    <w:p w14:paraId="3DE1DC21" w14:textId="77777777" w:rsidR="00271F97" w:rsidRPr="00271F97" w:rsidRDefault="00271F97" w:rsidP="00271F97"/>
    <w:p w14:paraId="0EF23B83" w14:textId="600E06A2" w:rsidR="0067533E" w:rsidRPr="00CB0428" w:rsidRDefault="00B41620" w:rsidP="000F752A">
      <w:pPr>
        <w:pStyle w:val="FARCHeading2"/>
        <w:numPr>
          <w:ilvl w:val="0"/>
          <w:numId w:val="18"/>
        </w:numPr>
        <w:tabs>
          <w:tab w:val="clear" w:pos="720"/>
          <w:tab w:val="left" w:pos="540"/>
          <w:tab w:val="left" w:pos="1080"/>
          <w:tab w:val="left" w:pos="1440"/>
          <w:tab w:val="left" w:pos="1620"/>
        </w:tabs>
        <w:ind w:left="360"/>
        <w:rPr>
          <w:rFonts w:asciiTheme="minorHAnsi" w:hAnsiTheme="minorHAnsi" w:cstheme="minorHAnsi"/>
        </w:rPr>
      </w:pPr>
      <w:bookmarkStart w:id="2526" w:name="_Toc192507598"/>
      <w:r w:rsidRPr="00CB0428">
        <w:rPr>
          <w:rFonts w:asciiTheme="minorHAnsi" w:hAnsiTheme="minorHAnsi" w:cstheme="minorHAnsi"/>
        </w:rPr>
        <w:t xml:space="preserve">Tangible Personal </w:t>
      </w:r>
      <w:bookmarkStart w:id="2527" w:name="_Toc531873289"/>
      <w:r w:rsidR="0067533E" w:rsidRPr="00CB0428">
        <w:rPr>
          <w:rFonts w:asciiTheme="minorHAnsi" w:hAnsiTheme="minorHAnsi" w:cstheme="minorHAnsi"/>
        </w:rPr>
        <w:t xml:space="preserve">Property </w:t>
      </w:r>
      <w:r w:rsidRPr="00CB0428">
        <w:rPr>
          <w:rFonts w:asciiTheme="minorHAnsi" w:hAnsiTheme="minorHAnsi" w:cstheme="minorHAnsi"/>
        </w:rPr>
        <w:t>Report – D</w:t>
      </w:r>
      <w:r w:rsidR="0067533E" w:rsidRPr="00CB0428">
        <w:rPr>
          <w:rFonts w:asciiTheme="minorHAnsi" w:hAnsiTheme="minorHAnsi" w:cstheme="minorHAnsi"/>
        </w:rPr>
        <w:t xml:space="preserve">isposition Request/Report </w:t>
      </w:r>
      <w:r w:rsidRPr="00CB0428">
        <w:rPr>
          <w:rFonts w:asciiTheme="minorHAnsi" w:hAnsiTheme="minorHAnsi" w:cstheme="minorHAnsi"/>
        </w:rPr>
        <w:t>(</w:t>
      </w:r>
      <w:r w:rsidR="0067533E" w:rsidRPr="00CB0428">
        <w:rPr>
          <w:rFonts w:asciiTheme="minorHAnsi" w:hAnsiTheme="minorHAnsi" w:cstheme="minorHAnsi"/>
        </w:rPr>
        <w:t>SF-428 &amp; SF-428C</w:t>
      </w:r>
      <w:bookmarkEnd w:id="2527"/>
      <w:r w:rsidRPr="00CB0428">
        <w:rPr>
          <w:rFonts w:asciiTheme="minorHAnsi" w:hAnsiTheme="minorHAnsi" w:cstheme="minorHAnsi"/>
        </w:rPr>
        <w:t>)</w:t>
      </w:r>
      <w:bookmarkEnd w:id="2526"/>
    </w:p>
    <w:p w14:paraId="7DE1CDE1" w14:textId="77777777" w:rsidR="0067533E" w:rsidRPr="00CD31A3" w:rsidRDefault="0067533E" w:rsidP="00CD31A3"/>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67533E" w:rsidRPr="00CB0428" w14:paraId="42D6425E" w14:textId="77777777" w:rsidTr="000F752A">
        <w:tc>
          <w:tcPr>
            <w:tcW w:w="1371" w:type="dxa"/>
          </w:tcPr>
          <w:p w14:paraId="5AA420E8"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658F3AF9" w14:textId="19C1B34C" w:rsidR="0067533E" w:rsidRPr="00CB0428" w:rsidRDefault="004669C2"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p>
        </w:tc>
      </w:tr>
      <w:tr w:rsidR="0067533E" w:rsidRPr="00CB0428" w14:paraId="51412982" w14:textId="77777777" w:rsidTr="000F752A">
        <w:tc>
          <w:tcPr>
            <w:tcW w:w="1371" w:type="dxa"/>
          </w:tcPr>
          <w:p w14:paraId="30BCD6CF"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578981B0"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5 calendar days of the event or as specified</w:t>
            </w:r>
          </w:p>
        </w:tc>
      </w:tr>
    </w:tbl>
    <w:p w14:paraId="4BE241A2" w14:textId="77777777" w:rsidR="0067533E" w:rsidRPr="00CB0428" w:rsidRDefault="0067533E" w:rsidP="0067533E">
      <w:pPr>
        <w:ind w:left="720"/>
        <w:rPr>
          <w:rFonts w:cstheme="minorHAnsi"/>
          <w:szCs w:val="24"/>
        </w:rPr>
      </w:pPr>
    </w:p>
    <w:p w14:paraId="41FCC2C9" w14:textId="379F79A6" w:rsidR="0067533E" w:rsidRPr="00CB0428" w:rsidRDefault="0067533E" w:rsidP="000F752A">
      <w:pPr>
        <w:ind w:left="360"/>
        <w:rPr>
          <w:rFonts w:cstheme="minorHAnsi"/>
          <w:szCs w:val="24"/>
        </w:rPr>
      </w:pPr>
      <w:r w:rsidRPr="00CB0428">
        <w:rPr>
          <w:rFonts w:cstheme="minorHAnsi"/>
          <w:szCs w:val="24"/>
        </w:rPr>
        <w:t xml:space="preserve">The prime recipient must request disposition instructions for or report disposition of </w:t>
      </w:r>
      <w:proofErr w:type="gramStart"/>
      <w:r w:rsidRPr="00CB0428">
        <w:rPr>
          <w:rFonts w:cstheme="minorHAnsi"/>
          <w:szCs w:val="24"/>
        </w:rPr>
        <w:t>federally-owned</w:t>
      </w:r>
      <w:proofErr w:type="gramEnd"/>
      <w:r w:rsidRPr="00CB0428">
        <w:rPr>
          <w:rFonts w:cstheme="minorHAnsi"/>
          <w:szCs w:val="24"/>
        </w:rPr>
        <w:t xml:space="preserve"> property or equipment acquired with project funds, whether the property or equipment is/was in the possession of the prime recipient or subrecipient(s).  Recipients may also be required to provide compensation to the awarding agency when </w:t>
      </w:r>
      <w:proofErr w:type="gramStart"/>
      <w:r w:rsidRPr="00CB0428">
        <w:rPr>
          <w:rFonts w:cstheme="minorHAnsi"/>
          <w:szCs w:val="24"/>
        </w:rPr>
        <w:t>acquired</w:t>
      </w:r>
      <w:proofErr w:type="gramEnd"/>
      <w:r w:rsidRPr="00CB0428">
        <w:rPr>
          <w:rFonts w:cstheme="minorHAnsi"/>
          <w:szCs w:val="24"/>
        </w:rPr>
        <w:t xml:space="preserve"> equipment is sold or retained for use on activities not sponsored by the federal government. Any equipment with an acquisition cost above $</w:t>
      </w:r>
      <w:r w:rsidR="00E752AA">
        <w:rPr>
          <w:rFonts w:cstheme="minorHAnsi"/>
          <w:szCs w:val="24"/>
        </w:rPr>
        <w:t>10</w:t>
      </w:r>
      <w:r w:rsidRPr="00CB0428">
        <w:rPr>
          <w:rFonts w:cstheme="minorHAnsi"/>
          <w:szCs w:val="24"/>
        </w:rPr>
        <w:t xml:space="preserve">,000 must be included in the inventory.  </w:t>
      </w:r>
    </w:p>
    <w:p w14:paraId="18C9782E" w14:textId="77777777" w:rsidR="0067533E" w:rsidRPr="00CB0428" w:rsidRDefault="0067533E" w:rsidP="0067533E">
      <w:pPr>
        <w:ind w:left="720"/>
        <w:rPr>
          <w:rFonts w:cstheme="minorHAnsi"/>
          <w:szCs w:val="24"/>
        </w:rPr>
      </w:pPr>
    </w:p>
    <w:p w14:paraId="04144A6A" w14:textId="371F257A" w:rsidR="0067533E" w:rsidRPr="00CB0428" w:rsidRDefault="0067533E" w:rsidP="000F752A">
      <w:pPr>
        <w:ind w:left="360"/>
        <w:rPr>
          <w:rFonts w:cstheme="minorHAnsi"/>
          <w:szCs w:val="24"/>
        </w:rPr>
      </w:pPr>
      <w:r w:rsidRPr="00CB0428">
        <w:rPr>
          <w:rFonts w:cstheme="minorHAnsi"/>
          <w:szCs w:val="24"/>
        </w:rPr>
        <w:t xml:space="preserve">If disposition occurs at any time other than award closeout (i.e., at any time throughout the life of the project or after project completion and closeout as long as the federal </w:t>
      </w:r>
      <w:r w:rsidRPr="00CB0428">
        <w:rPr>
          <w:rFonts w:cstheme="minorHAnsi"/>
          <w:szCs w:val="24"/>
        </w:rPr>
        <w:lastRenderedPageBreak/>
        <w:t xml:space="preserve">government retains an interest in the item), the prime recipient must complete an SF-428 and SF-428C, available at </w:t>
      </w:r>
      <w:hyperlink r:id="rId51" w:history="1">
        <w:r w:rsidR="004D1CF8" w:rsidRPr="004D1CF8">
          <w:rPr>
            <w:rStyle w:val="Hyperlink"/>
          </w:rPr>
          <w:t>Post-Award Reporting Forms | Grants.gov</w:t>
        </w:r>
      </w:hyperlink>
    </w:p>
    <w:p w14:paraId="197785D9" w14:textId="77777777" w:rsidR="0067533E" w:rsidRPr="00CB0428" w:rsidRDefault="0067533E" w:rsidP="000F752A">
      <w:pPr>
        <w:ind w:left="360"/>
        <w:rPr>
          <w:rFonts w:cstheme="minorHAnsi"/>
          <w:szCs w:val="24"/>
        </w:rPr>
      </w:pPr>
    </w:p>
    <w:p w14:paraId="1956984C" w14:textId="4C78D598" w:rsidR="0067533E" w:rsidRPr="00CB0428" w:rsidRDefault="0067533E" w:rsidP="000F752A">
      <w:pPr>
        <w:ind w:left="360"/>
        <w:rPr>
          <w:rFonts w:cstheme="minorHAnsi"/>
          <w:szCs w:val="24"/>
        </w:rPr>
      </w:pPr>
      <w:r w:rsidRPr="00CB0428">
        <w:rPr>
          <w:rFonts w:cstheme="minorHAnsi"/>
          <w:szCs w:val="24"/>
        </w:rPr>
        <w:t xml:space="preserve">If disposition instructions are requested at the time of </w:t>
      </w:r>
      <w:proofErr w:type="gramStart"/>
      <w:r w:rsidRPr="00CB0428">
        <w:rPr>
          <w:rFonts w:cstheme="minorHAnsi"/>
          <w:szCs w:val="24"/>
        </w:rPr>
        <w:t>award</w:t>
      </w:r>
      <w:proofErr w:type="gramEnd"/>
      <w:r w:rsidRPr="00CB0428">
        <w:rPr>
          <w:rFonts w:cstheme="minorHAnsi"/>
          <w:szCs w:val="24"/>
        </w:rPr>
        <w:t xml:space="preserve"> closeout, the prime recipient must submit the SF-428 and SF-428B (see </w:t>
      </w:r>
      <w:r w:rsidRPr="00CB0428">
        <w:rPr>
          <w:rFonts w:cstheme="minorHAnsi"/>
          <w:b/>
        </w:rPr>
        <w:t>III. Closeout Reporting</w:t>
      </w:r>
      <w:r w:rsidRPr="00CB0428">
        <w:rPr>
          <w:rFonts w:cstheme="minorHAnsi"/>
          <w:szCs w:val="24"/>
        </w:rPr>
        <w:t>).</w:t>
      </w:r>
    </w:p>
    <w:p w14:paraId="2A1D5382" w14:textId="77777777" w:rsidR="0067533E" w:rsidRDefault="0067533E" w:rsidP="000F752A">
      <w:pPr>
        <w:ind w:left="360"/>
        <w:rPr>
          <w:rFonts w:cstheme="minorHAnsi"/>
          <w:szCs w:val="24"/>
        </w:rPr>
      </w:pPr>
    </w:p>
    <w:p w14:paraId="2F048479" w14:textId="77777777" w:rsidR="00245FD9" w:rsidRPr="00CB0428" w:rsidRDefault="00245FD9" w:rsidP="00245FD9">
      <w:pPr>
        <w:tabs>
          <w:tab w:val="left" w:pos="720"/>
        </w:tabs>
        <w:ind w:left="360"/>
        <w:rPr>
          <w:rFonts w:cstheme="minorHAnsi"/>
          <w:szCs w:val="24"/>
        </w:rPr>
      </w:pPr>
      <w:r>
        <w:rPr>
          <w:rFonts w:cstheme="minorHAnsi"/>
          <w:szCs w:val="24"/>
        </w:rPr>
        <w:t xml:space="preserve">Please note that the SF-428 family of documents is in the process of being updated to increase the threshold to $10,000 per the </w:t>
      </w:r>
      <w:hyperlink r:id="rId52" w:history="1">
        <w:r w:rsidRPr="00286B10">
          <w:rPr>
            <w:rStyle w:val="Hyperlink"/>
            <w:rFonts w:cstheme="minorHAnsi"/>
            <w:szCs w:val="24"/>
          </w:rPr>
          <w:t>2024 updates to 2CFR</w:t>
        </w:r>
      </w:hyperlink>
      <w:r>
        <w:rPr>
          <w:rFonts w:cstheme="minorHAnsi"/>
          <w:szCs w:val="24"/>
        </w:rPr>
        <w:t xml:space="preserve"> effective October 1, 2024.</w:t>
      </w:r>
    </w:p>
    <w:p w14:paraId="00E010D0" w14:textId="77777777" w:rsidR="00245FD9" w:rsidRPr="00CB0428" w:rsidRDefault="00245FD9" w:rsidP="000F752A">
      <w:pPr>
        <w:ind w:left="360"/>
        <w:rPr>
          <w:rFonts w:cstheme="minorHAnsi"/>
          <w:szCs w:val="24"/>
        </w:rPr>
      </w:pPr>
    </w:p>
    <w:p w14:paraId="42196909" w14:textId="0865A7F1" w:rsidR="0067533E" w:rsidRPr="00CB0428" w:rsidRDefault="0067533E" w:rsidP="000F752A">
      <w:pPr>
        <w:pStyle w:val="ListParagraph"/>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szCs w:val="24"/>
        </w:rPr>
      </w:pPr>
      <w:r w:rsidRPr="00CB0428">
        <w:rPr>
          <w:rFonts w:cstheme="minorHAnsi"/>
          <w:szCs w:val="24"/>
        </w:rPr>
        <w:t xml:space="preserve">Only </w:t>
      </w:r>
      <w:r w:rsidRPr="00CB0428">
        <w:rPr>
          <w:rFonts w:cstheme="minorHAnsi"/>
        </w:rPr>
        <w:t>t</w:t>
      </w:r>
      <w:r w:rsidRPr="00CB0428">
        <w:rPr>
          <w:rFonts w:cstheme="minorHAnsi"/>
          <w:szCs w:val="24"/>
        </w:rPr>
        <w:t xml:space="preserve">he </w:t>
      </w:r>
      <w:r w:rsidR="005D1E6B">
        <w:rPr>
          <w:rFonts w:cstheme="minorHAnsi"/>
          <w:szCs w:val="24"/>
        </w:rPr>
        <w:t>DOE</w:t>
      </w:r>
      <w:r w:rsidRPr="00CB0428">
        <w:rPr>
          <w:rFonts w:cstheme="minorHAnsi"/>
          <w:szCs w:val="24"/>
        </w:rPr>
        <w:t xml:space="preserve"> </w:t>
      </w:r>
      <w:r w:rsidR="00DC12B3">
        <w:rPr>
          <w:rFonts w:cstheme="minorHAnsi"/>
          <w:szCs w:val="24"/>
        </w:rPr>
        <w:t>Grants Officer</w:t>
      </w:r>
      <w:r w:rsidRPr="00CB0428">
        <w:rPr>
          <w:rFonts w:cstheme="minorHAnsi"/>
          <w:szCs w:val="24"/>
        </w:rPr>
        <w:t xml:space="preserve"> has authority to approve disposition requests and issue disposition instructions.</w:t>
      </w:r>
    </w:p>
    <w:p w14:paraId="07799270" w14:textId="77777777" w:rsidR="0067533E" w:rsidRPr="00CB0428" w:rsidRDefault="0067533E" w:rsidP="00A06A05">
      <w:pPr>
        <w:rPr>
          <w:rFonts w:cstheme="minorHAnsi"/>
          <w:szCs w:val="24"/>
        </w:rPr>
      </w:pPr>
    </w:p>
    <w:p w14:paraId="084172FF" w14:textId="77777777" w:rsidR="0067533E" w:rsidRPr="00CB0428" w:rsidRDefault="0067533E" w:rsidP="000F752A">
      <w:pPr>
        <w:pStyle w:val="FARCHeading2"/>
        <w:numPr>
          <w:ilvl w:val="0"/>
          <w:numId w:val="18"/>
        </w:numPr>
        <w:tabs>
          <w:tab w:val="clear" w:pos="720"/>
        </w:tabs>
        <w:ind w:left="360"/>
        <w:rPr>
          <w:rFonts w:asciiTheme="minorHAnsi" w:hAnsiTheme="minorHAnsi" w:cstheme="minorHAnsi"/>
        </w:rPr>
      </w:pPr>
      <w:bookmarkStart w:id="2528" w:name="_Toc531873290"/>
      <w:bookmarkStart w:id="2529" w:name="_Toc192507599"/>
      <w:r w:rsidRPr="00CB0428">
        <w:rPr>
          <w:rFonts w:asciiTheme="minorHAnsi" w:hAnsiTheme="minorHAnsi" w:cstheme="minorHAnsi"/>
        </w:rPr>
        <w:t>Uniform Commercial Code (UCC) Financing Statements</w:t>
      </w:r>
      <w:bookmarkEnd w:id="2528"/>
      <w:bookmarkEnd w:id="2529"/>
    </w:p>
    <w:p w14:paraId="51E55C6E" w14:textId="77777777" w:rsidR="0067533E" w:rsidRPr="00CB0428" w:rsidRDefault="0067533E" w:rsidP="0067533E">
      <w:pPr>
        <w:pStyle w:val="ListParagraph"/>
        <w:widowControl w:val="0"/>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b/>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67533E" w:rsidRPr="00CB0428" w14:paraId="375C4EAD" w14:textId="77777777" w:rsidTr="000F752A">
        <w:tc>
          <w:tcPr>
            <w:tcW w:w="1371" w:type="dxa"/>
          </w:tcPr>
          <w:p w14:paraId="6717BFDA"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1527EA83" w14:textId="51C3F222" w:rsidR="0067533E" w:rsidRPr="00CB0428" w:rsidRDefault="004669C2"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4669C2">
              <w:rPr>
                <w:rFonts w:cstheme="minorHAnsi"/>
                <w:sz w:val="21"/>
                <w:szCs w:val="21"/>
              </w:rPr>
              <w:t>Program Specifi</w:t>
            </w:r>
            <w:r>
              <w:rPr>
                <w:rFonts w:cstheme="minorHAnsi"/>
                <w:sz w:val="21"/>
                <w:szCs w:val="21"/>
              </w:rPr>
              <w:t>c</w:t>
            </w:r>
          </w:p>
        </w:tc>
      </w:tr>
      <w:tr w:rsidR="0067533E" w:rsidRPr="00CB0428" w14:paraId="2CA0204C" w14:textId="77777777" w:rsidTr="000F752A">
        <w:tc>
          <w:tcPr>
            <w:tcW w:w="1371" w:type="dxa"/>
          </w:tcPr>
          <w:p w14:paraId="6B430754"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057D2279"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Within five (5) calendar days after the event, or as specified.</w:t>
            </w:r>
          </w:p>
        </w:tc>
      </w:tr>
    </w:tbl>
    <w:p w14:paraId="1603E11F" w14:textId="77777777" w:rsidR="0067533E" w:rsidRPr="00CB0428" w:rsidRDefault="0067533E" w:rsidP="0067533E">
      <w:pPr>
        <w:widowControl w:val="0"/>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rPr>
      </w:pPr>
      <w:r w:rsidRPr="00CB0428">
        <w:rPr>
          <w:rFonts w:cstheme="minorHAnsi"/>
        </w:rPr>
        <w:tab/>
      </w:r>
      <w:r w:rsidRPr="00CB0428">
        <w:rPr>
          <w:rFonts w:cstheme="minorHAnsi"/>
        </w:rPr>
        <w:tab/>
      </w:r>
    </w:p>
    <w:p w14:paraId="2DE0301D" w14:textId="28AECB82" w:rsidR="0067533E" w:rsidRPr="00CB0428" w:rsidRDefault="0067533E" w:rsidP="000F752A">
      <w:pPr>
        <w:pStyle w:val="Default"/>
        <w:ind w:left="360"/>
        <w:rPr>
          <w:rFonts w:asciiTheme="minorHAnsi" w:hAnsiTheme="minorHAnsi" w:cstheme="minorHAnsi"/>
        </w:rPr>
      </w:pPr>
      <w:r w:rsidRPr="00CB0428">
        <w:rPr>
          <w:rFonts w:asciiTheme="minorHAnsi" w:hAnsiTheme="minorHAnsi" w:cstheme="minorHAnsi"/>
        </w:rPr>
        <w:t>If a for-profit recipient or subrecipient desires to purchase a piece of equipment for their project, and the per-unit dollar value of said equipment is $</w:t>
      </w:r>
      <w:r w:rsidR="0067540B">
        <w:rPr>
          <w:rFonts w:asciiTheme="minorHAnsi" w:hAnsiTheme="minorHAnsi" w:cstheme="minorHAnsi"/>
        </w:rPr>
        <w:t>10</w:t>
      </w:r>
      <w:r w:rsidRPr="00CB0428">
        <w:rPr>
          <w:rFonts w:asciiTheme="minorHAnsi" w:hAnsiTheme="minorHAnsi" w:cstheme="minorHAnsi"/>
        </w:rPr>
        <w:t>,000 or more, and the federal share of the financial assistance agreement is more than $1M, the recipient or subrecipient must file a UCC financing statement.</w:t>
      </w:r>
    </w:p>
    <w:p w14:paraId="0CA297D0" w14:textId="77777777" w:rsidR="0067533E" w:rsidRPr="00CB0428" w:rsidRDefault="0067533E" w:rsidP="000F752A">
      <w:pPr>
        <w:pStyle w:val="Default"/>
        <w:ind w:left="360"/>
        <w:rPr>
          <w:rFonts w:asciiTheme="minorHAnsi" w:hAnsiTheme="minorHAnsi" w:cstheme="minorHAnsi"/>
        </w:rPr>
      </w:pPr>
    </w:p>
    <w:p w14:paraId="54A6C0C8" w14:textId="77777777" w:rsidR="0067533E" w:rsidRPr="00CB0428" w:rsidRDefault="0067533E" w:rsidP="000F752A">
      <w:pPr>
        <w:pStyle w:val="Default"/>
        <w:ind w:left="360"/>
        <w:rPr>
          <w:rFonts w:asciiTheme="minorHAnsi" w:hAnsiTheme="minorHAnsi" w:cstheme="minorHAnsi"/>
        </w:rPr>
      </w:pPr>
      <w:r w:rsidRPr="00CB0428">
        <w:rPr>
          <w:rFonts w:asciiTheme="minorHAnsi" w:hAnsiTheme="minorHAnsi" w:cstheme="minorHAnsi"/>
        </w:rPr>
        <w:t>A UCC financing statement provides public notice that the federal government has an undivided reversionary interest in the equipment, and as such the equipment cannot be sold or used as collateral for a loan (encumbered).</w:t>
      </w:r>
    </w:p>
    <w:p w14:paraId="1C3E97AB" w14:textId="77777777" w:rsidR="0067533E" w:rsidRPr="00CB0428" w:rsidRDefault="0067533E" w:rsidP="000F752A">
      <w:pPr>
        <w:pStyle w:val="Default"/>
        <w:ind w:left="360"/>
        <w:rPr>
          <w:rFonts w:asciiTheme="minorHAnsi" w:hAnsiTheme="minorHAnsi" w:cstheme="minorHAnsi"/>
        </w:rPr>
      </w:pPr>
    </w:p>
    <w:p w14:paraId="284D3AE3" w14:textId="77777777" w:rsidR="0067533E" w:rsidRPr="00CB0428" w:rsidRDefault="0067533E" w:rsidP="000F752A">
      <w:pPr>
        <w:pStyle w:val="Default"/>
        <w:ind w:left="360"/>
        <w:rPr>
          <w:rFonts w:asciiTheme="minorHAnsi" w:hAnsiTheme="minorHAnsi" w:cstheme="minorHAnsi"/>
        </w:rPr>
      </w:pPr>
      <w:r w:rsidRPr="00CB0428">
        <w:rPr>
          <w:rFonts w:asciiTheme="minorHAnsi" w:hAnsiTheme="minorHAnsi" w:cstheme="minorHAnsi"/>
        </w:rPr>
        <w:t xml:space="preserve">The for-profit recipient or subrecipient must file the UCC financing statement(s) with the Secretary of State where the equipment will be physically located and must pay any associated costs for such filings.  </w:t>
      </w:r>
    </w:p>
    <w:p w14:paraId="35D8E00C" w14:textId="77777777" w:rsidR="0067533E" w:rsidRPr="00CB0428" w:rsidRDefault="0067533E" w:rsidP="000F752A">
      <w:pPr>
        <w:pStyle w:val="Default"/>
        <w:ind w:left="360"/>
        <w:rPr>
          <w:rFonts w:asciiTheme="minorHAnsi" w:hAnsiTheme="minorHAnsi" w:cstheme="minorHAnsi"/>
        </w:rPr>
      </w:pPr>
    </w:p>
    <w:p w14:paraId="5C17EE12" w14:textId="219D3B14" w:rsidR="0067533E" w:rsidRPr="00CB0428" w:rsidRDefault="0067533E" w:rsidP="000F752A">
      <w:pPr>
        <w:pStyle w:val="Default"/>
        <w:ind w:left="360"/>
        <w:rPr>
          <w:rFonts w:asciiTheme="minorHAnsi" w:hAnsiTheme="minorHAnsi" w:cstheme="minorHAnsi"/>
        </w:rPr>
      </w:pPr>
      <w:r w:rsidRPr="00CB0428">
        <w:rPr>
          <w:rFonts w:asciiTheme="minorHAnsi" w:hAnsiTheme="minorHAnsi" w:cstheme="minorHAnsi"/>
        </w:rPr>
        <w:t>The initial UCC financing statement may also be referred to as a UCC1. For additional pieces of equipment not specified in the award budget, TBD equipment, or equipment needed in future budget periods, the recipient can file an amendment to the original UCC1 financing statement, by submitting the UCC3 financing statement amendment.</w:t>
      </w:r>
    </w:p>
    <w:p w14:paraId="1D150DD8" w14:textId="77777777" w:rsidR="0067533E" w:rsidRPr="00CB0428" w:rsidRDefault="0067533E" w:rsidP="000F752A">
      <w:pPr>
        <w:pStyle w:val="Default"/>
        <w:ind w:left="360"/>
        <w:rPr>
          <w:rFonts w:asciiTheme="minorHAnsi" w:hAnsiTheme="minorHAnsi" w:cstheme="minorHAnsi"/>
        </w:rPr>
      </w:pPr>
    </w:p>
    <w:p w14:paraId="4BC0E11F" w14:textId="77777777" w:rsidR="0067533E" w:rsidRPr="00CB0428" w:rsidRDefault="0067533E" w:rsidP="000F752A">
      <w:pPr>
        <w:pStyle w:val="Default"/>
        <w:ind w:left="360"/>
        <w:rPr>
          <w:rFonts w:asciiTheme="minorHAnsi" w:hAnsiTheme="minorHAnsi" w:cstheme="minorHAnsi"/>
        </w:rPr>
      </w:pPr>
      <w:r w:rsidRPr="00CB0428">
        <w:rPr>
          <w:rFonts w:asciiTheme="minorHAnsi" w:hAnsiTheme="minorHAnsi" w:cstheme="minorHAnsi"/>
        </w:rPr>
        <w:t xml:space="preserve">Each UCC financing statement or amendment is to be filed with the appropriate Secretary of State office, where the equipment will be physically located.    </w:t>
      </w:r>
    </w:p>
    <w:p w14:paraId="4189514E" w14:textId="77777777" w:rsidR="0067533E" w:rsidRPr="00CB0428" w:rsidRDefault="0067533E" w:rsidP="0067533E">
      <w:pPr>
        <w:pStyle w:val="Default"/>
        <w:rPr>
          <w:rFonts w:asciiTheme="minorHAnsi" w:hAnsiTheme="minorHAnsi" w:cstheme="minorHAnsi"/>
        </w:rPr>
      </w:pPr>
    </w:p>
    <w:p w14:paraId="4C00FE84" w14:textId="77777777" w:rsidR="0067533E" w:rsidRPr="00CB0428" w:rsidRDefault="0067533E" w:rsidP="000F752A">
      <w:pPr>
        <w:pStyle w:val="Default"/>
        <w:ind w:left="360"/>
        <w:rPr>
          <w:rFonts w:asciiTheme="minorHAnsi" w:hAnsiTheme="minorHAnsi" w:cstheme="minorHAnsi"/>
        </w:rPr>
      </w:pPr>
      <w:r w:rsidRPr="00CB0428">
        <w:rPr>
          <w:rFonts w:asciiTheme="minorHAnsi" w:hAnsiTheme="minorHAnsi" w:cstheme="minorHAnsi"/>
        </w:rPr>
        <w:t>Note: All costs associated with filing UCC financing statements, UCC financing statement amendments, and UCC financing statement terminations, are allowable and allocable costs which can be charged to the federal award.</w:t>
      </w:r>
    </w:p>
    <w:p w14:paraId="5D30FE58" w14:textId="77777777" w:rsidR="0067533E" w:rsidRPr="00CB0428" w:rsidRDefault="0067533E" w:rsidP="000F752A">
      <w:pPr>
        <w:pStyle w:val="Default"/>
        <w:ind w:left="360"/>
        <w:rPr>
          <w:rFonts w:asciiTheme="minorHAnsi" w:hAnsiTheme="minorHAnsi" w:cstheme="minorHAnsi"/>
        </w:rPr>
      </w:pPr>
    </w:p>
    <w:p w14:paraId="3B9A617E" w14:textId="77777777" w:rsidR="0067533E" w:rsidRPr="00CB0428" w:rsidRDefault="0067533E" w:rsidP="000F752A">
      <w:pPr>
        <w:pStyle w:val="Default"/>
        <w:ind w:left="360"/>
        <w:rPr>
          <w:rFonts w:asciiTheme="minorHAnsi" w:hAnsiTheme="minorHAnsi" w:cstheme="minorHAnsi"/>
        </w:rPr>
      </w:pPr>
      <w:r w:rsidRPr="00CB0428">
        <w:rPr>
          <w:rFonts w:asciiTheme="minorHAnsi" w:hAnsiTheme="minorHAnsi" w:cstheme="minorHAnsi"/>
        </w:rPr>
        <w:lastRenderedPageBreak/>
        <w:t>At a minimum, the recipient must have stated in their UCC financing statement in block 4. (collateral) the following:</w:t>
      </w:r>
    </w:p>
    <w:p w14:paraId="2C9AEB5A" w14:textId="77777777" w:rsidR="0067533E" w:rsidRPr="00CB0428" w:rsidRDefault="0067533E" w:rsidP="0067533E">
      <w:pPr>
        <w:pStyle w:val="Default"/>
        <w:rPr>
          <w:rFonts w:asciiTheme="minorHAnsi" w:hAnsiTheme="minorHAnsi" w:cstheme="minorHAnsi"/>
        </w:rPr>
      </w:pPr>
    </w:p>
    <w:p w14:paraId="4E43A799" w14:textId="77777777" w:rsidR="0067533E" w:rsidRPr="00CB0428" w:rsidRDefault="0067533E" w:rsidP="000F752A">
      <w:pPr>
        <w:pStyle w:val="Default"/>
        <w:numPr>
          <w:ilvl w:val="0"/>
          <w:numId w:val="50"/>
        </w:numPr>
        <w:rPr>
          <w:rFonts w:asciiTheme="minorHAnsi" w:hAnsiTheme="minorHAnsi" w:cstheme="minorHAnsi"/>
          <w:b/>
        </w:rPr>
      </w:pPr>
      <w:r w:rsidRPr="00CB0428">
        <w:rPr>
          <w:rFonts w:asciiTheme="minorHAnsi" w:hAnsiTheme="minorHAnsi" w:cstheme="minorHAnsi"/>
        </w:rPr>
        <w:t>“Title to all equipment (not real property) purchased with federal funds under this financial assistance agreement is conditional pursuant to the terms of 2 CFR 910.360, and the federal government retains an undivided reversionary interest in the equipment at the federal cost-share proportion specified in the award terms and conditions.”</w:t>
      </w:r>
    </w:p>
    <w:p w14:paraId="14817280" w14:textId="77777777" w:rsidR="0067533E" w:rsidRPr="00CB0428" w:rsidRDefault="0067533E" w:rsidP="000F752A">
      <w:pPr>
        <w:pStyle w:val="Default"/>
        <w:ind w:left="720"/>
        <w:rPr>
          <w:rFonts w:asciiTheme="minorHAnsi" w:hAnsiTheme="minorHAnsi" w:cstheme="minorHAnsi"/>
        </w:rPr>
      </w:pPr>
    </w:p>
    <w:p w14:paraId="45124AC7" w14:textId="665D566A" w:rsidR="0067533E" w:rsidRPr="00CB0428" w:rsidRDefault="0067533E" w:rsidP="000F752A">
      <w:pPr>
        <w:pStyle w:val="ListParagraph"/>
        <w:widowControl w:val="0"/>
        <w:numPr>
          <w:ilvl w:val="0"/>
          <w:numId w:val="50"/>
        </w:num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szCs w:val="24"/>
        </w:rPr>
      </w:pPr>
      <w:r w:rsidRPr="00CB0428">
        <w:rPr>
          <w:rFonts w:cstheme="minorHAnsi"/>
          <w:szCs w:val="24"/>
        </w:rPr>
        <w:t>Federal Award Identification Number (e.g., DE-EE000XXXX)</w:t>
      </w:r>
    </w:p>
    <w:p w14:paraId="0DCC071C" w14:textId="77777777" w:rsidR="0067533E" w:rsidRPr="00CB0428" w:rsidRDefault="0067533E" w:rsidP="0067533E">
      <w:pPr>
        <w:widowControl w:val="0"/>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b/>
          <w:szCs w:val="24"/>
        </w:rPr>
      </w:pPr>
    </w:p>
    <w:p w14:paraId="406927EA" w14:textId="77777777" w:rsidR="0067533E" w:rsidRPr="00CB0428" w:rsidRDefault="0067533E" w:rsidP="000F752A">
      <w:pPr>
        <w:pStyle w:val="FARCHeading2"/>
        <w:numPr>
          <w:ilvl w:val="0"/>
          <w:numId w:val="18"/>
        </w:numPr>
        <w:tabs>
          <w:tab w:val="clear" w:pos="720"/>
        </w:tabs>
        <w:ind w:left="360"/>
        <w:rPr>
          <w:rFonts w:asciiTheme="minorHAnsi" w:hAnsiTheme="minorHAnsi" w:cstheme="minorHAnsi"/>
        </w:rPr>
      </w:pPr>
      <w:bookmarkStart w:id="2530" w:name="_Toc531873291"/>
      <w:bookmarkStart w:id="2531" w:name="_Toc192507600"/>
      <w:r w:rsidRPr="00CB0428">
        <w:rPr>
          <w:rFonts w:asciiTheme="minorHAnsi" w:hAnsiTheme="minorHAnsi" w:cstheme="minorHAnsi"/>
        </w:rPr>
        <w:t>Federal Subaward Reporting System (FSRS)</w:t>
      </w:r>
      <w:bookmarkEnd w:id="2530"/>
      <w:bookmarkEnd w:id="2531"/>
    </w:p>
    <w:p w14:paraId="1D2D043E" w14:textId="77777777" w:rsidR="0067533E" w:rsidRPr="00CB0428" w:rsidRDefault="0067533E" w:rsidP="0067533E">
      <w:pPr>
        <w:pStyle w:val="ListParagraph"/>
        <w:widowControl w:val="0"/>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b/>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7135"/>
      </w:tblGrid>
      <w:tr w:rsidR="0067533E" w:rsidRPr="00CB0428" w14:paraId="47ED9130" w14:textId="77777777" w:rsidTr="000F752A">
        <w:tc>
          <w:tcPr>
            <w:tcW w:w="1387" w:type="dxa"/>
          </w:tcPr>
          <w:p w14:paraId="630875E5" w14:textId="77777777" w:rsidR="0067533E" w:rsidRPr="00CB0428"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35" w:type="dxa"/>
          </w:tcPr>
          <w:p w14:paraId="569FB4F2" w14:textId="1C351C02" w:rsidR="0067533E" w:rsidRPr="00CB0428" w:rsidRDefault="00FD7FD6"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hyperlink r:id="rId53" w:history="1">
              <w:r w:rsidRPr="00FD7FD6">
                <w:rPr>
                  <w:rStyle w:val="Hyperlink"/>
                  <w:rFonts w:cstheme="minorHAnsi"/>
                  <w:bCs/>
                  <w:sz w:val="21"/>
                  <w:szCs w:val="21"/>
                </w:rPr>
                <w:t>https://sam.gov/fsrs</w:t>
              </w:r>
            </w:hyperlink>
          </w:p>
        </w:tc>
      </w:tr>
      <w:tr w:rsidR="0067533E" w:rsidRPr="008E5CD3" w14:paraId="70AB1636" w14:textId="77777777" w:rsidTr="000F752A">
        <w:tc>
          <w:tcPr>
            <w:tcW w:w="1387" w:type="dxa"/>
          </w:tcPr>
          <w:p w14:paraId="7FE7C024" w14:textId="77777777" w:rsidR="0067533E" w:rsidRPr="008E5CD3"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8E5CD3">
              <w:rPr>
                <w:rFonts w:cstheme="minorHAnsi"/>
                <w:bCs/>
                <w:sz w:val="21"/>
                <w:szCs w:val="21"/>
              </w:rPr>
              <w:t>Submission deadline:</w:t>
            </w:r>
          </w:p>
        </w:tc>
        <w:tc>
          <w:tcPr>
            <w:tcW w:w="7135" w:type="dxa"/>
          </w:tcPr>
          <w:p w14:paraId="78C31FE2" w14:textId="6B73C979" w:rsidR="0067533E" w:rsidRPr="008E5CD3" w:rsidRDefault="0067533E" w:rsidP="00A55E2F">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8E5CD3">
              <w:rPr>
                <w:rFonts w:cstheme="minorHAnsi"/>
                <w:bCs/>
                <w:sz w:val="21"/>
                <w:szCs w:val="21"/>
              </w:rPr>
              <w:t>The prime recipient is required to file a FFATA sub-award report by the end of the month following the month in which the prime recipient awards any sub-grant greater than or equal to $</w:t>
            </w:r>
            <w:r w:rsidR="00F75AB2">
              <w:rPr>
                <w:rFonts w:cstheme="minorHAnsi"/>
                <w:bCs/>
                <w:sz w:val="21"/>
                <w:szCs w:val="21"/>
              </w:rPr>
              <w:t>30</w:t>
            </w:r>
            <w:r w:rsidRPr="008E5CD3">
              <w:rPr>
                <w:rFonts w:cstheme="minorHAnsi"/>
                <w:bCs/>
                <w:sz w:val="21"/>
                <w:szCs w:val="21"/>
              </w:rPr>
              <w:t>,000.</w:t>
            </w:r>
            <w:r w:rsidR="007E3656">
              <w:rPr>
                <w:rFonts w:cstheme="minorHAnsi"/>
                <w:bCs/>
                <w:sz w:val="21"/>
                <w:szCs w:val="21"/>
              </w:rPr>
              <w:t xml:space="preserve"> </w:t>
            </w:r>
            <w:r w:rsidR="007E3656" w:rsidRPr="007E3656">
              <w:rPr>
                <w:rFonts w:cstheme="minorHAnsi"/>
                <w:bCs/>
                <w:sz w:val="21"/>
                <w:szCs w:val="21"/>
              </w:rPr>
              <w:t>The recipient must also report a subaward if a modification increases the Federal funding to an amount that equals or exceeds $30,000</w:t>
            </w:r>
          </w:p>
        </w:tc>
      </w:tr>
    </w:tbl>
    <w:p w14:paraId="6E801238" w14:textId="77777777" w:rsidR="0067533E" w:rsidRPr="008E5CD3" w:rsidRDefault="0067533E" w:rsidP="0067533E">
      <w:pPr>
        <w:pStyle w:val="ListParagraph"/>
        <w:widowControl w:val="0"/>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p>
    <w:p w14:paraId="4247F13E" w14:textId="447126A0" w:rsidR="0067533E" w:rsidRPr="008E5CD3" w:rsidRDefault="0067533E" w:rsidP="000F752A">
      <w:pPr>
        <w:pStyle w:val="ListParagraph"/>
        <w:widowControl w:val="0"/>
        <w:tabs>
          <w:tab w:val="left" w:pos="-1080"/>
          <w:tab w:val="left" w:pos="-720"/>
          <w:tab w:val="left" w:pos="36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360"/>
        <w:rPr>
          <w:rFonts w:cstheme="minorHAnsi"/>
          <w:szCs w:val="24"/>
        </w:rPr>
      </w:pPr>
      <w:r w:rsidRPr="008E5CD3">
        <w:rPr>
          <w:rFonts w:cstheme="minorHAnsi"/>
          <w:szCs w:val="24"/>
        </w:rPr>
        <w:t xml:space="preserve">The Federal Subaward Reporting System (FSRS) </w:t>
      </w:r>
      <w:r w:rsidR="00FD7FD6">
        <w:rPr>
          <w:rFonts w:cstheme="minorHAnsi"/>
          <w:szCs w:val="24"/>
        </w:rPr>
        <w:t xml:space="preserve">within SAM.gov </w:t>
      </w:r>
      <w:r w:rsidRPr="008E5CD3">
        <w:rPr>
          <w:rFonts w:cstheme="minorHAnsi"/>
          <w:szCs w:val="24"/>
        </w:rPr>
        <w:t xml:space="preserve">is the reporting tool prime recipients use to capture and report subaward and executive compensation data regarding their first-tier subrecipients to meet the FFATA reporting requirements. Prime recipients will report against subrecipients’ awards. The subrecipient information entered in FSRS will then be displayed on </w:t>
      </w:r>
      <w:hyperlink r:id="rId54" w:history="1">
        <w:r w:rsidRPr="008E5CD3">
          <w:rPr>
            <w:rStyle w:val="Hyperlink"/>
            <w:rFonts w:cstheme="minorHAnsi"/>
            <w:szCs w:val="24"/>
          </w:rPr>
          <w:t>USASpending.gov</w:t>
        </w:r>
      </w:hyperlink>
      <w:r w:rsidRPr="008E5CD3">
        <w:rPr>
          <w:rFonts w:cstheme="minorHAnsi"/>
          <w:szCs w:val="24"/>
        </w:rPr>
        <w:t xml:space="preserve"> associated with the prime recipient’s award furthering federal spending transparency.</w:t>
      </w:r>
    </w:p>
    <w:p w14:paraId="5CFEBDF3" w14:textId="77777777" w:rsidR="0067533E" w:rsidRPr="008E5CD3" w:rsidRDefault="0067533E" w:rsidP="000F752A">
      <w:pPr>
        <w:pStyle w:val="ListParagraph"/>
        <w:widowControl w:val="0"/>
        <w:tabs>
          <w:tab w:val="left" w:pos="-1080"/>
          <w:tab w:val="left" w:pos="-720"/>
          <w:tab w:val="left" w:pos="36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360"/>
        <w:rPr>
          <w:rFonts w:cstheme="minorHAnsi"/>
          <w:szCs w:val="24"/>
        </w:rPr>
      </w:pPr>
    </w:p>
    <w:p w14:paraId="33C9F8BB" w14:textId="3CA40DB7" w:rsidR="0067533E" w:rsidRPr="00CB0428" w:rsidRDefault="0067533E" w:rsidP="000F752A">
      <w:pPr>
        <w:pStyle w:val="ListParagraph"/>
        <w:widowControl w:val="0"/>
        <w:tabs>
          <w:tab w:val="left" w:pos="-1080"/>
          <w:tab w:val="left" w:pos="-720"/>
          <w:tab w:val="left" w:pos="36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ind w:left="360"/>
        <w:rPr>
          <w:rFonts w:cstheme="minorHAnsi"/>
          <w:szCs w:val="24"/>
        </w:rPr>
      </w:pPr>
      <w:r w:rsidRPr="008E5CD3">
        <w:rPr>
          <w:rFonts w:cstheme="minorHAnsi"/>
          <w:szCs w:val="24"/>
        </w:rPr>
        <w:t>The prime recipient is required to file a FFATA sub-award report by the end of the month following the month in which the prime recipient awards any sub-award greater than or equal to $</w:t>
      </w:r>
      <w:r w:rsidR="00F75AB2">
        <w:rPr>
          <w:rFonts w:cstheme="minorHAnsi"/>
          <w:szCs w:val="24"/>
        </w:rPr>
        <w:t>30</w:t>
      </w:r>
      <w:r w:rsidRPr="008E5CD3">
        <w:rPr>
          <w:rFonts w:cstheme="minorHAnsi"/>
          <w:szCs w:val="24"/>
        </w:rPr>
        <w:t>,000.</w:t>
      </w:r>
      <w:r w:rsidR="00646DC6">
        <w:rPr>
          <w:rFonts w:cstheme="minorHAnsi"/>
          <w:szCs w:val="24"/>
        </w:rPr>
        <w:t xml:space="preserve"> </w:t>
      </w:r>
      <w:r w:rsidR="00646DC6" w:rsidRPr="009022FC">
        <w:t>The recipient must also report a subaward if a modification increases the Federal funding to an amount that equals or exceeds $30,000</w:t>
      </w:r>
    </w:p>
    <w:p w14:paraId="0B7952E9" w14:textId="77777777" w:rsidR="0067533E" w:rsidRPr="00CD31A3" w:rsidRDefault="0067533E" w:rsidP="00CD31A3"/>
    <w:p w14:paraId="4CEE4129" w14:textId="79C85D18" w:rsidR="00F269E9" w:rsidRPr="00CB0428" w:rsidRDefault="00F269E9" w:rsidP="000F752A">
      <w:pPr>
        <w:pStyle w:val="FARCHeading2"/>
        <w:numPr>
          <w:ilvl w:val="0"/>
          <w:numId w:val="18"/>
        </w:numPr>
        <w:tabs>
          <w:tab w:val="clear" w:pos="720"/>
        </w:tabs>
        <w:ind w:left="360"/>
        <w:rPr>
          <w:rFonts w:asciiTheme="minorHAnsi" w:hAnsiTheme="minorHAnsi" w:cstheme="minorHAnsi"/>
        </w:rPr>
      </w:pPr>
      <w:bookmarkStart w:id="2532" w:name="_Toc90302051"/>
      <w:bookmarkStart w:id="2533" w:name="_Toc90302213"/>
      <w:bookmarkStart w:id="2534" w:name="_Toc90302375"/>
      <w:bookmarkStart w:id="2535" w:name="_Toc90646987"/>
      <w:bookmarkStart w:id="2536" w:name="_Toc90647576"/>
      <w:bookmarkStart w:id="2537" w:name="_Toc90647732"/>
      <w:bookmarkStart w:id="2538" w:name="_Toc90647888"/>
      <w:bookmarkStart w:id="2539" w:name="_Toc90648044"/>
      <w:bookmarkStart w:id="2540" w:name="_Toc192507601"/>
      <w:bookmarkEnd w:id="2532"/>
      <w:bookmarkEnd w:id="2533"/>
      <w:bookmarkEnd w:id="2534"/>
      <w:bookmarkEnd w:id="2535"/>
      <w:bookmarkEnd w:id="2536"/>
      <w:bookmarkEnd w:id="2537"/>
      <w:bookmarkEnd w:id="2538"/>
      <w:bookmarkEnd w:id="2539"/>
      <w:r w:rsidRPr="00CB0428">
        <w:rPr>
          <w:rFonts w:asciiTheme="minorHAnsi" w:hAnsiTheme="minorHAnsi" w:cstheme="minorHAnsi"/>
        </w:rPr>
        <w:t>Annual Incurred Cost Proposals</w:t>
      </w:r>
      <w:bookmarkEnd w:id="2540"/>
    </w:p>
    <w:p w14:paraId="6B46A04D" w14:textId="77777777" w:rsidR="00F269E9" w:rsidRPr="00CB0428" w:rsidRDefault="00F269E9" w:rsidP="00F269E9">
      <w:pPr>
        <w:ind w:left="720"/>
        <w:rPr>
          <w:rFonts w:cstheme="minorHAnsi"/>
          <w:b/>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7147"/>
      </w:tblGrid>
      <w:tr w:rsidR="000F752A" w:rsidRPr="00CB0428" w14:paraId="52738CDB" w14:textId="77777777" w:rsidTr="000F752A">
        <w:tc>
          <w:tcPr>
            <w:tcW w:w="1375" w:type="dxa"/>
          </w:tcPr>
          <w:p w14:paraId="0F80A515"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47" w:type="dxa"/>
          </w:tcPr>
          <w:p w14:paraId="5549DAE3" w14:textId="02A5722E" w:rsidR="001C4685" w:rsidRPr="00CB0428" w:rsidRDefault="001C4685" w:rsidP="001C4685">
            <w:pPr>
              <w:pStyle w:val="PlainText"/>
              <w:rPr>
                <w:rFonts w:asciiTheme="minorHAnsi" w:hAnsiTheme="minorHAnsi" w:cstheme="minorHAnsi"/>
              </w:rPr>
            </w:pPr>
            <w:r w:rsidRPr="00CB0428">
              <w:rPr>
                <w:rFonts w:asciiTheme="minorHAnsi" w:hAnsiTheme="minorHAnsi" w:cstheme="minorHAnsi"/>
              </w:rPr>
              <w:t xml:space="preserve">If </w:t>
            </w:r>
            <w:r w:rsidR="006672A4" w:rsidRPr="00CB0428">
              <w:rPr>
                <w:rFonts w:asciiTheme="minorHAnsi" w:hAnsiTheme="minorHAnsi" w:cstheme="minorHAnsi"/>
              </w:rPr>
              <w:t xml:space="preserve">DOE </w:t>
            </w:r>
            <w:r w:rsidRPr="00CB0428">
              <w:rPr>
                <w:rFonts w:asciiTheme="minorHAnsi" w:hAnsiTheme="minorHAnsi" w:cstheme="minorHAnsi"/>
              </w:rPr>
              <w:t>is the Cognizant Federal Agency, send the Annual Incurred Cost</w:t>
            </w:r>
          </w:p>
          <w:p w14:paraId="0D5F2284" w14:textId="6835A9AC" w:rsidR="001C4685" w:rsidRPr="00CB0428" w:rsidRDefault="001C4685" w:rsidP="001C4685">
            <w:pPr>
              <w:pStyle w:val="PlainText"/>
              <w:rPr>
                <w:rFonts w:asciiTheme="minorHAnsi" w:hAnsiTheme="minorHAnsi" w:cstheme="minorHAnsi"/>
              </w:rPr>
            </w:pPr>
            <w:r w:rsidRPr="00CB0428">
              <w:rPr>
                <w:rFonts w:asciiTheme="minorHAnsi" w:hAnsiTheme="minorHAnsi" w:cstheme="minorHAnsi"/>
              </w:rPr>
              <w:t xml:space="preserve">Proposal </w:t>
            </w:r>
            <w:proofErr w:type="gramStart"/>
            <w:r w:rsidRPr="00CB0428">
              <w:rPr>
                <w:rFonts w:asciiTheme="minorHAnsi" w:hAnsiTheme="minorHAnsi" w:cstheme="minorHAnsi"/>
              </w:rPr>
              <w:t>to</w:t>
            </w:r>
            <w:proofErr w:type="gramEnd"/>
            <w:r w:rsidR="00EE0A9F" w:rsidRPr="00CB0428">
              <w:rPr>
                <w:rFonts w:asciiTheme="minorHAnsi" w:hAnsiTheme="minorHAnsi" w:cstheme="minorHAnsi"/>
              </w:rPr>
              <w:t xml:space="preserve"> one of the following offices</w:t>
            </w:r>
            <w:r w:rsidRPr="00CB0428">
              <w:rPr>
                <w:rFonts w:asciiTheme="minorHAnsi" w:hAnsiTheme="minorHAnsi" w:cstheme="minorHAnsi"/>
              </w:rPr>
              <w:t>:</w:t>
            </w:r>
          </w:p>
          <w:p w14:paraId="6814D5B3" w14:textId="6AC7B979" w:rsidR="00EE0A9F" w:rsidRPr="00CB0428" w:rsidRDefault="001C4685" w:rsidP="00322C65">
            <w:pPr>
              <w:pStyle w:val="PlainText"/>
              <w:numPr>
                <w:ilvl w:val="0"/>
                <w:numId w:val="11"/>
              </w:numPr>
              <w:ind w:left="384"/>
              <w:rPr>
                <w:rFonts w:asciiTheme="minorHAnsi" w:hAnsiTheme="minorHAnsi" w:cstheme="minorHAnsi"/>
              </w:rPr>
            </w:pPr>
            <w:hyperlink r:id="rId55" w:history="1">
              <w:r w:rsidRPr="00CB0428">
                <w:rPr>
                  <w:rStyle w:val="Hyperlink"/>
                  <w:rFonts w:asciiTheme="minorHAnsi" w:hAnsiTheme="minorHAnsi" w:cstheme="minorHAnsi"/>
                </w:rPr>
                <w:t>CostPrice@ee.doe.gov</w:t>
              </w:r>
            </w:hyperlink>
            <w:r w:rsidRPr="00CB0428">
              <w:rPr>
                <w:rFonts w:asciiTheme="minorHAnsi" w:hAnsiTheme="minorHAnsi" w:cstheme="minorHAnsi"/>
              </w:rPr>
              <w:t xml:space="preserve"> (</w:t>
            </w:r>
            <w:r w:rsidR="00EE0A9F" w:rsidRPr="00CB0428">
              <w:rPr>
                <w:rFonts w:asciiTheme="minorHAnsi" w:hAnsiTheme="minorHAnsi" w:cstheme="minorHAnsi"/>
              </w:rPr>
              <w:t>if</w:t>
            </w:r>
            <w:r w:rsidRPr="00CB0428">
              <w:rPr>
                <w:rFonts w:asciiTheme="minorHAnsi" w:hAnsiTheme="minorHAnsi" w:cstheme="minorHAnsi"/>
              </w:rPr>
              <w:t xml:space="preserve"> the Golden Field Office</w:t>
            </w:r>
            <w:r w:rsidR="00EE0A9F" w:rsidRPr="00CB0428">
              <w:rPr>
                <w:rFonts w:asciiTheme="minorHAnsi" w:hAnsiTheme="minorHAnsi" w:cstheme="minorHAnsi"/>
              </w:rPr>
              <w:t xml:space="preserve"> is Cognizant</w:t>
            </w:r>
            <w:proofErr w:type="gramStart"/>
            <w:r w:rsidRPr="00CB0428">
              <w:rPr>
                <w:rFonts w:asciiTheme="minorHAnsi" w:hAnsiTheme="minorHAnsi" w:cstheme="minorHAnsi"/>
              </w:rPr>
              <w:t>);</w:t>
            </w:r>
            <w:proofErr w:type="gramEnd"/>
            <w:r w:rsidRPr="00CB0428">
              <w:rPr>
                <w:rFonts w:asciiTheme="minorHAnsi" w:hAnsiTheme="minorHAnsi" w:cstheme="minorHAnsi"/>
              </w:rPr>
              <w:t xml:space="preserve"> </w:t>
            </w:r>
          </w:p>
          <w:p w14:paraId="15BBD296" w14:textId="1FDAF880" w:rsidR="001C4685" w:rsidRDefault="00EE0A9F" w:rsidP="00D73B28">
            <w:pPr>
              <w:pStyle w:val="PlainText"/>
              <w:ind w:left="384"/>
              <w:rPr>
                <w:rFonts w:asciiTheme="minorHAnsi" w:hAnsiTheme="minorHAnsi" w:cstheme="minorHAnsi"/>
              </w:rPr>
            </w:pPr>
            <w:r w:rsidRPr="00CB0428">
              <w:rPr>
                <w:rFonts w:asciiTheme="minorHAnsi" w:hAnsiTheme="minorHAnsi" w:cstheme="minorHAnsi"/>
              </w:rPr>
              <w:t>OR</w:t>
            </w:r>
          </w:p>
          <w:p w14:paraId="346ED5A3" w14:textId="7E3EA217" w:rsidR="009C5E06" w:rsidRPr="00CB0428" w:rsidRDefault="005F16D0" w:rsidP="009C5E06">
            <w:pPr>
              <w:pStyle w:val="PlainText"/>
              <w:numPr>
                <w:ilvl w:val="0"/>
                <w:numId w:val="11"/>
              </w:numPr>
              <w:ind w:left="384"/>
              <w:rPr>
                <w:rFonts w:asciiTheme="minorHAnsi" w:hAnsiTheme="minorHAnsi" w:cstheme="minorHAnsi"/>
              </w:rPr>
            </w:pPr>
            <w:hyperlink r:id="rId56" w:history="1">
              <w:r w:rsidRPr="005F16D0">
                <w:rPr>
                  <w:rStyle w:val="Hyperlink"/>
                  <w:rFonts w:asciiTheme="minorHAnsi" w:hAnsiTheme="minorHAnsi" w:cstheme="minorHAnsi"/>
                </w:rPr>
                <w:t>IndirectRates@hq.doe.gov</w:t>
              </w:r>
            </w:hyperlink>
            <w:r w:rsidR="009C5E06" w:rsidRPr="00CB0428">
              <w:rPr>
                <w:rFonts w:asciiTheme="minorHAnsi" w:hAnsiTheme="minorHAnsi" w:cstheme="minorHAnsi"/>
              </w:rPr>
              <w:t xml:space="preserve"> (if </w:t>
            </w:r>
            <w:r>
              <w:rPr>
                <w:rFonts w:asciiTheme="minorHAnsi" w:hAnsiTheme="minorHAnsi" w:cstheme="minorHAnsi"/>
              </w:rPr>
              <w:t>OCED</w:t>
            </w:r>
            <w:r w:rsidR="009C5E06" w:rsidRPr="00CB0428">
              <w:rPr>
                <w:rFonts w:asciiTheme="minorHAnsi" w:hAnsiTheme="minorHAnsi" w:cstheme="minorHAnsi"/>
              </w:rPr>
              <w:t xml:space="preserve"> is Cognizant)</w:t>
            </w:r>
          </w:p>
          <w:p w14:paraId="2E7C03F1" w14:textId="581D8E0E" w:rsidR="00263225" w:rsidRPr="00CB0428" w:rsidRDefault="3357A4EA" w:rsidP="00D73B28">
            <w:pPr>
              <w:pStyle w:val="PlainText"/>
              <w:ind w:left="384"/>
              <w:rPr>
                <w:rFonts w:asciiTheme="minorHAnsi" w:hAnsiTheme="minorHAnsi" w:cstheme="minorBidi"/>
              </w:rPr>
            </w:pPr>
            <w:r w:rsidRPr="4E984CC9">
              <w:rPr>
                <w:rFonts w:asciiTheme="minorHAnsi" w:hAnsiTheme="minorHAnsi" w:cstheme="minorBidi"/>
              </w:rPr>
              <w:t>OR</w:t>
            </w:r>
          </w:p>
          <w:p w14:paraId="618A738C" w14:textId="7D495A63" w:rsidR="001C4685" w:rsidRPr="00CB0428" w:rsidRDefault="3357A4EA" w:rsidP="00322C65">
            <w:pPr>
              <w:pStyle w:val="PlainText"/>
              <w:numPr>
                <w:ilvl w:val="0"/>
                <w:numId w:val="11"/>
              </w:numPr>
              <w:ind w:left="384"/>
              <w:rPr>
                <w:rFonts w:asciiTheme="minorHAnsi" w:hAnsiTheme="minorHAnsi" w:cstheme="minorBidi"/>
              </w:rPr>
            </w:pPr>
            <w:r w:rsidRPr="4E984CC9">
              <w:rPr>
                <w:rFonts w:asciiTheme="minorHAnsi" w:hAnsiTheme="minorHAnsi" w:cstheme="minorBidi"/>
              </w:rPr>
              <w:t xml:space="preserve">FITS@netl.doe.gov </w:t>
            </w:r>
            <w:r w:rsidRPr="00E463BA">
              <w:rPr>
                <w:rFonts w:asciiTheme="minorHAnsi" w:hAnsiTheme="minorHAnsi" w:cstheme="minorBidi"/>
                <w:b/>
                <w:bCs/>
              </w:rPr>
              <w:t xml:space="preserve">and </w:t>
            </w:r>
            <w:hyperlink r:id="rId57">
              <w:r w:rsidR="001C4685" w:rsidRPr="4E984CC9">
                <w:rPr>
                  <w:rStyle w:val="Hyperlink"/>
                  <w:rFonts w:asciiTheme="minorHAnsi" w:hAnsiTheme="minorHAnsi" w:cstheme="minorBidi"/>
                </w:rPr>
                <w:t>PricingGroup@netl.doe.gov</w:t>
              </w:r>
            </w:hyperlink>
            <w:r w:rsidR="001C4685" w:rsidRPr="4E984CC9">
              <w:rPr>
                <w:rFonts w:asciiTheme="minorHAnsi" w:hAnsiTheme="minorHAnsi" w:cstheme="minorBidi"/>
              </w:rPr>
              <w:t xml:space="preserve"> (</w:t>
            </w:r>
            <w:r w:rsidR="00EE0A9F" w:rsidRPr="4E984CC9">
              <w:rPr>
                <w:rFonts w:asciiTheme="minorHAnsi" w:hAnsiTheme="minorHAnsi" w:cstheme="minorBidi"/>
              </w:rPr>
              <w:t xml:space="preserve">if </w:t>
            </w:r>
            <w:r w:rsidR="001C4685" w:rsidRPr="4E984CC9">
              <w:rPr>
                <w:rFonts w:asciiTheme="minorHAnsi" w:hAnsiTheme="minorHAnsi" w:cstheme="minorBidi"/>
              </w:rPr>
              <w:t>NETL</w:t>
            </w:r>
            <w:r w:rsidR="00EE0A9F" w:rsidRPr="4E984CC9">
              <w:rPr>
                <w:rFonts w:asciiTheme="minorHAnsi" w:hAnsiTheme="minorHAnsi" w:cstheme="minorBidi"/>
              </w:rPr>
              <w:t xml:space="preserve"> is Cognizant</w:t>
            </w:r>
            <w:r w:rsidR="001C4685" w:rsidRPr="4E984CC9">
              <w:rPr>
                <w:rFonts w:asciiTheme="minorHAnsi" w:hAnsiTheme="minorHAnsi" w:cstheme="minorBidi"/>
              </w:rPr>
              <w:t>)</w:t>
            </w:r>
          </w:p>
          <w:p w14:paraId="177F9E66" w14:textId="77777777" w:rsidR="001C4685" w:rsidRPr="00CB0428" w:rsidRDefault="001C4685" w:rsidP="001C4685">
            <w:pPr>
              <w:pStyle w:val="PlainText"/>
              <w:rPr>
                <w:rFonts w:asciiTheme="minorHAnsi" w:hAnsiTheme="minorHAnsi" w:cstheme="minorHAnsi"/>
              </w:rPr>
            </w:pPr>
          </w:p>
          <w:p w14:paraId="15EC6F0C" w14:textId="14C05969" w:rsidR="00F269E9" w:rsidRPr="00CB0428" w:rsidRDefault="001C4685" w:rsidP="001C4685">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CB0428">
              <w:rPr>
                <w:rFonts w:cstheme="minorHAnsi"/>
                <w:sz w:val="21"/>
                <w:szCs w:val="21"/>
              </w:rPr>
              <w:t xml:space="preserve">Otherwise, submit the proposal to the </w:t>
            </w:r>
            <w:r w:rsidR="00EE0A9F" w:rsidRPr="00CB0428">
              <w:rPr>
                <w:rFonts w:cstheme="minorHAnsi"/>
                <w:sz w:val="21"/>
                <w:szCs w:val="21"/>
              </w:rPr>
              <w:t xml:space="preserve">Recipient’s appropriate </w:t>
            </w:r>
            <w:r w:rsidRPr="00CB0428">
              <w:rPr>
                <w:rFonts w:cstheme="minorHAnsi"/>
                <w:sz w:val="21"/>
                <w:szCs w:val="21"/>
              </w:rPr>
              <w:t>Cognizant Federal Agency</w:t>
            </w:r>
            <w:r w:rsidR="00EE0A9F" w:rsidRPr="00CB0428">
              <w:rPr>
                <w:rFonts w:cstheme="minorHAnsi"/>
                <w:sz w:val="21"/>
                <w:szCs w:val="21"/>
              </w:rPr>
              <w:t xml:space="preserve"> office.</w:t>
            </w:r>
          </w:p>
        </w:tc>
      </w:tr>
      <w:tr w:rsidR="000F752A" w:rsidRPr="00CB0428" w14:paraId="02C50958" w14:textId="77777777" w:rsidTr="000F752A">
        <w:tc>
          <w:tcPr>
            <w:tcW w:w="1375" w:type="dxa"/>
          </w:tcPr>
          <w:p w14:paraId="2C936566"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47" w:type="dxa"/>
          </w:tcPr>
          <w:p w14:paraId="2C7EE4DB" w14:textId="17A2DF56" w:rsidR="00F269E9"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CB0428">
              <w:rPr>
                <w:rFonts w:cstheme="minorHAnsi"/>
                <w:sz w:val="21"/>
                <w:szCs w:val="21"/>
              </w:rPr>
              <w:t xml:space="preserve">Within 180 calendar days after the </w:t>
            </w:r>
            <w:proofErr w:type="gramStart"/>
            <w:r w:rsidRPr="00CB0428">
              <w:rPr>
                <w:rFonts w:cstheme="minorHAnsi"/>
                <w:sz w:val="21"/>
                <w:szCs w:val="21"/>
              </w:rPr>
              <w:t>close</w:t>
            </w:r>
            <w:proofErr w:type="gramEnd"/>
            <w:r w:rsidRPr="00CB0428">
              <w:rPr>
                <w:rFonts w:cstheme="minorHAnsi"/>
                <w:sz w:val="21"/>
                <w:szCs w:val="21"/>
              </w:rPr>
              <w:t xml:space="preserve"> of the </w:t>
            </w:r>
            <w:r w:rsidR="00A7591A" w:rsidRPr="00CB0428">
              <w:rPr>
                <w:rFonts w:cstheme="minorHAnsi"/>
                <w:sz w:val="21"/>
                <w:szCs w:val="21"/>
              </w:rPr>
              <w:t>r</w:t>
            </w:r>
            <w:r w:rsidRPr="00CB0428">
              <w:rPr>
                <w:rFonts w:cstheme="minorHAnsi"/>
                <w:sz w:val="21"/>
                <w:szCs w:val="21"/>
              </w:rPr>
              <w:t>ecipient’s fiscal year</w:t>
            </w:r>
            <w:r w:rsidR="00F75AB2">
              <w:rPr>
                <w:rFonts w:cstheme="minorHAnsi"/>
                <w:sz w:val="21"/>
                <w:szCs w:val="21"/>
              </w:rPr>
              <w:t>*</w:t>
            </w:r>
            <w:r w:rsidRPr="00CB0428">
              <w:rPr>
                <w:rFonts w:cstheme="minorHAnsi"/>
                <w:sz w:val="21"/>
                <w:szCs w:val="21"/>
              </w:rPr>
              <w:t xml:space="preserve"> </w:t>
            </w:r>
          </w:p>
          <w:p w14:paraId="2DA5BA1F" w14:textId="3DD698AB" w:rsidR="00DF72B6" w:rsidRPr="00CB0428" w:rsidRDefault="00F75AB2"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Pr>
                <w:rFonts w:cstheme="minorHAnsi"/>
                <w:sz w:val="21"/>
                <w:szCs w:val="21"/>
              </w:rPr>
              <w:t>*</w:t>
            </w:r>
            <w:r w:rsidR="00DF72B6" w:rsidRPr="00DF5E0F">
              <w:rPr>
                <w:rFonts w:cstheme="minorHAnsi"/>
                <w:sz w:val="21"/>
                <w:szCs w:val="21"/>
              </w:rPr>
              <w:t>The end of the period of the performance, or closure of an award, does not dismiss this reporting requirement.</w:t>
            </w:r>
          </w:p>
        </w:tc>
      </w:tr>
    </w:tbl>
    <w:p w14:paraId="7CB4B248" w14:textId="77777777" w:rsidR="00F269E9" w:rsidRPr="00CB0428" w:rsidRDefault="00F269E9" w:rsidP="00F269E9">
      <w:pPr>
        <w:ind w:left="720"/>
        <w:rPr>
          <w:rFonts w:cstheme="minorHAnsi"/>
          <w:b/>
          <w:szCs w:val="24"/>
        </w:rPr>
      </w:pPr>
    </w:p>
    <w:p w14:paraId="442F4605" w14:textId="278DFA1C" w:rsidR="00EE0A9F" w:rsidRPr="00CB0428" w:rsidRDefault="00EE0A9F" w:rsidP="000F752A">
      <w:pPr>
        <w:ind w:left="360"/>
        <w:rPr>
          <w:rFonts w:cstheme="minorHAnsi"/>
          <w:szCs w:val="24"/>
        </w:rPr>
      </w:pPr>
      <w:r w:rsidRPr="00CB0428">
        <w:rPr>
          <w:rFonts w:cstheme="minorHAnsi"/>
          <w:szCs w:val="24"/>
        </w:rPr>
        <w:t xml:space="preserve">Prime recipients must submit a certified annual Incurred Cost Proposal (ICP), reconciled to its financial records, </w:t>
      </w:r>
      <w:proofErr w:type="gramStart"/>
      <w:r w:rsidRPr="00CB0428">
        <w:rPr>
          <w:rFonts w:cstheme="minorHAnsi"/>
          <w:szCs w:val="24"/>
        </w:rPr>
        <w:t>in order to</w:t>
      </w:r>
      <w:proofErr w:type="gramEnd"/>
      <w:r w:rsidRPr="00CB0428">
        <w:rPr>
          <w:rFonts w:cstheme="minorHAnsi"/>
          <w:szCs w:val="24"/>
        </w:rPr>
        <w:t xml:space="preserve"> finalize and reconcile billing rates incurred and billed to the Government.  </w:t>
      </w:r>
    </w:p>
    <w:p w14:paraId="649DFFDC" w14:textId="77777777" w:rsidR="00EE0A9F" w:rsidRPr="00CB0428" w:rsidRDefault="00EE0A9F" w:rsidP="000F752A">
      <w:pPr>
        <w:ind w:left="360"/>
        <w:rPr>
          <w:rFonts w:cstheme="minorHAnsi"/>
          <w:szCs w:val="24"/>
        </w:rPr>
      </w:pPr>
    </w:p>
    <w:p w14:paraId="1C6D9728" w14:textId="77777777" w:rsidR="00EE0A9F" w:rsidRPr="00CB0428" w:rsidRDefault="00EE0A9F" w:rsidP="000F752A">
      <w:pPr>
        <w:ind w:left="360"/>
        <w:rPr>
          <w:rFonts w:cstheme="minorHAnsi"/>
          <w:szCs w:val="24"/>
        </w:rPr>
      </w:pPr>
      <w:r w:rsidRPr="00CB0428">
        <w:rPr>
          <w:rFonts w:cstheme="minorHAnsi"/>
          <w:szCs w:val="24"/>
        </w:rPr>
        <w:t>An ICP submission is required unless one of the following conditions apply to the DOE award:</w:t>
      </w:r>
    </w:p>
    <w:p w14:paraId="334C9327" w14:textId="42174ECE" w:rsidR="00EE0A9F" w:rsidRPr="00CB0428" w:rsidRDefault="00EE0A9F" w:rsidP="005E5668">
      <w:pPr>
        <w:pStyle w:val="ListParagraph"/>
        <w:numPr>
          <w:ilvl w:val="0"/>
          <w:numId w:val="11"/>
        </w:numPr>
        <w:rPr>
          <w:rFonts w:cstheme="minorBidi"/>
          <w:sz w:val="22"/>
          <w:szCs w:val="22"/>
        </w:rPr>
      </w:pPr>
      <w:r w:rsidRPr="4E984CC9">
        <w:rPr>
          <w:rFonts w:cstheme="minorBidi"/>
          <w:sz w:val="22"/>
          <w:szCs w:val="22"/>
        </w:rPr>
        <w:t xml:space="preserve">Recipient elected to apply </w:t>
      </w:r>
      <w:proofErr w:type="gramStart"/>
      <w:r w:rsidRPr="4E984CC9">
        <w:rPr>
          <w:rFonts w:cstheme="minorBidi"/>
          <w:sz w:val="22"/>
          <w:szCs w:val="22"/>
        </w:rPr>
        <w:t>the de</w:t>
      </w:r>
      <w:proofErr w:type="gramEnd"/>
      <w:r w:rsidRPr="4E984CC9">
        <w:rPr>
          <w:rFonts w:cstheme="minorBidi"/>
          <w:sz w:val="22"/>
          <w:szCs w:val="22"/>
        </w:rPr>
        <w:t xml:space="preserve"> minimis rate </w:t>
      </w:r>
      <w:r w:rsidR="224ECEF0" w:rsidRPr="4E984CC9">
        <w:rPr>
          <w:rFonts w:cstheme="minorBidi"/>
          <w:sz w:val="22"/>
          <w:szCs w:val="22"/>
        </w:rPr>
        <w:t xml:space="preserve">of </w:t>
      </w:r>
      <w:r w:rsidR="117A4366" w:rsidRPr="4E984CC9">
        <w:rPr>
          <w:rFonts w:cstheme="minorBidi"/>
          <w:sz w:val="22"/>
          <w:szCs w:val="22"/>
        </w:rPr>
        <w:t xml:space="preserve">up to 15% </w:t>
      </w:r>
      <w:r w:rsidRPr="4E984CC9">
        <w:rPr>
          <w:rFonts w:cstheme="minorBidi"/>
          <w:sz w:val="22"/>
          <w:szCs w:val="22"/>
        </w:rPr>
        <w:t>as allowed under 2 CFR 200.414(f);</w:t>
      </w:r>
      <w:r w:rsidR="00DC5D5C" w:rsidRPr="4E984CC9">
        <w:rPr>
          <w:rFonts w:cstheme="minorBidi"/>
          <w:sz w:val="22"/>
          <w:szCs w:val="22"/>
        </w:rPr>
        <w:t xml:space="preserve"> or</w:t>
      </w:r>
    </w:p>
    <w:p w14:paraId="1BB60CCC" w14:textId="6A04AF91" w:rsidR="00EE0A9F" w:rsidRPr="00CB0428" w:rsidRDefault="00EE0A9F" w:rsidP="005E5668">
      <w:pPr>
        <w:pStyle w:val="ListParagraph"/>
        <w:numPr>
          <w:ilvl w:val="0"/>
          <w:numId w:val="11"/>
        </w:numPr>
        <w:rPr>
          <w:rFonts w:cstheme="minorHAnsi"/>
          <w:sz w:val="22"/>
          <w:szCs w:val="22"/>
        </w:rPr>
      </w:pPr>
      <w:proofErr w:type="gramStart"/>
      <w:r w:rsidRPr="00CB0428">
        <w:rPr>
          <w:rFonts w:cstheme="minorHAnsi"/>
          <w:sz w:val="22"/>
          <w:szCs w:val="22"/>
        </w:rPr>
        <w:t>Recipient</w:t>
      </w:r>
      <w:proofErr w:type="gramEnd"/>
      <w:r w:rsidRPr="00CB0428">
        <w:rPr>
          <w:rFonts w:cstheme="minorHAnsi"/>
          <w:sz w:val="22"/>
          <w:szCs w:val="22"/>
        </w:rPr>
        <w:t xml:space="preserve"> has a pre-determined Negotiated Indirect Cost Rate Agreement (NICRA)</w:t>
      </w:r>
      <w:r w:rsidR="00DC5D5C" w:rsidRPr="00CB0428">
        <w:rPr>
          <w:rFonts w:cstheme="minorHAnsi"/>
          <w:sz w:val="22"/>
          <w:szCs w:val="22"/>
        </w:rPr>
        <w:t>.</w:t>
      </w:r>
    </w:p>
    <w:p w14:paraId="1BF608B9" w14:textId="77777777" w:rsidR="00F269E9" w:rsidRPr="00CD31A3" w:rsidRDefault="00F269E9" w:rsidP="00CD31A3"/>
    <w:p w14:paraId="48B96431" w14:textId="1EECD8AF" w:rsidR="00F269E9" w:rsidRPr="00CB0428" w:rsidRDefault="00C57F59" w:rsidP="000F752A">
      <w:pPr>
        <w:pStyle w:val="FARCHeading2"/>
        <w:numPr>
          <w:ilvl w:val="0"/>
          <w:numId w:val="18"/>
        </w:numPr>
        <w:tabs>
          <w:tab w:val="clear" w:pos="720"/>
        </w:tabs>
        <w:ind w:left="360"/>
        <w:rPr>
          <w:rFonts w:asciiTheme="minorHAnsi" w:hAnsiTheme="minorHAnsi" w:cstheme="minorHAnsi"/>
        </w:rPr>
      </w:pPr>
      <w:bookmarkStart w:id="2541" w:name="_Toc192507602"/>
      <w:r w:rsidRPr="00CB0428">
        <w:rPr>
          <w:rFonts w:asciiTheme="minorHAnsi" w:hAnsiTheme="minorHAnsi" w:cstheme="minorHAnsi"/>
        </w:rPr>
        <w:t>DOE For-Profit Compliance Audit</w:t>
      </w:r>
      <w:bookmarkEnd w:id="2541"/>
    </w:p>
    <w:p w14:paraId="0B45947B" w14:textId="77777777" w:rsidR="00F269E9" w:rsidRPr="00CB0428" w:rsidRDefault="00F269E9" w:rsidP="00F269E9">
      <w:pPr>
        <w:ind w:left="720"/>
        <w:rPr>
          <w:rFonts w:cstheme="minorHAnsi"/>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286A37" w:rsidRPr="00CB0428" w14:paraId="2619B035" w14:textId="77777777" w:rsidTr="000F752A">
        <w:tc>
          <w:tcPr>
            <w:tcW w:w="1371" w:type="dxa"/>
          </w:tcPr>
          <w:p w14:paraId="075DDCA6"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6D1471F9" w14:textId="0A4F2932" w:rsidR="006672A4" w:rsidRPr="00CB0428" w:rsidRDefault="00DC5D5C" w:rsidP="001C4685">
            <w:pPr>
              <w:pStyle w:val="PlainText"/>
              <w:rPr>
                <w:rFonts w:asciiTheme="minorHAnsi" w:hAnsiTheme="minorHAnsi" w:cstheme="minorHAnsi"/>
              </w:rPr>
            </w:pPr>
            <w:r w:rsidRPr="00CB0428">
              <w:rPr>
                <w:rFonts w:asciiTheme="minorHAnsi" w:hAnsiTheme="minorHAnsi" w:cstheme="minorHAnsi"/>
              </w:rPr>
              <w:t>Email</w:t>
            </w:r>
            <w:r w:rsidR="006672A4" w:rsidRPr="00CB0428">
              <w:rPr>
                <w:rFonts w:asciiTheme="minorHAnsi" w:hAnsiTheme="minorHAnsi" w:cstheme="minorHAnsi"/>
              </w:rPr>
              <w:t xml:space="preserve"> a copy of the </w:t>
            </w:r>
            <w:r w:rsidR="00BD2D29" w:rsidRPr="00CB0428">
              <w:rPr>
                <w:rFonts w:asciiTheme="minorHAnsi" w:hAnsiTheme="minorHAnsi" w:cstheme="minorHAnsi"/>
              </w:rPr>
              <w:t>a</w:t>
            </w:r>
            <w:r w:rsidR="006672A4" w:rsidRPr="00CB0428">
              <w:rPr>
                <w:rFonts w:asciiTheme="minorHAnsi" w:hAnsiTheme="minorHAnsi" w:cstheme="minorHAnsi"/>
              </w:rPr>
              <w:t xml:space="preserve">nnual </w:t>
            </w:r>
            <w:r w:rsidR="00BD2D29" w:rsidRPr="00CB0428">
              <w:rPr>
                <w:rFonts w:asciiTheme="minorHAnsi" w:hAnsiTheme="minorHAnsi" w:cstheme="minorHAnsi"/>
              </w:rPr>
              <w:t xml:space="preserve">DOE For-Profit </w:t>
            </w:r>
            <w:r w:rsidR="006672A4" w:rsidRPr="00CB0428">
              <w:rPr>
                <w:rFonts w:asciiTheme="minorHAnsi" w:hAnsiTheme="minorHAnsi" w:cstheme="minorHAnsi"/>
              </w:rPr>
              <w:t>Compliance Audit to:</w:t>
            </w:r>
          </w:p>
          <w:p w14:paraId="0A454B71" w14:textId="32C8F6CD" w:rsidR="006672A4" w:rsidRPr="00CB0428" w:rsidRDefault="001C4685" w:rsidP="00322C65">
            <w:pPr>
              <w:pStyle w:val="PlainText"/>
              <w:numPr>
                <w:ilvl w:val="0"/>
                <w:numId w:val="11"/>
              </w:numPr>
              <w:rPr>
                <w:rFonts w:asciiTheme="minorHAnsi" w:hAnsiTheme="minorHAnsi" w:cstheme="minorHAnsi"/>
              </w:rPr>
            </w:pPr>
            <w:hyperlink r:id="rId58" w:history="1">
              <w:r w:rsidRPr="00CB0428">
                <w:rPr>
                  <w:rStyle w:val="Hyperlink"/>
                  <w:rFonts w:asciiTheme="minorHAnsi" w:hAnsiTheme="minorHAnsi" w:cstheme="minorHAnsi"/>
                </w:rPr>
                <w:t>DOE-Audit-Submission@hq.doe.gov</w:t>
              </w:r>
            </w:hyperlink>
            <w:r w:rsidRPr="00CB0428">
              <w:rPr>
                <w:rFonts w:asciiTheme="minorHAnsi" w:hAnsiTheme="minorHAnsi" w:cstheme="minorHAnsi"/>
                <w:color w:val="000065"/>
              </w:rPr>
              <w:t xml:space="preserve"> </w:t>
            </w:r>
            <w:r w:rsidR="006672A4" w:rsidRPr="00CB0428">
              <w:rPr>
                <w:rFonts w:asciiTheme="minorHAnsi" w:hAnsiTheme="minorHAnsi" w:cstheme="minorHAnsi"/>
              </w:rPr>
              <w:t>and</w:t>
            </w:r>
          </w:p>
          <w:p w14:paraId="5F331AA2" w14:textId="0D51951D" w:rsidR="00DC5D5C" w:rsidRPr="00CB0428" w:rsidRDefault="006672A4" w:rsidP="00322C65">
            <w:pPr>
              <w:pStyle w:val="PlainText"/>
              <w:numPr>
                <w:ilvl w:val="0"/>
                <w:numId w:val="11"/>
              </w:numPr>
              <w:rPr>
                <w:rFonts w:asciiTheme="minorHAnsi" w:hAnsiTheme="minorHAnsi" w:cstheme="minorHAnsi"/>
              </w:rPr>
            </w:pPr>
            <w:r w:rsidRPr="00CB0428">
              <w:rPr>
                <w:rFonts w:asciiTheme="minorHAnsi" w:hAnsiTheme="minorHAnsi" w:cstheme="minorHAnsi"/>
              </w:rPr>
              <w:t>The DOE</w:t>
            </w:r>
            <w:r w:rsidR="00DC21DB" w:rsidRPr="00CB0428">
              <w:rPr>
                <w:rFonts w:asciiTheme="minorHAnsi" w:hAnsiTheme="minorHAnsi" w:cstheme="minorHAnsi"/>
              </w:rPr>
              <w:t xml:space="preserve"> </w:t>
            </w:r>
            <w:r w:rsidR="00DC12B3">
              <w:rPr>
                <w:rFonts w:asciiTheme="minorHAnsi" w:hAnsiTheme="minorHAnsi" w:cstheme="minorHAnsi"/>
              </w:rPr>
              <w:t>Grants Officer</w:t>
            </w:r>
          </w:p>
          <w:p w14:paraId="08B7AFA1" w14:textId="5C3628AF" w:rsidR="000829EE" w:rsidRDefault="000829EE" w:rsidP="00322C65">
            <w:pPr>
              <w:pStyle w:val="PlainText"/>
              <w:numPr>
                <w:ilvl w:val="0"/>
                <w:numId w:val="11"/>
              </w:numPr>
              <w:rPr>
                <w:rFonts w:asciiTheme="minorHAnsi" w:hAnsiTheme="minorHAnsi" w:cstheme="minorHAnsi"/>
              </w:rPr>
            </w:pPr>
            <w:r>
              <w:rPr>
                <w:rFonts w:asciiTheme="minorHAnsi" w:hAnsiTheme="minorHAnsi" w:cstheme="minorHAnsi"/>
              </w:rPr>
              <w:t>For awards administered by OCED, also email a copy to RecipientAudits@hq.doe.gov</w:t>
            </w:r>
          </w:p>
          <w:p w14:paraId="4313BA59" w14:textId="1A494A64" w:rsidR="00DC21DB" w:rsidRPr="00CB0428" w:rsidRDefault="00DC5D5C" w:rsidP="00322C65">
            <w:pPr>
              <w:pStyle w:val="PlainText"/>
              <w:numPr>
                <w:ilvl w:val="0"/>
                <w:numId w:val="11"/>
              </w:numPr>
              <w:rPr>
                <w:rFonts w:asciiTheme="minorHAnsi" w:hAnsiTheme="minorHAnsi" w:cstheme="minorHAnsi"/>
              </w:rPr>
            </w:pPr>
            <w:r w:rsidRPr="00CB0428">
              <w:rPr>
                <w:rFonts w:asciiTheme="minorHAnsi" w:hAnsiTheme="minorHAnsi" w:cstheme="minorHAnsi"/>
              </w:rPr>
              <w:t>For awards administered by the DOE NETL Office, also email a copy to</w:t>
            </w:r>
          </w:p>
          <w:p w14:paraId="53C1F8A6" w14:textId="22CE0203" w:rsidR="001C4685" w:rsidRPr="00CB0428" w:rsidRDefault="001C4685" w:rsidP="00D73B28">
            <w:pPr>
              <w:pStyle w:val="PlainText"/>
              <w:ind w:left="720"/>
              <w:rPr>
                <w:rFonts w:asciiTheme="minorHAnsi" w:hAnsiTheme="minorHAnsi" w:cstheme="minorBidi"/>
              </w:rPr>
            </w:pPr>
            <w:hyperlink r:id="rId59">
              <w:r w:rsidRPr="4E984CC9">
                <w:rPr>
                  <w:rStyle w:val="Hyperlink"/>
                  <w:rFonts w:asciiTheme="minorHAnsi" w:hAnsiTheme="minorHAnsi" w:cstheme="minorBidi"/>
                </w:rPr>
                <w:t>PricingGroup@netl.doe.gov</w:t>
              </w:r>
            </w:hyperlink>
            <w:r w:rsidR="0ED169E7" w:rsidRPr="4E984CC9">
              <w:rPr>
                <w:rFonts w:asciiTheme="minorHAnsi" w:hAnsiTheme="minorHAnsi" w:cstheme="minorBidi"/>
              </w:rPr>
              <w:t xml:space="preserve"> </w:t>
            </w:r>
            <w:r w:rsidR="0ED169E7" w:rsidRPr="00E463BA">
              <w:rPr>
                <w:rFonts w:asciiTheme="minorHAnsi" w:hAnsiTheme="minorHAnsi" w:cstheme="minorBidi"/>
                <w:b/>
                <w:bCs/>
              </w:rPr>
              <w:t xml:space="preserve">and </w:t>
            </w:r>
            <w:hyperlink r:id="rId60" w:history="1">
              <w:r w:rsidR="0ED169E7" w:rsidRPr="4E984CC9">
                <w:rPr>
                  <w:rStyle w:val="Hyperlink"/>
                  <w:rFonts w:asciiTheme="minorHAnsi" w:hAnsiTheme="minorHAnsi" w:cstheme="minorBidi"/>
                </w:rPr>
                <w:t>FITS@netl.doe.gov</w:t>
              </w:r>
            </w:hyperlink>
            <w:r w:rsidR="0ED169E7" w:rsidRPr="4E984CC9">
              <w:rPr>
                <w:rFonts w:asciiTheme="minorHAnsi" w:hAnsiTheme="minorHAnsi" w:cstheme="minorBidi"/>
              </w:rPr>
              <w:t xml:space="preserve">. </w:t>
            </w:r>
          </w:p>
          <w:p w14:paraId="536CDD4F" w14:textId="77777777" w:rsidR="00F269E9" w:rsidRPr="00CB0428" w:rsidRDefault="00F269E9" w:rsidP="00AA045E">
            <w:pPr>
              <w:pStyle w:val="PlainText"/>
              <w:ind w:left="394"/>
              <w:rPr>
                <w:rFonts w:asciiTheme="minorHAnsi" w:hAnsiTheme="minorHAnsi" w:cstheme="minorHAnsi"/>
              </w:rPr>
            </w:pPr>
          </w:p>
        </w:tc>
      </w:tr>
      <w:tr w:rsidR="00286A37" w:rsidRPr="00CB0428" w14:paraId="3EFC4214" w14:textId="77777777" w:rsidTr="000F752A">
        <w:tc>
          <w:tcPr>
            <w:tcW w:w="1371" w:type="dxa"/>
          </w:tcPr>
          <w:p w14:paraId="5F017EA2" w14:textId="1F6BE0EE"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1E2599A1" w14:textId="77777777" w:rsidR="00F75AB2"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CB0428">
              <w:rPr>
                <w:rFonts w:cstheme="minorHAnsi"/>
                <w:sz w:val="21"/>
                <w:szCs w:val="21"/>
              </w:rPr>
              <w:t>Within the earlier of 30 days after receipt of the auditor’s report(s) or 9 months after the end of the audit period (</w:t>
            </w:r>
            <w:r w:rsidR="00A7591A" w:rsidRPr="00CB0428">
              <w:rPr>
                <w:rFonts w:cstheme="minorHAnsi"/>
                <w:sz w:val="21"/>
                <w:szCs w:val="21"/>
              </w:rPr>
              <w:t>r</w:t>
            </w:r>
            <w:r w:rsidRPr="00CB0428">
              <w:rPr>
                <w:rFonts w:cstheme="minorHAnsi"/>
                <w:sz w:val="21"/>
                <w:szCs w:val="21"/>
              </w:rPr>
              <w:t>ecipient’s fiscal year-</w:t>
            </w:r>
            <w:proofErr w:type="gramStart"/>
            <w:r w:rsidRPr="00CB0428">
              <w:rPr>
                <w:rFonts w:cstheme="minorHAnsi"/>
                <w:sz w:val="21"/>
                <w:szCs w:val="21"/>
              </w:rPr>
              <w:t>end)</w:t>
            </w:r>
            <w:r w:rsidR="00F75AB2">
              <w:rPr>
                <w:rFonts w:cstheme="minorHAnsi"/>
                <w:sz w:val="21"/>
                <w:szCs w:val="21"/>
              </w:rPr>
              <w:t>*</w:t>
            </w:r>
            <w:proofErr w:type="gramEnd"/>
          </w:p>
          <w:p w14:paraId="5763EC89" w14:textId="3043C3A9" w:rsidR="00F269E9" w:rsidRPr="00CB0428" w:rsidRDefault="00F75AB2"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Pr>
                <w:rFonts w:cstheme="minorHAnsi"/>
                <w:sz w:val="21"/>
                <w:szCs w:val="21"/>
              </w:rPr>
              <w:t>*</w:t>
            </w:r>
            <w:r w:rsidRPr="00CE1A2D">
              <w:rPr>
                <w:rFonts w:cstheme="minorHAnsi"/>
                <w:sz w:val="21"/>
                <w:szCs w:val="21"/>
              </w:rPr>
              <w:t>The end of the period of the performance, or closure of an award, does not dismiss this reporting requirement.</w:t>
            </w:r>
          </w:p>
        </w:tc>
      </w:tr>
    </w:tbl>
    <w:p w14:paraId="61189E51" w14:textId="77777777" w:rsidR="00F269E9" w:rsidRPr="00CB0428" w:rsidRDefault="00F269E9" w:rsidP="00F269E9">
      <w:pPr>
        <w:ind w:left="720"/>
        <w:rPr>
          <w:rFonts w:cstheme="minorHAnsi"/>
          <w:szCs w:val="24"/>
        </w:rPr>
      </w:pPr>
    </w:p>
    <w:p w14:paraId="53DB95B8" w14:textId="1B7E9BB3" w:rsidR="00BD2D29" w:rsidRPr="00CB0428" w:rsidRDefault="00F269E9" w:rsidP="3743A912">
      <w:pPr>
        <w:ind w:left="360"/>
        <w:rPr>
          <w:rFonts w:cstheme="minorBidi"/>
        </w:rPr>
      </w:pPr>
      <w:r w:rsidRPr="3743A912">
        <w:rPr>
          <w:rFonts w:cstheme="minorBidi"/>
        </w:rPr>
        <w:t>A</w:t>
      </w:r>
      <w:r w:rsidR="009246E7" w:rsidRPr="3743A912">
        <w:rPr>
          <w:rFonts w:cstheme="minorBidi"/>
        </w:rPr>
        <w:t xml:space="preserve"> for-profit recipient</w:t>
      </w:r>
      <w:r w:rsidRPr="3743A912">
        <w:rPr>
          <w:rFonts w:cstheme="minorBidi"/>
        </w:rPr>
        <w:t xml:space="preserve"> which expends </w:t>
      </w:r>
      <w:r w:rsidR="00846836" w:rsidRPr="3743A912">
        <w:rPr>
          <w:rFonts w:cstheme="minorBidi"/>
        </w:rPr>
        <w:t>$1 mil</w:t>
      </w:r>
      <w:r w:rsidR="7EFB9A1F" w:rsidRPr="3743A912">
        <w:rPr>
          <w:rFonts w:cstheme="minorBidi"/>
        </w:rPr>
        <w:t>l</w:t>
      </w:r>
      <w:r w:rsidR="00846836" w:rsidRPr="3743A912">
        <w:rPr>
          <w:rFonts w:cstheme="minorBidi"/>
        </w:rPr>
        <w:t>ion</w:t>
      </w:r>
      <w:r w:rsidRPr="3743A912">
        <w:rPr>
          <w:rFonts w:cstheme="minorBidi"/>
        </w:rPr>
        <w:t xml:space="preserve"> or more during </w:t>
      </w:r>
      <w:r w:rsidR="00EE0A9F" w:rsidRPr="3743A912">
        <w:rPr>
          <w:rFonts w:cstheme="minorBidi"/>
        </w:rPr>
        <w:t xml:space="preserve">the </w:t>
      </w:r>
      <w:r w:rsidR="00964E85" w:rsidRPr="3743A912">
        <w:rPr>
          <w:rFonts w:cstheme="minorBidi"/>
        </w:rPr>
        <w:t>recipient’s</w:t>
      </w:r>
      <w:r w:rsidRPr="3743A912">
        <w:rPr>
          <w:rFonts w:cstheme="minorBidi"/>
        </w:rPr>
        <w:t xml:space="preserve"> fiscal year in DOE awards </w:t>
      </w:r>
      <w:r w:rsidR="00CE17F2" w:rsidRPr="3743A912">
        <w:rPr>
          <w:rFonts w:cstheme="minorBidi"/>
        </w:rPr>
        <w:t xml:space="preserve">may </w:t>
      </w:r>
      <w:r w:rsidRPr="3743A912">
        <w:rPr>
          <w:rFonts w:cstheme="minorBidi"/>
        </w:rPr>
        <w:t>have a compliance audit conducted for that year</w:t>
      </w:r>
      <w:r w:rsidR="008A7BEE" w:rsidRPr="3743A912">
        <w:rPr>
          <w:rFonts w:cstheme="minorBidi"/>
        </w:rPr>
        <w:t xml:space="preserve"> in accordance with 2 CFR 910.500 through </w:t>
      </w:r>
      <w:r w:rsidR="0042235C" w:rsidRPr="3743A912">
        <w:rPr>
          <w:rFonts w:cstheme="minorBidi"/>
        </w:rPr>
        <w:t>.521 (</w:t>
      </w:r>
      <w:r w:rsidR="006A0A10">
        <w:rPr>
          <w:rFonts w:cstheme="minorBidi"/>
        </w:rPr>
        <w:t xml:space="preserve">subject to </w:t>
      </w:r>
      <w:r w:rsidR="00292BAB">
        <w:rPr>
          <w:rFonts w:cstheme="minorBidi"/>
        </w:rPr>
        <w:t xml:space="preserve">any deviation issued pursuant to </w:t>
      </w:r>
      <w:r w:rsidR="00CB43FB">
        <w:rPr>
          <w:rFonts w:cstheme="minorBidi"/>
        </w:rPr>
        <w:t>2 CFR §</w:t>
      </w:r>
      <w:r w:rsidR="00E9134E">
        <w:rPr>
          <w:rFonts w:cstheme="minorBidi"/>
        </w:rPr>
        <w:t xml:space="preserve"> 910.133)</w:t>
      </w:r>
      <w:r w:rsidRPr="3743A912">
        <w:rPr>
          <w:rFonts w:cstheme="minorBidi"/>
        </w:rPr>
        <w:t xml:space="preserve">.  </w:t>
      </w:r>
    </w:p>
    <w:p w14:paraId="1B3E221B" w14:textId="77777777" w:rsidR="00BD2D29" w:rsidRPr="00CB0428" w:rsidRDefault="00BD2D29" w:rsidP="000F752A">
      <w:pPr>
        <w:ind w:left="360"/>
        <w:rPr>
          <w:rFonts w:cstheme="minorHAnsi"/>
          <w:szCs w:val="24"/>
        </w:rPr>
      </w:pPr>
    </w:p>
    <w:p w14:paraId="39AF3169" w14:textId="2653A363" w:rsidR="00BD2D29" w:rsidRPr="00CB0428" w:rsidRDefault="00BD2D29" w:rsidP="000F752A">
      <w:pPr>
        <w:ind w:left="360"/>
        <w:rPr>
          <w:rFonts w:cstheme="minorHAnsi"/>
          <w:szCs w:val="24"/>
        </w:rPr>
      </w:pPr>
      <w:r w:rsidRPr="00CB0428">
        <w:rPr>
          <w:rFonts w:cstheme="minorHAnsi"/>
          <w:szCs w:val="24"/>
        </w:rPr>
        <w:t>The DOE For-Profit Compliance Audit must be conducted in accordance with the regulations at 2 CFR 910.500-521</w:t>
      </w:r>
      <w:r w:rsidR="003F723D" w:rsidRPr="00CB0428">
        <w:rPr>
          <w:rFonts w:cstheme="minorHAnsi"/>
          <w:szCs w:val="24"/>
        </w:rPr>
        <w:t xml:space="preserve"> </w:t>
      </w:r>
      <w:r w:rsidR="00E9134E" w:rsidRPr="00E9134E">
        <w:rPr>
          <w:rFonts w:cstheme="minorHAnsi"/>
          <w:szCs w:val="24"/>
        </w:rPr>
        <w:t>(subject to any deviation issued pursuant to 2 CFR § 910.133)</w:t>
      </w:r>
      <w:r w:rsidR="00E9134E">
        <w:rPr>
          <w:rFonts w:cstheme="minorHAnsi"/>
          <w:szCs w:val="24"/>
        </w:rPr>
        <w:t xml:space="preserve"> </w:t>
      </w:r>
      <w:r w:rsidR="003F723D" w:rsidRPr="00CB0428">
        <w:rPr>
          <w:rFonts w:cstheme="minorHAnsi"/>
          <w:szCs w:val="24"/>
        </w:rPr>
        <w:t xml:space="preserve">and must </w:t>
      </w:r>
      <w:r w:rsidRPr="00CB0428">
        <w:rPr>
          <w:rFonts w:cstheme="minorHAnsi"/>
          <w:szCs w:val="24"/>
        </w:rPr>
        <w:t>refer to the appropriate regulations used by the auditor in their examination.</w:t>
      </w:r>
    </w:p>
    <w:p w14:paraId="76567AFB" w14:textId="77777777" w:rsidR="00F269E9" w:rsidRPr="00CB0428" w:rsidRDefault="00F269E9" w:rsidP="000F752A">
      <w:pPr>
        <w:ind w:left="360"/>
        <w:rPr>
          <w:rFonts w:cstheme="minorHAnsi"/>
          <w:szCs w:val="24"/>
        </w:rPr>
      </w:pPr>
    </w:p>
    <w:p w14:paraId="6EB8E591" w14:textId="0AA2212C" w:rsidR="00512EB4" w:rsidRPr="00CB0428" w:rsidRDefault="00F269E9" w:rsidP="000F752A">
      <w:pPr>
        <w:ind w:left="360"/>
        <w:rPr>
          <w:rFonts w:cstheme="minorHAnsi"/>
          <w:szCs w:val="24"/>
        </w:rPr>
      </w:pPr>
      <w:r w:rsidRPr="00CB0428">
        <w:rPr>
          <w:rFonts w:cstheme="minorHAnsi"/>
          <w:szCs w:val="24"/>
        </w:rPr>
        <w:t>The compliance audit report must be submitted, along with audited financial statements</w:t>
      </w:r>
      <w:r w:rsidR="00EE0A9F" w:rsidRPr="00CB0428">
        <w:rPr>
          <w:rFonts w:cstheme="minorHAnsi"/>
          <w:szCs w:val="24"/>
        </w:rPr>
        <w:t>, if required and available.</w:t>
      </w:r>
    </w:p>
    <w:p w14:paraId="0517187E" w14:textId="77777777" w:rsidR="00F269E9" w:rsidRPr="00CB0428" w:rsidRDefault="00F269E9" w:rsidP="00A06A05">
      <w:pPr>
        <w:rPr>
          <w:rFonts w:cstheme="minorHAnsi"/>
          <w:szCs w:val="24"/>
        </w:rPr>
      </w:pPr>
    </w:p>
    <w:p w14:paraId="69996900" w14:textId="0CD6BDFD" w:rsidR="009B5F08" w:rsidRPr="00CB0428" w:rsidRDefault="009B5F08" w:rsidP="000F752A">
      <w:pPr>
        <w:pStyle w:val="FARCHeading2"/>
        <w:numPr>
          <w:ilvl w:val="0"/>
          <w:numId w:val="18"/>
        </w:numPr>
        <w:tabs>
          <w:tab w:val="clear" w:pos="720"/>
        </w:tabs>
        <w:ind w:left="360"/>
        <w:rPr>
          <w:rFonts w:asciiTheme="minorHAnsi" w:hAnsiTheme="minorHAnsi" w:cstheme="minorHAnsi"/>
        </w:rPr>
      </w:pPr>
      <w:bookmarkStart w:id="2542" w:name="_Toc192507603"/>
      <w:r w:rsidRPr="00CB0428">
        <w:rPr>
          <w:rFonts w:asciiTheme="minorHAnsi" w:hAnsiTheme="minorHAnsi" w:cstheme="minorHAnsi"/>
        </w:rPr>
        <w:t xml:space="preserve">Single Audit: </w:t>
      </w:r>
      <w:r w:rsidR="00570D61" w:rsidRPr="00CB0428">
        <w:rPr>
          <w:rFonts w:asciiTheme="minorHAnsi" w:hAnsiTheme="minorHAnsi" w:cstheme="minorHAnsi"/>
        </w:rPr>
        <w:t>S</w:t>
      </w:r>
      <w:r w:rsidRPr="00CB0428">
        <w:rPr>
          <w:rFonts w:asciiTheme="minorHAnsi" w:hAnsiTheme="minorHAnsi" w:cstheme="minorHAnsi"/>
        </w:rPr>
        <w:t xml:space="preserve">tates, </w:t>
      </w:r>
      <w:r w:rsidR="00570D61" w:rsidRPr="00CB0428">
        <w:rPr>
          <w:rFonts w:asciiTheme="minorHAnsi" w:hAnsiTheme="minorHAnsi" w:cstheme="minorHAnsi"/>
        </w:rPr>
        <w:t>L</w:t>
      </w:r>
      <w:r w:rsidRPr="00CB0428">
        <w:rPr>
          <w:rFonts w:asciiTheme="minorHAnsi" w:hAnsiTheme="minorHAnsi" w:cstheme="minorHAnsi"/>
        </w:rPr>
        <w:t>ocal</w:t>
      </w:r>
      <w:r w:rsidR="00BD2D29" w:rsidRPr="00CB0428">
        <w:rPr>
          <w:rFonts w:asciiTheme="minorHAnsi" w:hAnsiTheme="minorHAnsi" w:cstheme="minorHAnsi"/>
        </w:rPr>
        <w:t xml:space="preserve"> </w:t>
      </w:r>
      <w:r w:rsidR="00570D61" w:rsidRPr="00CB0428">
        <w:rPr>
          <w:rFonts w:asciiTheme="minorHAnsi" w:hAnsiTheme="minorHAnsi" w:cstheme="minorHAnsi"/>
        </w:rPr>
        <w:t>G</w:t>
      </w:r>
      <w:r w:rsidR="00BD2D29" w:rsidRPr="00CB0428">
        <w:rPr>
          <w:rFonts w:asciiTheme="minorHAnsi" w:hAnsiTheme="minorHAnsi" w:cstheme="minorHAnsi"/>
        </w:rPr>
        <w:t>overnment</w:t>
      </w:r>
      <w:r w:rsidRPr="00CB0428">
        <w:rPr>
          <w:rFonts w:asciiTheme="minorHAnsi" w:hAnsiTheme="minorHAnsi" w:cstheme="minorHAnsi"/>
        </w:rPr>
        <w:t xml:space="preserve">, </w:t>
      </w:r>
      <w:r w:rsidR="00570D61" w:rsidRPr="00CB0428">
        <w:rPr>
          <w:rFonts w:asciiTheme="minorHAnsi" w:hAnsiTheme="minorHAnsi" w:cstheme="minorHAnsi"/>
        </w:rPr>
        <w:t>T</w:t>
      </w:r>
      <w:r w:rsidRPr="00CB0428">
        <w:rPr>
          <w:rFonts w:asciiTheme="minorHAnsi" w:hAnsiTheme="minorHAnsi" w:cstheme="minorHAnsi"/>
        </w:rPr>
        <w:t xml:space="preserve">ribal </w:t>
      </w:r>
      <w:r w:rsidR="00570D61" w:rsidRPr="00CB0428">
        <w:rPr>
          <w:rFonts w:asciiTheme="minorHAnsi" w:hAnsiTheme="minorHAnsi" w:cstheme="minorHAnsi"/>
        </w:rPr>
        <w:t>G</w:t>
      </w:r>
      <w:r w:rsidRPr="00CB0428">
        <w:rPr>
          <w:rFonts w:asciiTheme="minorHAnsi" w:hAnsiTheme="minorHAnsi" w:cstheme="minorHAnsi"/>
        </w:rPr>
        <w:t xml:space="preserve">overnments, </w:t>
      </w:r>
      <w:r w:rsidR="00570D61" w:rsidRPr="00CB0428">
        <w:rPr>
          <w:rFonts w:asciiTheme="minorHAnsi" w:hAnsiTheme="minorHAnsi" w:cstheme="minorHAnsi"/>
        </w:rPr>
        <w:t>I</w:t>
      </w:r>
      <w:r w:rsidR="00BD2D29" w:rsidRPr="00CB0428">
        <w:rPr>
          <w:rFonts w:asciiTheme="minorHAnsi" w:hAnsiTheme="minorHAnsi" w:cstheme="minorHAnsi"/>
        </w:rPr>
        <w:t xml:space="preserve">nstitution of </w:t>
      </w:r>
      <w:r w:rsidR="00570D61" w:rsidRPr="00CB0428">
        <w:rPr>
          <w:rFonts w:asciiTheme="minorHAnsi" w:hAnsiTheme="minorHAnsi" w:cstheme="minorHAnsi"/>
        </w:rPr>
        <w:t>H</w:t>
      </w:r>
      <w:r w:rsidR="00BD2D29" w:rsidRPr="00CB0428">
        <w:rPr>
          <w:rFonts w:asciiTheme="minorHAnsi" w:hAnsiTheme="minorHAnsi" w:cstheme="minorHAnsi"/>
        </w:rPr>
        <w:t xml:space="preserve">igher </w:t>
      </w:r>
      <w:r w:rsidR="00570D61" w:rsidRPr="00CB0428">
        <w:rPr>
          <w:rFonts w:asciiTheme="minorHAnsi" w:hAnsiTheme="minorHAnsi" w:cstheme="minorHAnsi"/>
        </w:rPr>
        <w:t>E</w:t>
      </w:r>
      <w:r w:rsidR="00BD2D29" w:rsidRPr="00CB0428">
        <w:rPr>
          <w:rFonts w:asciiTheme="minorHAnsi" w:hAnsiTheme="minorHAnsi" w:cstheme="minorHAnsi"/>
        </w:rPr>
        <w:t>ducation (IHE), or</w:t>
      </w:r>
      <w:r w:rsidRPr="00CB0428">
        <w:rPr>
          <w:rFonts w:asciiTheme="minorHAnsi" w:hAnsiTheme="minorHAnsi" w:cstheme="minorHAnsi"/>
        </w:rPr>
        <w:t xml:space="preserve"> </w:t>
      </w:r>
      <w:r w:rsidR="00570D61" w:rsidRPr="00CB0428">
        <w:rPr>
          <w:rFonts w:asciiTheme="minorHAnsi" w:hAnsiTheme="minorHAnsi" w:cstheme="minorHAnsi"/>
        </w:rPr>
        <w:t>N</w:t>
      </w:r>
      <w:r w:rsidRPr="00CB0428">
        <w:rPr>
          <w:rFonts w:asciiTheme="minorHAnsi" w:hAnsiTheme="minorHAnsi" w:cstheme="minorHAnsi"/>
        </w:rPr>
        <w:t>on-</w:t>
      </w:r>
      <w:r w:rsidR="00570D61" w:rsidRPr="00CB0428">
        <w:rPr>
          <w:rFonts w:asciiTheme="minorHAnsi" w:hAnsiTheme="minorHAnsi" w:cstheme="minorHAnsi"/>
        </w:rPr>
        <w:t>P</w:t>
      </w:r>
      <w:r w:rsidRPr="00CB0428">
        <w:rPr>
          <w:rFonts w:asciiTheme="minorHAnsi" w:hAnsiTheme="minorHAnsi" w:cstheme="minorHAnsi"/>
        </w:rPr>
        <w:t>rofit</w:t>
      </w:r>
      <w:r w:rsidR="00BD2D29" w:rsidRPr="00CB0428">
        <w:rPr>
          <w:rFonts w:asciiTheme="minorHAnsi" w:hAnsiTheme="minorHAnsi" w:cstheme="minorHAnsi"/>
        </w:rPr>
        <w:t xml:space="preserve"> </w:t>
      </w:r>
      <w:r w:rsidR="00570D61" w:rsidRPr="00CB0428">
        <w:rPr>
          <w:rFonts w:asciiTheme="minorHAnsi" w:hAnsiTheme="minorHAnsi" w:cstheme="minorHAnsi"/>
        </w:rPr>
        <w:t>O</w:t>
      </w:r>
      <w:r w:rsidR="00BD2D29" w:rsidRPr="00CB0428">
        <w:rPr>
          <w:rFonts w:asciiTheme="minorHAnsi" w:hAnsiTheme="minorHAnsi" w:cstheme="minorHAnsi"/>
        </w:rPr>
        <w:t>rganization</w:t>
      </w:r>
      <w:bookmarkEnd w:id="2542"/>
    </w:p>
    <w:p w14:paraId="3D5E15D8" w14:textId="77777777" w:rsidR="006B2589" w:rsidRPr="00CB0428" w:rsidRDefault="006B2589" w:rsidP="006B2589">
      <w:pPr>
        <w:spacing w:after="5"/>
        <w:ind w:left="1080"/>
        <w:rPr>
          <w:rFonts w:cstheme="minorHAnsi"/>
        </w:rPr>
      </w:pPr>
    </w:p>
    <w:tbl>
      <w:tblPr>
        <w:tblStyle w:val="TableGrid0"/>
        <w:tblW w:w="8610" w:type="dxa"/>
        <w:tblInd w:w="352" w:type="dxa"/>
        <w:tblCellMar>
          <w:left w:w="17" w:type="dxa"/>
          <w:right w:w="53" w:type="dxa"/>
        </w:tblCellMar>
        <w:tblLook w:val="04A0" w:firstRow="1" w:lastRow="0" w:firstColumn="1" w:lastColumn="0" w:noHBand="0" w:noVBand="1"/>
      </w:tblPr>
      <w:tblGrid>
        <w:gridCol w:w="1725"/>
        <w:gridCol w:w="6885"/>
      </w:tblGrid>
      <w:tr w:rsidR="006B2589" w:rsidRPr="00CB0428" w14:paraId="0BD45C0D" w14:textId="77777777" w:rsidTr="00E5224F">
        <w:trPr>
          <w:trHeight w:val="300"/>
        </w:trPr>
        <w:tc>
          <w:tcPr>
            <w:tcW w:w="1725" w:type="dxa"/>
            <w:tcBorders>
              <w:top w:val="single" w:sz="6" w:space="0" w:color="000000"/>
              <w:left w:val="single" w:sz="6" w:space="0" w:color="000000"/>
              <w:bottom w:val="single" w:sz="6" w:space="0" w:color="000000"/>
              <w:right w:val="single" w:sz="6" w:space="0" w:color="000000"/>
            </w:tcBorders>
          </w:tcPr>
          <w:p w14:paraId="5D78C813" w14:textId="77777777" w:rsidR="006B2589" w:rsidRPr="00CB0428" w:rsidRDefault="006B2589" w:rsidP="00565A6B">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CB0428">
              <w:rPr>
                <w:rFonts w:cstheme="minorHAnsi"/>
                <w:sz w:val="21"/>
                <w:szCs w:val="21"/>
              </w:rPr>
              <w:t>Submit to:</w:t>
            </w:r>
          </w:p>
        </w:tc>
        <w:tc>
          <w:tcPr>
            <w:tcW w:w="6885" w:type="dxa"/>
            <w:tcBorders>
              <w:top w:val="single" w:sz="6" w:space="0" w:color="000000"/>
              <w:left w:val="single" w:sz="6" w:space="0" w:color="000000"/>
              <w:bottom w:val="single" w:sz="6" w:space="0" w:color="000000"/>
              <w:right w:val="single" w:sz="6" w:space="0" w:color="000000"/>
            </w:tcBorders>
          </w:tcPr>
          <w:p w14:paraId="7DA05B1D" w14:textId="6248C167" w:rsidR="006B2589" w:rsidRPr="00CB0428" w:rsidRDefault="006B2589" w:rsidP="00AF0539">
            <w:pPr>
              <w:rPr>
                <w:rFonts w:cstheme="minorHAnsi"/>
                <w:sz w:val="21"/>
                <w:szCs w:val="21"/>
              </w:rPr>
            </w:pPr>
            <w:r w:rsidRPr="00CB0428">
              <w:rPr>
                <w:rFonts w:cstheme="minorHAnsi"/>
                <w:sz w:val="21"/>
                <w:szCs w:val="21"/>
              </w:rPr>
              <w:t xml:space="preserve">Federal Audit Clearinghouse -  </w:t>
            </w:r>
            <w:hyperlink r:id="rId61" w:tgtFrame="_blank" w:tooltip="https://www.fac.gov/" w:history="1">
              <w:r w:rsidR="001D703B">
                <w:rPr>
                  <w:rStyle w:val="Hyperlink"/>
                </w:rPr>
                <w:t>https://www.fac.gov</w:t>
              </w:r>
            </w:hyperlink>
          </w:p>
        </w:tc>
      </w:tr>
      <w:tr w:rsidR="006B2589" w:rsidRPr="00CB0428" w14:paraId="4AEB74B3" w14:textId="77777777" w:rsidTr="000F752A">
        <w:trPr>
          <w:trHeight w:val="524"/>
        </w:trPr>
        <w:tc>
          <w:tcPr>
            <w:tcW w:w="1725" w:type="dxa"/>
            <w:tcBorders>
              <w:top w:val="single" w:sz="6" w:space="0" w:color="000000"/>
              <w:left w:val="single" w:sz="6" w:space="0" w:color="000000"/>
              <w:bottom w:val="single" w:sz="6" w:space="0" w:color="000000"/>
              <w:right w:val="single" w:sz="6" w:space="0" w:color="000000"/>
            </w:tcBorders>
          </w:tcPr>
          <w:p w14:paraId="6CDC2394" w14:textId="77777777" w:rsidR="006B2589" w:rsidRPr="00CB0428" w:rsidRDefault="006B2589" w:rsidP="00AF0539">
            <w:pPr>
              <w:rPr>
                <w:rFonts w:cstheme="minorHAnsi"/>
                <w:sz w:val="21"/>
                <w:szCs w:val="21"/>
              </w:rPr>
            </w:pPr>
            <w:r w:rsidRPr="00CB0428">
              <w:rPr>
                <w:rFonts w:cstheme="minorHAnsi"/>
                <w:sz w:val="21"/>
                <w:szCs w:val="21"/>
              </w:rPr>
              <w:t>Submission deadline:</w:t>
            </w:r>
          </w:p>
        </w:tc>
        <w:tc>
          <w:tcPr>
            <w:tcW w:w="6885" w:type="dxa"/>
            <w:tcBorders>
              <w:top w:val="single" w:sz="6" w:space="0" w:color="000000"/>
              <w:left w:val="single" w:sz="6" w:space="0" w:color="000000"/>
              <w:bottom w:val="single" w:sz="6" w:space="0" w:color="000000"/>
              <w:right w:val="single" w:sz="6" w:space="0" w:color="000000"/>
            </w:tcBorders>
          </w:tcPr>
          <w:p w14:paraId="2DBE0E5B" w14:textId="77777777" w:rsidR="006B2589" w:rsidRDefault="006B2589" w:rsidP="00AF0539">
            <w:pPr>
              <w:ind w:left="14"/>
              <w:rPr>
                <w:rFonts w:cstheme="minorHAnsi"/>
                <w:sz w:val="21"/>
                <w:szCs w:val="21"/>
              </w:rPr>
            </w:pPr>
            <w:r w:rsidRPr="00CB0428">
              <w:rPr>
                <w:rFonts w:cstheme="minorHAnsi"/>
                <w:sz w:val="21"/>
                <w:szCs w:val="21"/>
              </w:rPr>
              <w:t>Within the earlier of 30 days after receipt of the auditor’s report(s) or 9 months after the end of the audit period (</w:t>
            </w:r>
            <w:r w:rsidR="00A7591A" w:rsidRPr="00CB0428">
              <w:rPr>
                <w:rFonts w:cstheme="minorHAnsi"/>
                <w:sz w:val="21"/>
                <w:szCs w:val="21"/>
              </w:rPr>
              <w:t>r</w:t>
            </w:r>
            <w:r w:rsidRPr="00CB0428">
              <w:rPr>
                <w:rFonts w:cstheme="minorHAnsi"/>
                <w:sz w:val="21"/>
                <w:szCs w:val="21"/>
              </w:rPr>
              <w:t>ecipient’s fiscal year-</w:t>
            </w:r>
            <w:proofErr w:type="gramStart"/>
            <w:r w:rsidRPr="00CB0428">
              <w:rPr>
                <w:rFonts w:cstheme="minorHAnsi"/>
                <w:sz w:val="21"/>
                <w:szCs w:val="21"/>
              </w:rPr>
              <w:t>end)</w:t>
            </w:r>
            <w:r w:rsidR="00F75AB2">
              <w:rPr>
                <w:rFonts w:cstheme="minorHAnsi"/>
                <w:sz w:val="21"/>
                <w:szCs w:val="21"/>
              </w:rPr>
              <w:t>*</w:t>
            </w:r>
            <w:proofErr w:type="gramEnd"/>
          </w:p>
          <w:p w14:paraId="544DE232" w14:textId="3701A661" w:rsidR="00F75AB2" w:rsidRPr="00CB0428" w:rsidRDefault="00F75AB2" w:rsidP="00AF0539">
            <w:pPr>
              <w:ind w:left="14"/>
              <w:rPr>
                <w:rFonts w:cstheme="minorHAnsi"/>
                <w:sz w:val="21"/>
                <w:szCs w:val="21"/>
              </w:rPr>
            </w:pPr>
            <w:r>
              <w:rPr>
                <w:rFonts w:cstheme="minorHAnsi"/>
                <w:sz w:val="21"/>
                <w:szCs w:val="21"/>
              </w:rPr>
              <w:t>*</w:t>
            </w:r>
            <w:r w:rsidRPr="00CE1A2D">
              <w:rPr>
                <w:rFonts w:cstheme="minorHAnsi"/>
                <w:sz w:val="21"/>
                <w:szCs w:val="21"/>
              </w:rPr>
              <w:t>The end of the period of the performance, or closure of an award, does not dismiss this reporting requirement.</w:t>
            </w:r>
          </w:p>
        </w:tc>
      </w:tr>
    </w:tbl>
    <w:p w14:paraId="45E8DD61" w14:textId="77777777" w:rsidR="00512EB4" w:rsidRPr="00CB0428" w:rsidRDefault="00512EB4" w:rsidP="00565A6B">
      <w:pPr>
        <w:ind w:left="720"/>
        <w:rPr>
          <w:rFonts w:cstheme="minorHAnsi"/>
          <w:szCs w:val="24"/>
        </w:rPr>
      </w:pPr>
    </w:p>
    <w:p w14:paraId="1181B0BA" w14:textId="117823DD" w:rsidR="006B2589" w:rsidRPr="00CB0428" w:rsidRDefault="006B2589" w:rsidP="000F752A">
      <w:pPr>
        <w:ind w:left="360"/>
        <w:rPr>
          <w:rFonts w:cstheme="minorBidi"/>
        </w:rPr>
      </w:pPr>
      <w:r w:rsidRPr="4E984CC9">
        <w:rPr>
          <w:rFonts w:cstheme="minorBidi"/>
        </w:rPr>
        <w:t xml:space="preserve">As required by 2 CFR 200 Subpart F, </w:t>
      </w:r>
      <w:r w:rsidR="00462CFF" w:rsidRPr="4E984CC9">
        <w:rPr>
          <w:rFonts w:cstheme="minorBidi"/>
        </w:rPr>
        <w:t>recipients</w:t>
      </w:r>
      <w:r w:rsidRPr="4E984CC9">
        <w:rPr>
          <w:rFonts w:cstheme="minorBidi"/>
        </w:rPr>
        <w:t xml:space="preserve"> that </w:t>
      </w:r>
      <w:proofErr w:type="gramStart"/>
      <w:r w:rsidRPr="4E984CC9">
        <w:rPr>
          <w:rFonts w:cstheme="minorBidi"/>
        </w:rPr>
        <w:t>expend</w:t>
      </w:r>
      <w:proofErr w:type="gramEnd"/>
      <w:r w:rsidRPr="4E984CC9">
        <w:rPr>
          <w:rFonts w:cstheme="minorBidi"/>
        </w:rPr>
        <w:t xml:space="preserve"> $</w:t>
      </w:r>
      <w:r w:rsidR="65B446BF" w:rsidRPr="4E984CC9">
        <w:rPr>
          <w:rFonts w:cstheme="minorBidi"/>
        </w:rPr>
        <w:t xml:space="preserve">1 million </w:t>
      </w:r>
      <w:r w:rsidRPr="4E984CC9">
        <w:rPr>
          <w:rFonts w:cstheme="minorBidi"/>
        </w:rPr>
        <w:t>or more during the</w:t>
      </w:r>
      <w:r w:rsidR="00EE0A9F" w:rsidRPr="4E984CC9">
        <w:rPr>
          <w:rFonts w:cstheme="minorBidi"/>
        </w:rPr>
        <w:t xml:space="preserve"> </w:t>
      </w:r>
      <w:r w:rsidR="00462CFF" w:rsidRPr="4E984CC9">
        <w:rPr>
          <w:rFonts w:cstheme="minorBidi"/>
        </w:rPr>
        <w:t>recipient’s</w:t>
      </w:r>
      <w:r w:rsidRPr="4E984CC9">
        <w:rPr>
          <w:rFonts w:cstheme="minorBidi"/>
        </w:rPr>
        <w:t xml:space="preserve"> fiscal year in </w:t>
      </w:r>
      <w:r w:rsidR="006F6D04" w:rsidRPr="4E984CC9">
        <w:rPr>
          <w:rFonts w:cstheme="minorBidi"/>
        </w:rPr>
        <w:t>f</w:t>
      </w:r>
      <w:r w:rsidRPr="4E984CC9">
        <w:rPr>
          <w:rFonts w:cstheme="minorBidi"/>
        </w:rPr>
        <w:t xml:space="preserve">ederal awards must have a single or program-specific audit conducted. The single audit must be conducted in accordance with §200.514 Scope of audit, except when it elects to have a program-specific audit conducted.  </w:t>
      </w:r>
    </w:p>
    <w:p w14:paraId="376584EC" w14:textId="77777777" w:rsidR="00AD6F9E" w:rsidRPr="00CB0428" w:rsidRDefault="00AD6F9E" w:rsidP="000F752A">
      <w:pPr>
        <w:ind w:left="360"/>
        <w:rPr>
          <w:rFonts w:cstheme="minorHAnsi"/>
          <w:szCs w:val="24"/>
        </w:rPr>
      </w:pPr>
    </w:p>
    <w:p w14:paraId="4CA911CC" w14:textId="474D4E04" w:rsidR="006B2589" w:rsidRPr="00CB0428" w:rsidRDefault="006B2589" w:rsidP="000F752A">
      <w:pPr>
        <w:ind w:left="360"/>
        <w:rPr>
          <w:rFonts w:cstheme="minorHAnsi"/>
          <w:szCs w:val="24"/>
        </w:rPr>
      </w:pPr>
      <w:r w:rsidRPr="00CB0428">
        <w:rPr>
          <w:rFonts w:cstheme="minorHAnsi"/>
          <w:szCs w:val="24"/>
        </w:rPr>
        <w:t xml:space="preserve">For most single audits, the requirement is for annual single audits.  However, there are occasions </w:t>
      </w:r>
      <w:proofErr w:type="gramStart"/>
      <w:r w:rsidRPr="00CB0428">
        <w:rPr>
          <w:rFonts w:cstheme="minorHAnsi"/>
          <w:szCs w:val="24"/>
        </w:rPr>
        <w:t>where</w:t>
      </w:r>
      <w:proofErr w:type="gramEnd"/>
      <w:r w:rsidRPr="00CB0428">
        <w:rPr>
          <w:rFonts w:cstheme="minorHAnsi"/>
          <w:szCs w:val="24"/>
        </w:rPr>
        <w:t xml:space="preserve"> a single audit is not required annually. Per 2 CFR 200.504 - Frequency of audits, a state, local government, or Indian tribe that is required by constitution or statute to undergo its audits less frequently than annually, is permitted to undergo its audits biennially. Also, any nonprofit organization that had biennial audits for all biennial periods ending between July 1, 1992, and January 1, 1995, is permitted to undergo its single audits biennially.</w:t>
      </w:r>
    </w:p>
    <w:p w14:paraId="0D1CA491" w14:textId="77777777" w:rsidR="00AD6F9E" w:rsidRPr="00CB0428" w:rsidRDefault="00AD6F9E" w:rsidP="00565A6B">
      <w:pPr>
        <w:ind w:left="720"/>
        <w:rPr>
          <w:rFonts w:cstheme="minorHAnsi"/>
          <w:szCs w:val="24"/>
        </w:rPr>
      </w:pPr>
    </w:p>
    <w:p w14:paraId="1EE1FFE8" w14:textId="3B49C684" w:rsidR="006B2589" w:rsidRPr="00CB0428" w:rsidRDefault="006B2589" w:rsidP="000F752A">
      <w:pPr>
        <w:ind w:left="360"/>
        <w:rPr>
          <w:rFonts w:cstheme="minorHAnsi"/>
          <w:szCs w:val="24"/>
        </w:rPr>
      </w:pPr>
      <w:r w:rsidRPr="00CB0428">
        <w:rPr>
          <w:rFonts w:cstheme="minorHAnsi"/>
          <w:szCs w:val="24"/>
        </w:rPr>
        <w:t xml:space="preserve">For a program-specific audit, when a </w:t>
      </w:r>
      <w:r w:rsidR="00A7591A" w:rsidRPr="00CB0428">
        <w:rPr>
          <w:rFonts w:cstheme="minorHAnsi"/>
          <w:szCs w:val="24"/>
        </w:rPr>
        <w:t>r</w:t>
      </w:r>
      <w:r w:rsidRPr="00CB0428">
        <w:rPr>
          <w:rFonts w:cstheme="minorHAnsi"/>
          <w:szCs w:val="24"/>
        </w:rPr>
        <w:t xml:space="preserve">ecipient expends </w:t>
      </w:r>
      <w:r w:rsidR="006F6D04" w:rsidRPr="00CB0428">
        <w:rPr>
          <w:rFonts w:cstheme="minorHAnsi"/>
          <w:szCs w:val="24"/>
        </w:rPr>
        <w:t>f</w:t>
      </w:r>
      <w:r w:rsidRPr="00CB0428">
        <w:rPr>
          <w:rFonts w:cstheme="minorHAnsi"/>
          <w:szCs w:val="24"/>
        </w:rPr>
        <w:t>ederal award</w:t>
      </w:r>
      <w:r w:rsidR="00C4207B" w:rsidRPr="00CB0428">
        <w:rPr>
          <w:rFonts w:cstheme="minorHAnsi"/>
          <w:szCs w:val="24"/>
        </w:rPr>
        <w:t xml:space="preserve"> funds</w:t>
      </w:r>
      <w:r w:rsidRPr="00CB0428">
        <w:rPr>
          <w:rFonts w:cstheme="minorHAnsi"/>
          <w:szCs w:val="24"/>
        </w:rPr>
        <w:t xml:space="preserve"> under only one </w:t>
      </w:r>
      <w:r w:rsidR="006F6D04" w:rsidRPr="00CB0428">
        <w:rPr>
          <w:rFonts w:cstheme="minorHAnsi"/>
          <w:szCs w:val="24"/>
        </w:rPr>
        <w:t>f</w:t>
      </w:r>
      <w:r w:rsidRPr="00CB0428">
        <w:rPr>
          <w:rFonts w:cstheme="minorHAnsi"/>
          <w:szCs w:val="24"/>
        </w:rPr>
        <w:t xml:space="preserve">ederal program (excluding R&amp;D) and the </w:t>
      </w:r>
      <w:r w:rsidR="006F6D04" w:rsidRPr="00CB0428">
        <w:rPr>
          <w:rFonts w:cstheme="minorHAnsi"/>
          <w:szCs w:val="24"/>
        </w:rPr>
        <w:t>f</w:t>
      </w:r>
      <w:r w:rsidRPr="00CB0428">
        <w:rPr>
          <w:rFonts w:cstheme="minorHAnsi"/>
          <w:szCs w:val="24"/>
        </w:rPr>
        <w:t xml:space="preserve">ederal program's statutes, regulations, or the terms and conditions of the </w:t>
      </w:r>
      <w:r w:rsidR="006F6D04" w:rsidRPr="00CB0428">
        <w:rPr>
          <w:rFonts w:cstheme="minorHAnsi"/>
          <w:szCs w:val="24"/>
        </w:rPr>
        <w:t>f</w:t>
      </w:r>
      <w:r w:rsidRPr="00CB0428">
        <w:rPr>
          <w:rFonts w:cstheme="minorHAnsi"/>
          <w:szCs w:val="24"/>
        </w:rPr>
        <w:t xml:space="preserve">ederal award do not require a financial statement audit of the auditee, the auditee may elect to have a program-specific audit conducted.  A program-specific audit may not be elected for R&amp;D unless </w:t>
      </w:r>
      <w:proofErr w:type="gramStart"/>
      <w:r w:rsidRPr="00CB0428">
        <w:rPr>
          <w:rFonts w:cstheme="minorHAnsi"/>
          <w:szCs w:val="24"/>
        </w:rPr>
        <w:t>all of</w:t>
      </w:r>
      <w:proofErr w:type="gramEnd"/>
      <w:r w:rsidRPr="00CB0428">
        <w:rPr>
          <w:rFonts w:cstheme="minorHAnsi"/>
          <w:szCs w:val="24"/>
        </w:rPr>
        <w:t xml:space="preserve"> the </w:t>
      </w:r>
      <w:r w:rsidR="006F6D04" w:rsidRPr="00CB0428">
        <w:rPr>
          <w:rFonts w:cstheme="minorHAnsi"/>
          <w:szCs w:val="24"/>
        </w:rPr>
        <w:t>f</w:t>
      </w:r>
      <w:r w:rsidRPr="00CB0428">
        <w:rPr>
          <w:rFonts w:cstheme="minorHAnsi"/>
          <w:szCs w:val="24"/>
        </w:rPr>
        <w:t xml:space="preserve">ederal awards expended </w:t>
      </w:r>
      <w:proofErr w:type="gramStart"/>
      <w:r w:rsidRPr="00CB0428">
        <w:rPr>
          <w:rFonts w:cstheme="minorHAnsi"/>
          <w:szCs w:val="24"/>
        </w:rPr>
        <w:t>were</w:t>
      </w:r>
      <w:proofErr w:type="gramEnd"/>
      <w:r w:rsidRPr="00CB0428">
        <w:rPr>
          <w:rFonts w:cstheme="minorHAnsi"/>
          <w:szCs w:val="24"/>
        </w:rPr>
        <w:t xml:space="preserve"> received from the same </w:t>
      </w:r>
      <w:r w:rsidR="006F6D04" w:rsidRPr="00CB0428">
        <w:rPr>
          <w:rFonts w:cstheme="minorHAnsi"/>
          <w:szCs w:val="24"/>
        </w:rPr>
        <w:t>f</w:t>
      </w:r>
      <w:r w:rsidRPr="00CB0428">
        <w:rPr>
          <w:rFonts w:cstheme="minorHAnsi"/>
          <w:szCs w:val="24"/>
        </w:rPr>
        <w:t xml:space="preserve">ederal agency, or the same </w:t>
      </w:r>
      <w:r w:rsidR="006F6D04" w:rsidRPr="00CB0428">
        <w:rPr>
          <w:rFonts w:cstheme="minorHAnsi"/>
          <w:szCs w:val="24"/>
        </w:rPr>
        <w:t>f</w:t>
      </w:r>
      <w:r w:rsidRPr="00CB0428">
        <w:rPr>
          <w:rFonts w:cstheme="minorHAnsi"/>
          <w:szCs w:val="24"/>
        </w:rPr>
        <w:t xml:space="preserve">ederal agency and the same pass-through entity, and that </w:t>
      </w:r>
      <w:r w:rsidR="006F6D04" w:rsidRPr="00CB0428">
        <w:rPr>
          <w:rFonts w:cstheme="minorHAnsi"/>
          <w:szCs w:val="24"/>
        </w:rPr>
        <w:t>f</w:t>
      </w:r>
      <w:r w:rsidRPr="00CB0428">
        <w:rPr>
          <w:rFonts w:cstheme="minorHAnsi"/>
          <w:szCs w:val="24"/>
        </w:rPr>
        <w:t>ederal agency, or pass-through entity in the case of a subrecipient, approves in advance a program-specific audit.</w:t>
      </w:r>
    </w:p>
    <w:p w14:paraId="5F2327B8" w14:textId="77777777" w:rsidR="00AD6F9E" w:rsidRPr="00CB0428" w:rsidRDefault="00AD6F9E" w:rsidP="000F752A">
      <w:pPr>
        <w:ind w:left="360"/>
        <w:rPr>
          <w:rFonts w:cstheme="minorHAnsi"/>
          <w:szCs w:val="24"/>
        </w:rPr>
      </w:pPr>
    </w:p>
    <w:p w14:paraId="0FBB349C" w14:textId="7FCB00CB" w:rsidR="000F752A" w:rsidRDefault="00E10DF1" w:rsidP="000F752A">
      <w:pPr>
        <w:ind w:left="360"/>
        <w:rPr>
          <w:rFonts w:cstheme="minorHAnsi"/>
          <w:szCs w:val="24"/>
        </w:rPr>
      </w:pPr>
      <w:r w:rsidRPr="00CB0428">
        <w:rPr>
          <w:rFonts w:cstheme="minorHAnsi"/>
          <w:szCs w:val="24"/>
        </w:rPr>
        <w:t>The single audit report</w:t>
      </w:r>
      <w:r w:rsidR="00DC5D5C" w:rsidRPr="00CB0428">
        <w:rPr>
          <w:rFonts w:cstheme="minorHAnsi"/>
          <w:szCs w:val="24"/>
        </w:rPr>
        <w:t xml:space="preserve"> </w:t>
      </w:r>
      <w:proofErr w:type="gramStart"/>
      <w:r w:rsidR="00DC5D5C" w:rsidRPr="00CB0428">
        <w:rPr>
          <w:rFonts w:cstheme="minorHAnsi"/>
          <w:szCs w:val="24"/>
        </w:rPr>
        <w:t>shall</w:t>
      </w:r>
      <w:proofErr w:type="gramEnd"/>
      <w:r w:rsidRPr="00CB0428">
        <w:rPr>
          <w:rFonts w:cstheme="minorHAnsi"/>
          <w:szCs w:val="24"/>
        </w:rPr>
        <w:t xml:space="preserve"> includ</w:t>
      </w:r>
      <w:r w:rsidR="00DC5D5C" w:rsidRPr="00CB0428">
        <w:rPr>
          <w:rFonts w:cstheme="minorHAnsi"/>
          <w:szCs w:val="24"/>
        </w:rPr>
        <w:t>e</w:t>
      </w:r>
      <w:r w:rsidRPr="00CB0428">
        <w:rPr>
          <w:rFonts w:cstheme="minorHAnsi"/>
          <w:szCs w:val="24"/>
        </w:rPr>
        <w:t xml:space="preserve"> audited financial statements</w:t>
      </w:r>
      <w:r w:rsidR="00DC5D5C" w:rsidRPr="00CB0428">
        <w:rPr>
          <w:rFonts w:cstheme="minorHAnsi"/>
          <w:szCs w:val="24"/>
        </w:rPr>
        <w:t>.</w:t>
      </w:r>
    </w:p>
    <w:p w14:paraId="2CA90753" w14:textId="77777777" w:rsidR="00C179F1" w:rsidRDefault="00C179F1" w:rsidP="000F752A">
      <w:pPr>
        <w:ind w:left="360"/>
        <w:rPr>
          <w:rFonts w:cstheme="minorHAnsi"/>
          <w:szCs w:val="24"/>
        </w:rPr>
      </w:pPr>
    </w:p>
    <w:p w14:paraId="160B5B56" w14:textId="7B4F3C8C" w:rsidR="00D55A82" w:rsidRPr="00CB0428" w:rsidRDefault="00D55A82" w:rsidP="003A179D">
      <w:pPr>
        <w:pStyle w:val="FARCHeading2"/>
        <w:numPr>
          <w:ilvl w:val="0"/>
          <w:numId w:val="18"/>
        </w:numPr>
        <w:tabs>
          <w:tab w:val="clear" w:pos="720"/>
        </w:tabs>
        <w:ind w:left="360"/>
        <w:rPr>
          <w:rFonts w:asciiTheme="minorHAnsi" w:hAnsiTheme="minorHAnsi" w:cstheme="minorHAnsi"/>
        </w:rPr>
      </w:pPr>
      <w:bookmarkStart w:id="2543" w:name="_Toc192507604"/>
      <w:r w:rsidRPr="68E617C4">
        <w:rPr>
          <w:rFonts w:asciiTheme="minorHAnsi" w:hAnsiTheme="minorHAnsi" w:cstheme="minorBidi"/>
        </w:rPr>
        <w:t>Other (see Special Instructions)</w:t>
      </w:r>
      <w:bookmarkEnd w:id="2543"/>
    </w:p>
    <w:p w14:paraId="4CBBC2A4" w14:textId="77777777" w:rsidR="00D55A82" w:rsidRPr="00CB0428" w:rsidRDefault="00D55A82" w:rsidP="00D55A82">
      <w:p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rPr>
          <w:rFonts w:cstheme="minorHAnsi"/>
          <w:b/>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D55A82" w:rsidRPr="00CB0428" w14:paraId="1F082677" w14:textId="77777777" w:rsidTr="00B36C11">
        <w:tc>
          <w:tcPr>
            <w:tcW w:w="1371" w:type="dxa"/>
          </w:tcPr>
          <w:p w14:paraId="5A26E398" w14:textId="77777777" w:rsidR="00D55A82" w:rsidRPr="00CB0428" w:rsidRDefault="00D55A82" w:rsidP="00B36C11">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20F62C24" w14:textId="0424FFB1" w:rsidR="00D55A82" w:rsidRPr="00CB0428" w:rsidRDefault="004669C2" w:rsidP="00B36C11">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4669C2">
              <w:rPr>
                <w:rFonts w:cstheme="minorHAnsi"/>
                <w:sz w:val="21"/>
                <w:szCs w:val="21"/>
              </w:rPr>
              <w:t>Program Specifi</w:t>
            </w:r>
            <w:r>
              <w:rPr>
                <w:rFonts w:cstheme="minorHAnsi"/>
                <w:sz w:val="21"/>
                <w:szCs w:val="21"/>
              </w:rPr>
              <w:t>c</w:t>
            </w:r>
          </w:p>
        </w:tc>
      </w:tr>
      <w:tr w:rsidR="00D55A82" w:rsidRPr="00CB0428" w14:paraId="6EAD72D5" w14:textId="77777777" w:rsidTr="00B36C11">
        <w:tc>
          <w:tcPr>
            <w:tcW w:w="1371" w:type="dxa"/>
          </w:tcPr>
          <w:p w14:paraId="16B85E5A" w14:textId="77777777" w:rsidR="00D55A82" w:rsidRPr="00CB0428" w:rsidRDefault="00D55A82" w:rsidP="00B36C11">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3A08623C" w14:textId="77777777" w:rsidR="00D55A82" w:rsidRPr="00CB0428" w:rsidRDefault="00D55A82" w:rsidP="00B36C11">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five (5) calendar days after the event, or as specified</w:t>
            </w:r>
          </w:p>
        </w:tc>
      </w:tr>
    </w:tbl>
    <w:p w14:paraId="03D64E8B" w14:textId="77777777" w:rsidR="000F752A" w:rsidRPr="000F752A" w:rsidRDefault="000F752A" w:rsidP="000F752A">
      <w:pPr>
        <w:ind w:left="360"/>
        <w:rPr>
          <w:rFonts w:cstheme="minorHAnsi"/>
          <w:szCs w:val="24"/>
        </w:rPr>
      </w:pPr>
    </w:p>
    <w:p w14:paraId="3B8CEF13" w14:textId="4EAE4C8A" w:rsidR="00292B30" w:rsidRPr="00CB0428" w:rsidRDefault="00292B30" w:rsidP="00842279">
      <w:pPr>
        <w:pStyle w:val="FARCHeading1"/>
      </w:pPr>
      <w:bookmarkStart w:id="2544" w:name="_Toc192507605"/>
      <w:r w:rsidRPr="00CB0428">
        <w:t>Closeout Reporting</w:t>
      </w:r>
      <w:bookmarkEnd w:id="2544"/>
    </w:p>
    <w:p w14:paraId="498892AD" w14:textId="77777777" w:rsidR="00292B30" w:rsidRPr="00CB0428" w:rsidRDefault="00292B30" w:rsidP="00292B30">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b/>
          <w:szCs w:val="24"/>
        </w:rPr>
      </w:pPr>
    </w:p>
    <w:p w14:paraId="629D449E" w14:textId="77777777" w:rsidR="00292B30" w:rsidRPr="00CB0428" w:rsidRDefault="00292B30" w:rsidP="000F752A">
      <w:pPr>
        <w:pStyle w:val="FARCHeading2"/>
        <w:numPr>
          <w:ilvl w:val="0"/>
          <w:numId w:val="17"/>
        </w:numPr>
        <w:ind w:left="360"/>
        <w:rPr>
          <w:rFonts w:asciiTheme="minorHAnsi" w:hAnsiTheme="minorHAnsi" w:cstheme="minorHAnsi"/>
        </w:rPr>
      </w:pPr>
      <w:bookmarkStart w:id="2545" w:name="_Toc192507606"/>
      <w:r w:rsidRPr="00CB0428">
        <w:rPr>
          <w:rFonts w:asciiTheme="minorHAnsi" w:hAnsiTheme="minorHAnsi" w:cstheme="minorHAnsi"/>
        </w:rPr>
        <w:t>Final Scientific/Technical Report</w:t>
      </w:r>
      <w:bookmarkEnd w:id="2545"/>
      <w:r w:rsidRPr="00CB0428">
        <w:rPr>
          <w:rFonts w:asciiTheme="minorHAnsi" w:hAnsiTheme="minorHAnsi" w:cstheme="minorHAnsi"/>
        </w:rPr>
        <w:t xml:space="preserve"> </w:t>
      </w:r>
    </w:p>
    <w:p w14:paraId="465E4A99" w14:textId="77777777" w:rsidR="00292B30" w:rsidRPr="00CD31A3" w:rsidRDefault="00292B30" w:rsidP="00CD31A3"/>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142"/>
      </w:tblGrid>
      <w:tr w:rsidR="00286A37" w:rsidRPr="00CB0428" w14:paraId="1957CD37" w14:textId="77777777" w:rsidTr="000F752A">
        <w:tc>
          <w:tcPr>
            <w:tcW w:w="1380" w:type="dxa"/>
          </w:tcPr>
          <w:p w14:paraId="2A60AA52"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42" w:type="dxa"/>
          </w:tcPr>
          <w:p w14:paraId="5972E45A"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CB0428">
              <w:rPr>
                <w:rFonts w:cstheme="minorHAnsi"/>
                <w:sz w:val="21"/>
                <w:szCs w:val="21"/>
              </w:rPr>
              <w:t xml:space="preserve">DOE Energy Link System (E-Link) available at </w:t>
            </w:r>
            <w:hyperlink r:id="rId62" w:history="1">
              <w:r w:rsidRPr="00CB0428">
                <w:rPr>
                  <w:rStyle w:val="Hyperlink"/>
                  <w:rFonts w:cstheme="minorHAnsi"/>
                  <w:sz w:val="21"/>
                  <w:szCs w:val="21"/>
                </w:rPr>
                <w:t>http://www.osti.gov/elink-2413</w:t>
              </w:r>
            </w:hyperlink>
          </w:p>
        </w:tc>
      </w:tr>
      <w:tr w:rsidR="00286A37" w:rsidRPr="00CB0428" w14:paraId="559FDD58" w14:textId="77777777" w:rsidTr="000F752A">
        <w:tc>
          <w:tcPr>
            <w:tcW w:w="1380" w:type="dxa"/>
          </w:tcPr>
          <w:p w14:paraId="0A04AD25"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42" w:type="dxa"/>
          </w:tcPr>
          <w:p w14:paraId="70732C4C" w14:textId="35D2CA41" w:rsidR="00292B30" w:rsidRPr="00CB0428" w:rsidRDefault="00292B30" w:rsidP="004B6FF1">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 xml:space="preserve">Within </w:t>
            </w:r>
            <w:r w:rsidR="004B6FF1" w:rsidRPr="00CB0428">
              <w:rPr>
                <w:rFonts w:cstheme="minorHAnsi"/>
                <w:sz w:val="21"/>
                <w:szCs w:val="21"/>
              </w:rPr>
              <w:t>120</w:t>
            </w:r>
            <w:r w:rsidRPr="00CB0428">
              <w:rPr>
                <w:rFonts w:cstheme="minorHAnsi"/>
                <w:sz w:val="21"/>
                <w:szCs w:val="21"/>
              </w:rPr>
              <w:t xml:space="preserve"> calendar days after expiration or termination</w:t>
            </w:r>
            <w:r w:rsidRPr="00CB0428">
              <w:rPr>
                <w:rFonts w:cstheme="minorHAnsi"/>
                <w:b/>
                <w:sz w:val="16"/>
                <w:szCs w:val="16"/>
              </w:rPr>
              <w:t xml:space="preserve"> </w:t>
            </w:r>
            <w:r w:rsidRPr="00CB0428">
              <w:rPr>
                <w:rFonts w:cstheme="minorHAnsi"/>
                <w:sz w:val="21"/>
                <w:szCs w:val="21"/>
              </w:rPr>
              <w:t>of the award</w:t>
            </w:r>
          </w:p>
        </w:tc>
      </w:tr>
    </w:tbl>
    <w:p w14:paraId="330055CC" w14:textId="77777777" w:rsidR="00292B30" w:rsidRPr="00CB0428" w:rsidRDefault="00292B30" w:rsidP="00292B30">
      <w:pPr>
        <w:tabs>
          <w:tab w:val="left" w:pos="-1080"/>
          <w:tab w:val="left" w:pos="-720"/>
          <w:tab w:val="left" w:pos="540"/>
          <w:tab w:val="left" w:pos="4320"/>
          <w:tab w:val="left" w:pos="5040"/>
          <w:tab w:val="left" w:pos="5760"/>
          <w:tab w:val="left" w:pos="6480"/>
          <w:tab w:val="left" w:pos="7200"/>
          <w:tab w:val="left" w:pos="7920"/>
          <w:tab w:val="left" w:pos="8640"/>
          <w:tab w:val="left" w:pos="9360"/>
        </w:tabs>
        <w:ind w:left="540" w:hanging="540"/>
        <w:rPr>
          <w:rFonts w:cstheme="minorHAnsi"/>
          <w:bCs/>
          <w:szCs w:val="24"/>
        </w:rPr>
      </w:pPr>
    </w:p>
    <w:p w14:paraId="2EE84216" w14:textId="65F4CE40" w:rsidR="00292B30" w:rsidRPr="00CB0428" w:rsidRDefault="00292B30" w:rsidP="000F752A">
      <w:pPr>
        <w:tabs>
          <w:tab w:val="left" w:pos="-1080"/>
          <w:tab w:val="left" w:pos="-720"/>
          <w:tab w:val="left" w:pos="630"/>
          <w:tab w:val="left" w:pos="4320"/>
          <w:tab w:val="left" w:pos="5040"/>
          <w:tab w:val="left" w:pos="5760"/>
          <w:tab w:val="left" w:pos="6480"/>
          <w:tab w:val="left" w:pos="7200"/>
          <w:tab w:val="left" w:pos="7920"/>
          <w:tab w:val="left" w:pos="8640"/>
          <w:tab w:val="left" w:pos="9360"/>
        </w:tabs>
        <w:ind w:left="360"/>
        <w:rPr>
          <w:rFonts w:cstheme="minorHAnsi"/>
          <w:bCs/>
          <w:szCs w:val="24"/>
        </w:rPr>
      </w:pPr>
      <w:r w:rsidRPr="00CB0428">
        <w:rPr>
          <w:rFonts w:cstheme="minorHAnsi"/>
          <w:bCs/>
          <w:szCs w:val="24"/>
        </w:rPr>
        <w:t xml:space="preserve">The prime recipient must submit a Final Scientific/Technical Report to DOE for all projects.  </w:t>
      </w:r>
    </w:p>
    <w:p w14:paraId="1F3C0AB4" w14:textId="77777777" w:rsidR="00292B30" w:rsidRPr="00CB0428" w:rsidRDefault="00292B30" w:rsidP="000F752A">
      <w:pPr>
        <w:tabs>
          <w:tab w:val="left" w:pos="-1080"/>
          <w:tab w:val="left" w:pos="-720"/>
          <w:tab w:val="left" w:pos="630"/>
          <w:tab w:val="left" w:pos="4320"/>
          <w:tab w:val="left" w:pos="5040"/>
          <w:tab w:val="left" w:pos="5760"/>
          <w:tab w:val="left" w:pos="6480"/>
          <w:tab w:val="left" w:pos="7200"/>
          <w:tab w:val="left" w:pos="7920"/>
          <w:tab w:val="left" w:pos="8640"/>
          <w:tab w:val="left" w:pos="9360"/>
        </w:tabs>
        <w:ind w:left="360"/>
        <w:rPr>
          <w:rFonts w:cstheme="minorHAnsi"/>
          <w:bCs/>
          <w:szCs w:val="24"/>
        </w:rPr>
      </w:pPr>
    </w:p>
    <w:p w14:paraId="5D736485" w14:textId="77777777" w:rsidR="00292B30" w:rsidRPr="00CB0428" w:rsidRDefault="00292B30" w:rsidP="000F752A">
      <w:pPr>
        <w:tabs>
          <w:tab w:val="left" w:pos="-1080"/>
          <w:tab w:val="left" w:pos="-720"/>
          <w:tab w:val="left" w:pos="630"/>
          <w:tab w:val="left" w:pos="4320"/>
          <w:tab w:val="left" w:pos="5040"/>
          <w:tab w:val="left" w:pos="5760"/>
          <w:tab w:val="left" w:pos="6480"/>
          <w:tab w:val="left" w:pos="7200"/>
          <w:tab w:val="left" w:pos="7920"/>
          <w:tab w:val="left" w:pos="8640"/>
          <w:tab w:val="left" w:pos="9360"/>
        </w:tabs>
        <w:ind w:left="360"/>
        <w:rPr>
          <w:rStyle w:val="Hypertext"/>
          <w:rFonts w:cstheme="minorHAnsi"/>
          <w:b w:val="0"/>
          <w:color w:val="auto"/>
          <w:u w:val="none"/>
        </w:rPr>
      </w:pPr>
      <w:r w:rsidRPr="00CB0428">
        <w:rPr>
          <w:rStyle w:val="Hypertext"/>
          <w:rFonts w:cstheme="minorHAnsi"/>
          <w:b w:val="0"/>
          <w:color w:val="auto"/>
          <w:u w:val="none"/>
        </w:rPr>
        <w:t>The scientific/technical report is intended to increase the diffusion of knowledge gained by DOE-funded research, and all requirements shall be interpreted in that light.</w:t>
      </w:r>
    </w:p>
    <w:p w14:paraId="2EE426F2" w14:textId="77777777" w:rsidR="00292B30" w:rsidRPr="00CB0428" w:rsidRDefault="00292B30" w:rsidP="000F752A">
      <w:pPr>
        <w:tabs>
          <w:tab w:val="left" w:pos="-1080"/>
          <w:tab w:val="left" w:pos="-720"/>
          <w:tab w:val="left" w:pos="630"/>
          <w:tab w:val="left" w:pos="4320"/>
          <w:tab w:val="left" w:pos="5040"/>
          <w:tab w:val="left" w:pos="5760"/>
          <w:tab w:val="left" w:pos="6480"/>
          <w:tab w:val="left" w:pos="7200"/>
          <w:tab w:val="left" w:pos="7920"/>
          <w:tab w:val="left" w:pos="8640"/>
          <w:tab w:val="left" w:pos="9360"/>
        </w:tabs>
        <w:ind w:left="360"/>
        <w:rPr>
          <w:rFonts w:cstheme="minorHAnsi"/>
          <w:szCs w:val="24"/>
        </w:rPr>
      </w:pPr>
    </w:p>
    <w:p w14:paraId="01B6E996" w14:textId="47C4CCA5" w:rsidR="00292B30" w:rsidRPr="00CB0428" w:rsidRDefault="00292B30" w:rsidP="000F752A">
      <w:pPr>
        <w:tabs>
          <w:tab w:val="left" w:pos="-1080"/>
          <w:tab w:val="left" w:pos="-720"/>
          <w:tab w:val="left" w:pos="630"/>
          <w:tab w:val="left" w:pos="4320"/>
          <w:tab w:val="left" w:pos="5040"/>
          <w:tab w:val="left" w:pos="5760"/>
          <w:tab w:val="left" w:pos="6480"/>
          <w:tab w:val="left" w:pos="7200"/>
          <w:tab w:val="left" w:pos="7920"/>
          <w:tab w:val="left" w:pos="8640"/>
          <w:tab w:val="left" w:pos="9360"/>
        </w:tabs>
        <w:ind w:left="360"/>
        <w:rPr>
          <w:rStyle w:val="Hypertext"/>
          <w:rFonts w:cstheme="minorHAnsi"/>
          <w:b w:val="0"/>
          <w:color w:val="000000" w:themeColor="text1"/>
          <w:u w:val="none"/>
        </w:rPr>
      </w:pPr>
      <w:r w:rsidRPr="00CB0428">
        <w:rPr>
          <w:rStyle w:val="Hypertext"/>
          <w:rFonts w:cstheme="minorHAnsi"/>
          <w:b w:val="0"/>
          <w:color w:val="auto"/>
          <w:u w:val="none"/>
        </w:rPr>
        <w:lastRenderedPageBreak/>
        <w:t>Content:</w:t>
      </w:r>
      <w:r w:rsidRPr="00CB0428">
        <w:rPr>
          <w:rStyle w:val="Hypertext"/>
          <w:rFonts w:cstheme="minorHAnsi"/>
          <w:b w:val="0"/>
          <w:u w:val="none"/>
        </w:rPr>
        <w:t xml:space="preserve"> </w:t>
      </w:r>
      <w:r w:rsidRPr="00CB0428">
        <w:rPr>
          <w:rStyle w:val="Hypertext"/>
          <w:rFonts w:cstheme="minorHAnsi"/>
          <w:b w:val="0"/>
          <w:color w:val="000000" w:themeColor="text1"/>
          <w:u w:val="none"/>
        </w:rPr>
        <w:t xml:space="preserve">Research findings and other significant </w:t>
      </w:r>
      <w:r w:rsidR="002577BE" w:rsidRPr="00CB0428">
        <w:rPr>
          <w:rStyle w:val="Hypertext"/>
          <w:rFonts w:cstheme="minorHAnsi"/>
          <w:b w:val="0"/>
          <w:color w:val="000000" w:themeColor="text1"/>
          <w:u w:val="none"/>
        </w:rPr>
        <w:t>scientific and technical information (</w:t>
      </w:r>
      <w:r w:rsidRPr="00CB0428">
        <w:rPr>
          <w:rStyle w:val="Hypertext"/>
          <w:rFonts w:cstheme="minorHAnsi"/>
          <w:b w:val="0"/>
          <w:color w:val="000000" w:themeColor="text1"/>
          <w:u w:val="none"/>
        </w:rPr>
        <w:t>STI</w:t>
      </w:r>
      <w:r w:rsidR="002577BE" w:rsidRPr="00CB0428">
        <w:rPr>
          <w:rStyle w:val="Hypertext"/>
          <w:rFonts w:cstheme="minorHAnsi"/>
          <w:b w:val="0"/>
          <w:color w:val="000000" w:themeColor="text1"/>
          <w:u w:val="none"/>
        </w:rPr>
        <w:t>)</w:t>
      </w:r>
      <w:r w:rsidRPr="00CB0428">
        <w:rPr>
          <w:rStyle w:val="Hypertext"/>
          <w:rFonts w:cstheme="minorHAnsi"/>
          <w:b w:val="0"/>
          <w:color w:val="000000" w:themeColor="text1"/>
          <w:u w:val="none"/>
        </w:rPr>
        <w:t xml:space="preserve"> resulting from the DOE-sponsored projects shall be included in the final scientific/technical report, subject to the following provisions:</w:t>
      </w:r>
    </w:p>
    <w:p w14:paraId="612BC089" w14:textId="77777777" w:rsidR="00292B30" w:rsidRPr="00CB0428" w:rsidRDefault="00292B30" w:rsidP="00292B30">
      <w:pPr>
        <w:tabs>
          <w:tab w:val="left" w:pos="-1080"/>
          <w:tab w:val="left" w:pos="-720"/>
          <w:tab w:val="left" w:pos="720"/>
          <w:tab w:val="left" w:pos="4320"/>
          <w:tab w:val="left" w:pos="5040"/>
          <w:tab w:val="left" w:pos="5760"/>
          <w:tab w:val="left" w:pos="6480"/>
          <w:tab w:val="left" w:pos="7200"/>
          <w:tab w:val="left" w:pos="7920"/>
          <w:tab w:val="left" w:pos="8640"/>
          <w:tab w:val="left" w:pos="9360"/>
        </w:tabs>
        <w:ind w:left="1080" w:hanging="360"/>
        <w:rPr>
          <w:rFonts w:cstheme="minorHAnsi"/>
          <w:szCs w:val="24"/>
        </w:rPr>
      </w:pPr>
    </w:p>
    <w:p w14:paraId="66862594" w14:textId="260D6027" w:rsidR="00292B30" w:rsidRPr="00CB0428" w:rsidRDefault="00292B30" w:rsidP="00322C65">
      <w:pPr>
        <w:pStyle w:val="ListParagraph"/>
        <w:widowControl w:val="0"/>
        <w:numPr>
          <w:ilvl w:val="0"/>
          <w:numId w:val="3"/>
        </w:numPr>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szCs w:val="24"/>
        </w:rPr>
      </w:pPr>
      <w:r w:rsidRPr="00CB0428">
        <w:rPr>
          <w:rFonts w:cstheme="minorHAnsi"/>
          <w:szCs w:val="24"/>
        </w:rPr>
        <w:t xml:space="preserve">The scientific/technical report is to cover the entire </w:t>
      </w:r>
      <w:r w:rsidR="005735E3" w:rsidRPr="00CB0428">
        <w:rPr>
          <w:rFonts w:cstheme="minorHAnsi"/>
          <w:szCs w:val="24"/>
        </w:rPr>
        <w:t>period of performance.</w:t>
      </w:r>
      <w:r w:rsidRPr="00CB0428">
        <w:rPr>
          <w:rFonts w:cstheme="minorHAnsi"/>
          <w:szCs w:val="24"/>
        </w:rPr>
        <w:t xml:space="preserve"> </w:t>
      </w:r>
      <w:r w:rsidRPr="00CB0428">
        <w:rPr>
          <w:rFonts w:cstheme="minorHAnsi"/>
          <w:bCs/>
          <w:szCs w:val="22"/>
        </w:rPr>
        <w:t>For Small Business Innovation Research (SBIR) and Small Business Technology Transfer (STTR) awards, a final scientific/technical report must be submitted after the completion of each phase, e.g</w:t>
      </w:r>
      <w:proofErr w:type="gramStart"/>
      <w:r w:rsidRPr="00CB0428">
        <w:rPr>
          <w:rFonts w:cstheme="minorHAnsi"/>
          <w:bCs/>
          <w:szCs w:val="22"/>
        </w:rPr>
        <w:t>., Phase I</w:t>
      </w:r>
      <w:proofErr w:type="gramEnd"/>
      <w:r w:rsidRPr="00CB0428">
        <w:rPr>
          <w:rFonts w:cstheme="minorHAnsi"/>
          <w:bCs/>
          <w:szCs w:val="22"/>
        </w:rPr>
        <w:t>, Phase II, and sequential Phase II, as described in the Special Instructions.</w:t>
      </w:r>
    </w:p>
    <w:p w14:paraId="435C9F7E" w14:textId="77777777" w:rsidR="00292B30" w:rsidRPr="00CB0428" w:rsidRDefault="00292B30" w:rsidP="00292B30">
      <w:pPr>
        <w:pStyle w:val="ListParagraph"/>
        <w:widowControl w:val="0"/>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p>
    <w:p w14:paraId="535F80DC" w14:textId="77777777" w:rsidR="00292B30" w:rsidRPr="00CB0428" w:rsidRDefault="00292B30" w:rsidP="00322C65">
      <w:pPr>
        <w:pStyle w:val="ListParagraph"/>
        <w:widowControl w:val="0"/>
        <w:numPr>
          <w:ilvl w:val="0"/>
          <w:numId w:val="3"/>
        </w:numPr>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szCs w:val="24"/>
        </w:rPr>
      </w:pPr>
      <w:r w:rsidRPr="00CB0428">
        <w:rPr>
          <w:rFonts w:cstheme="minorHAnsi"/>
          <w:szCs w:val="24"/>
        </w:rPr>
        <w:t xml:space="preserve">STI that is publicly accessible need not be duplicated in the report if a citation with a link to where the information may be found is included in the report. For example, articles found in PAGES (i.e., DOE’s Public Access Gateway for Energy and Science, </w:t>
      </w:r>
      <w:hyperlink r:id="rId63" w:history="1">
        <w:r w:rsidRPr="00CB0428">
          <w:rPr>
            <w:rStyle w:val="Hyperlink"/>
            <w:rFonts w:cstheme="minorHAnsi"/>
          </w:rPr>
          <w:t>http://www.osti.gov/pages/</w:t>
        </w:r>
      </w:hyperlink>
      <w:r w:rsidRPr="00CB0428">
        <w:rPr>
          <w:rFonts w:cstheme="minorHAnsi"/>
          <w:szCs w:val="24"/>
        </w:rPr>
        <w:t xml:space="preserve">) are accessible to the public. </w:t>
      </w:r>
    </w:p>
    <w:p w14:paraId="11DF5AD5" w14:textId="77777777" w:rsidR="00292B30" w:rsidRPr="00CB0428" w:rsidRDefault="00292B30" w:rsidP="00292B30">
      <w:pPr>
        <w:pStyle w:val="ListParagraph"/>
        <w:widowControl w:val="0"/>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p>
    <w:p w14:paraId="40AC47DD" w14:textId="11271217" w:rsidR="00292B30" w:rsidRPr="00CB0428" w:rsidRDefault="00292B30" w:rsidP="00322C65">
      <w:pPr>
        <w:pStyle w:val="ListParagraph"/>
        <w:widowControl w:val="0"/>
        <w:numPr>
          <w:ilvl w:val="0"/>
          <w:numId w:val="3"/>
        </w:numPr>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szCs w:val="24"/>
        </w:rPr>
      </w:pPr>
      <w:r w:rsidRPr="00CB0428">
        <w:rPr>
          <w:rFonts w:cstheme="minorHAnsi"/>
          <w:szCs w:val="24"/>
        </w:rPr>
        <w:t xml:space="preserve">Provide identifying information: the </w:t>
      </w:r>
      <w:r w:rsidR="005D1E6B">
        <w:rPr>
          <w:rFonts w:cstheme="minorHAnsi"/>
          <w:szCs w:val="24"/>
        </w:rPr>
        <w:t>DOE</w:t>
      </w:r>
      <w:r w:rsidRPr="00CB0428">
        <w:rPr>
          <w:rFonts w:cstheme="minorHAnsi"/>
          <w:szCs w:val="24"/>
        </w:rPr>
        <w:t xml:space="preserve"> award number; sponsoring program office; name of recipient; project title; name of project director/principal investigator; and consortium/team members.</w:t>
      </w:r>
    </w:p>
    <w:p w14:paraId="2C4DC2C0" w14:textId="77777777" w:rsidR="00292B30" w:rsidRPr="00CB0428" w:rsidRDefault="00292B30" w:rsidP="00292B30">
      <w:pPr>
        <w:pStyle w:val="ListParagraph"/>
        <w:widowControl w:val="0"/>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p>
    <w:p w14:paraId="15714F8C" w14:textId="40C2B75A" w:rsidR="00292B30" w:rsidRDefault="00292B30">
      <w:pPr>
        <w:pStyle w:val="ListParagraph"/>
        <w:widowControl w:val="0"/>
        <w:numPr>
          <w:ilvl w:val="0"/>
          <w:numId w:val="3"/>
        </w:numPr>
        <w:autoSpaceDE w:val="0"/>
        <w:autoSpaceDN w:val="0"/>
        <w:adjustRightInd w:val="0"/>
        <w:rPr>
          <w:rFonts w:cstheme="minorHAnsi"/>
          <w:szCs w:val="24"/>
        </w:rPr>
      </w:pPr>
      <w:r w:rsidRPr="005D1E6B">
        <w:rPr>
          <w:rFonts w:cstheme="minorHAnsi"/>
          <w:szCs w:val="24"/>
        </w:rPr>
        <w:t xml:space="preserve">Include the </w:t>
      </w:r>
      <w:r w:rsidR="005D1E6B" w:rsidRPr="005D1E6B">
        <w:rPr>
          <w:rFonts w:cstheme="minorHAnsi"/>
          <w:szCs w:val="24"/>
        </w:rPr>
        <w:t>DOE</w:t>
      </w:r>
      <w:r w:rsidRPr="005D1E6B">
        <w:rPr>
          <w:rFonts w:cstheme="minorHAnsi"/>
          <w:szCs w:val="24"/>
        </w:rPr>
        <w:t xml:space="preserve"> acknowledgement and legal disclaimer language as described in the Special Terms and Conditions</w:t>
      </w:r>
      <w:r w:rsidR="005D1E6B">
        <w:rPr>
          <w:rFonts w:cstheme="minorHAnsi"/>
          <w:szCs w:val="24"/>
        </w:rPr>
        <w:t>.</w:t>
      </w:r>
    </w:p>
    <w:p w14:paraId="0900D4D6" w14:textId="77777777" w:rsidR="005D1E6B" w:rsidRPr="005D1E6B" w:rsidRDefault="005D1E6B" w:rsidP="005D1E6B">
      <w:pPr>
        <w:widowControl w:val="0"/>
        <w:autoSpaceDE w:val="0"/>
        <w:autoSpaceDN w:val="0"/>
        <w:adjustRightInd w:val="0"/>
        <w:rPr>
          <w:rFonts w:cstheme="minorHAnsi"/>
          <w:szCs w:val="24"/>
        </w:rPr>
      </w:pPr>
    </w:p>
    <w:p w14:paraId="37057A36" w14:textId="77777777" w:rsidR="00292B30" w:rsidRPr="00CB0428" w:rsidRDefault="00292B30" w:rsidP="00322C65">
      <w:pPr>
        <w:pStyle w:val="ListParagraph"/>
        <w:widowControl w:val="0"/>
        <w:numPr>
          <w:ilvl w:val="0"/>
          <w:numId w:val="3"/>
        </w:numPr>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szCs w:val="24"/>
        </w:rPr>
      </w:pPr>
      <w:r w:rsidRPr="00CB0428">
        <w:rPr>
          <w:rFonts w:cstheme="minorHAnsi"/>
          <w:szCs w:val="24"/>
        </w:rPr>
        <w:t>Include any limitations on public release of the report, if authorized by the award agreement. If the document being submitted contains patentable material or protected data (i.e., data first produced in the performance of the award that is protected from public release for a period of time by terms of the award agreement) as set forth in the award agreement, then (1) prominently display on the cover of the report any authorized distribution limitation notices, such as patentable material or protected data and (2) clearly identify patentable or protected data on each page of the report. Reports delivered without such notices or with restrictive notices not authorized by the award agreement may be deemed to have been furnished with unlimited rights, and the Government assumes no liability for the disclosure, use or reproduction of such reports. Any restrictive markings must also be noted in the distribution limitation section of the Announcement Notice (AN) 241.3. No protected PII should be included.</w:t>
      </w:r>
    </w:p>
    <w:p w14:paraId="682E46FA" w14:textId="77777777" w:rsidR="00292B30" w:rsidRPr="00CB0428" w:rsidRDefault="00292B30" w:rsidP="00292B30">
      <w:pPr>
        <w:pStyle w:val="ListParagraph"/>
        <w:widowControl w:val="0"/>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p>
    <w:p w14:paraId="5265CB19" w14:textId="77777777" w:rsidR="00292B30" w:rsidRPr="00CB0428" w:rsidRDefault="00292B30" w:rsidP="00322C65">
      <w:pPr>
        <w:pStyle w:val="ListParagraph"/>
        <w:widowControl w:val="0"/>
        <w:numPr>
          <w:ilvl w:val="0"/>
          <w:numId w:val="3"/>
        </w:numPr>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szCs w:val="24"/>
        </w:rPr>
      </w:pPr>
      <w:r w:rsidRPr="00CB0428">
        <w:rPr>
          <w:rFonts w:cstheme="minorHAnsi"/>
          <w:szCs w:val="24"/>
        </w:rPr>
        <w:t xml:space="preserve">Provide an abstract or executive summary, which should be a minimum of one paragraph and written in terms understandable by an educated layperson. (Refer to </w:t>
      </w:r>
      <w:hyperlink r:id="rId64" w:history="1">
        <w:r w:rsidRPr="00CB0428">
          <w:rPr>
            <w:rStyle w:val="Hyperlink"/>
            <w:rFonts w:cstheme="minorHAnsi"/>
          </w:rPr>
          <w:t>http://www.osti.gov/stip/standards</w:t>
        </w:r>
      </w:hyperlink>
      <w:r w:rsidRPr="00CB0428">
        <w:rPr>
          <w:rFonts w:cstheme="minorHAnsi"/>
          <w:szCs w:val="24"/>
        </w:rPr>
        <w:t xml:space="preserve"> for ANSI/NISO guidance as needed.) The abstract included in an application may serve as a model for this.</w:t>
      </w:r>
    </w:p>
    <w:p w14:paraId="262D559A" w14:textId="77777777" w:rsidR="00292B30" w:rsidRPr="00CB0428" w:rsidRDefault="00292B30" w:rsidP="00292B30">
      <w:pPr>
        <w:pStyle w:val="ListParagraph"/>
        <w:widowControl w:val="0"/>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p>
    <w:p w14:paraId="3439AE6B" w14:textId="204721A0" w:rsidR="00292B30" w:rsidRPr="00CB0428" w:rsidRDefault="00292B30" w:rsidP="00322C65">
      <w:pPr>
        <w:pStyle w:val="ListParagraph"/>
        <w:widowControl w:val="0"/>
        <w:numPr>
          <w:ilvl w:val="0"/>
          <w:numId w:val="3"/>
        </w:numPr>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szCs w:val="24"/>
        </w:rPr>
      </w:pPr>
      <w:r w:rsidRPr="00CB0428">
        <w:rPr>
          <w:rFonts w:cstheme="minorHAnsi"/>
          <w:szCs w:val="24"/>
        </w:rPr>
        <w:t xml:space="preserve">Summarize project activities for the entire period of funding, including original hypotheses, approaches used, and findings. Include, if applicable, facts, figures, </w:t>
      </w:r>
      <w:r w:rsidRPr="00CB0428">
        <w:rPr>
          <w:rFonts w:cstheme="minorHAnsi"/>
          <w:szCs w:val="24"/>
        </w:rPr>
        <w:lastRenderedPageBreak/>
        <w:t xml:space="preserve">analyses, and assumptions used during the life of the project to support the results in a manner that conveys to the scientific community the STI created during the project. To minimize duplication, the report may reference STI, including journal articles, that </w:t>
      </w:r>
      <w:proofErr w:type="gramStart"/>
      <w:r w:rsidRPr="00CB0428">
        <w:rPr>
          <w:rFonts w:cstheme="minorHAnsi"/>
          <w:szCs w:val="24"/>
        </w:rPr>
        <w:t>is</w:t>
      </w:r>
      <w:proofErr w:type="gramEnd"/>
      <w:r w:rsidRPr="00CB0428">
        <w:rPr>
          <w:rFonts w:cstheme="minorHAnsi"/>
          <w:szCs w:val="24"/>
        </w:rPr>
        <w:t xml:space="preserve"> publicly accessible. See also #2.  </w:t>
      </w:r>
    </w:p>
    <w:p w14:paraId="23E4FE90" w14:textId="77777777" w:rsidR="00292B30" w:rsidRPr="00CB0428" w:rsidRDefault="00292B30" w:rsidP="00292B30">
      <w:pPr>
        <w:pStyle w:val="ListParagraph"/>
        <w:widowControl w:val="0"/>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ind w:left="1080"/>
        <w:rPr>
          <w:rFonts w:cstheme="minorHAnsi"/>
          <w:szCs w:val="24"/>
        </w:rPr>
      </w:pPr>
    </w:p>
    <w:p w14:paraId="23069CED" w14:textId="77777777" w:rsidR="00292B30" w:rsidRPr="00CB0428" w:rsidRDefault="00292B30" w:rsidP="00322C65">
      <w:pPr>
        <w:pStyle w:val="ListParagraph"/>
        <w:widowControl w:val="0"/>
        <w:numPr>
          <w:ilvl w:val="0"/>
          <w:numId w:val="3"/>
        </w:numPr>
        <w:tabs>
          <w:tab w:val="left" w:pos="-1080"/>
          <w:tab w:val="left" w:pos="-720"/>
          <w:tab w:val="left" w:pos="720"/>
          <w:tab w:val="left" w:pos="4320"/>
          <w:tab w:val="left" w:pos="5040"/>
          <w:tab w:val="left" w:pos="5760"/>
          <w:tab w:val="left" w:pos="6480"/>
          <w:tab w:val="left" w:pos="7200"/>
          <w:tab w:val="left" w:pos="7920"/>
          <w:tab w:val="left" w:pos="8640"/>
          <w:tab w:val="left" w:pos="9360"/>
        </w:tabs>
        <w:autoSpaceDE w:val="0"/>
        <w:autoSpaceDN w:val="0"/>
        <w:adjustRightInd w:val="0"/>
        <w:rPr>
          <w:rFonts w:cstheme="minorHAnsi"/>
          <w:szCs w:val="24"/>
        </w:rPr>
      </w:pPr>
      <w:r w:rsidRPr="00CB0428">
        <w:rPr>
          <w:rFonts w:cstheme="minorHAnsi"/>
          <w:szCs w:val="24"/>
        </w:rPr>
        <w:t xml:space="preserve">For guidance offered by the National Information Standards Organization on typical attributes and content of a technical report, if needed, refer to ANSI/NISO Z39.18-2005 (R2010), Scientific and Technical Reports – Preparation, Presentation, and Preservation (see </w:t>
      </w:r>
      <w:hyperlink r:id="rId65" w:history="1">
        <w:r w:rsidRPr="00CB0428">
          <w:rPr>
            <w:rStyle w:val="Hyperlink"/>
            <w:rFonts w:cstheme="minorHAnsi"/>
            <w:szCs w:val="24"/>
          </w:rPr>
          <w:t>http://www.osti.gov/stip/standards</w:t>
        </w:r>
      </w:hyperlink>
      <w:r w:rsidRPr="00CB0428">
        <w:rPr>
          <w:rFonts w:cstheme="minorHAnsi"/>
          <w:szCs w:val="24"/>
        </w:rPr>
        <w:t>).</w:t>
      </w:r>
    </w:p>
    <w:p w14:paraId="4FBEF5EE" w14:textId="77777777" w:rsidR="00292B30" w:rsidRPr="00CB0428" w:rsidRDefault="00292B30" w:rsidP="00292B30">
      <w:pPr>
        <w:pStyle w:val="ListParagraph"/>
        <w:rPr>
          <w:rFonts w:cstheme="minorHAnsi"/>
          <w:szCs w:val="24"/>
        </w:rPr>
      </w:pPr>
    </w:p>
    <w:p w14:paraId="6BED9063" w14:textId="77777777" w:rsidR="00292B30" w:rsidRPr="00CB0428" w:rsidRDefault="00292B30" w:rsidP="000F752A">
      <w:pPr>
        <w:tabs>
          <w:tab w:val="left" w:pos="0"/>
          <w:tab w:val="left" w:pos="360"/>
          <w:tab w:val="left" w:pos="720"/>
          <w:tab w:val="left" w:pos="1800"/>
          <w:tab w:val="left" w:pos="2880"/>
          <w:tab w:val="left" w:pos="3600"/>
          <w:tab w:val="left" w:pos="4320"/>
          <w:tab w:val="left" w:pos="5040"/>
          <w:tab w:val="left" w:pos="5760"/>
          <w:tab w:val="left" w:pos="6480"/>
          <w:tab w:val="left" w:pos="7200"/>
          <w:tab w:val="left" w:pos="7920"/>
          <w:tab w:val="left" w:pos="8640"/>
        </w:tabs>
        <w:ind w:left="360"/>
        <w:rPr>
          <w:rFonts w:cstheme="minorHAnsi"/>
          <w:szCs w:val="22"/>
        </w:rPr>
      </w:pPr>
      <w:r w:rsidRPr="00CB0428">
        <w:rPr>
          <w:rFonts w:cstheme="minorHAnsi"/>
          <w:szCs w:val="24"/>
          <w:u w:val="single"/>
        </w:rPr>
        <w:t>Electronic Submission Process</w:t>
      </w:r>
      <w:r w:rsidRPr="00740154">
        <w:rPr>
          <w:rFonts w:cstheme="minorHAnsi"/>
          <w:szCs w:val="24"/>
        </w:rPr>
        <w:t xml:space="preserve">: </w:t>
      </w:r>
      <w:r w:rsidRPr="00CB0428">
        <w:rPr>
          <w:rFonts w:cstheme="minorHAnsi"/>
          <w:szCs w:val="22"/>
        </w:rPr>
        <w:t>The final scientific/technical report must be submitted via the DOE Energy Link System (E-Link) with a completed electronic version of DOE Announcement Notice (AN) 241.3, “U.S. Department of Energy (DOE), Announcement of Scientific and Technical Information (STI).” The recipient can complete, upload, and submit the DOE AN 241.3 online via E-Link (</w:t>
      </w:r>
      <w:hyperlink r:id="rId66" w:history="1">
        <w:r w:rsidRPr="00CB0428">
          <w:rPr>
            <w:rStyle w:val="Hyperlink"/>
            <w:rFonts w:cstheme="minorHAnsi"/>
            <w:szCs w:val="22"/>
          </w:rPr>
          <w:t>https://www.osti.gov/elink-2413</w:t>
        </w:r>
      </w:hyperlink>
      <w:r w:rsidRPr="00740154">
        <w:t>).</w:t>
      </w:r>
    </w:p>
    <w:p w14:paraId="13C91982" w14:textId="77777777" w:rsidR="00292B30" w:rsidRPr="00CB0428" w:rsidRDefault="00292B30" w:rsidP="000F752A">
      <w:pPr>
        <w:tabs>
          <w:tab w:val="left" w:pos="0"/>
          <w:tab w:val="left" w:pos="360"/>
          <w:tab w:val="left" w:pos="720"/>
          <w:tab w:val="left" w:pos="1800"/>
          <w:tab w:val="left" w:pos="2880"/>
          <w:tab w:val="left" w:pos="3600"/>
          <w:tab w:val="left" w:pos="4320"/>
          <w:tab w:val="left" w:pos="5040"/>
          <w:tab w:val="left" w:pos="5760"/>
          <w:tab w:val="left" w:pos="6480"/>
          <w:tab w:val="left" w:pos="7200"/>
          <w:tab w:val="left" w:pos="7920"/>
          <w:tab w:val="left" w:pos="8640"/>
        </w:tabs>
        <w:ind w:left="360"/>
        <w:rPr>
          <w:rFonts w:cstheme="minorHAnsi"/>
          <w:szCs w:val="22"/>
        </w:rPr>
      </w:pPr>
    </w:p>
    <w:p w14:paraId="24E4474D" w14:textId="32E7B37F" w:rsidR="00292B30" w:rsidRPr="00CB0428" w:rsidRDefault="00292B30" w:rsidP="000F752A">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iCs/>
          <w:szCs w:val="22"/>
        </w:rPr>
      </w:pPr>
      <w:r w:rsidRPr="00CB0428">
        <w:rPr>
          <w:rFonts w:cstheme="minorHAnsi"/>
          <w:szCs w:val="22"/>
        </w:rPr>
        <w:t xml:space="preserve">The recipient must mark the appropriate block in the “Intellectual Property/Distribution Limitations” Section of the DOE AN 241.3. Reports that are electronically uploaded must </w:t>
      </w:r>
      <w:r w:rsidRPr="00CB0428">
        <w:rPr>
          <w:rFonts w:cstheme="minorHAnsi"/>
          <w:szCs w:val="22"/>
          <w:u w:val="single"/>
        </w:rPr>
        <w:t>not</w:t>
      </w:r>
      <w:r w:rsidRPr="00CB0428">
        <w:rPr>
          <w:rFonts w:cstheme="minorHAnsi"/>
          <w:szCs w:val="22"/>
        </w:rPr>
        <w:t xml:space="preserve"> contain any limited rights data (proprietary data), classified information, protected PII, information subject to export control classification, or other information not subject to release. </w:t>
      </w:r>
      <w:r w:rsidRPr="00CB0428">
        <w:rPr>
          <w:rFonts w:cstheme="minorHAnsi"/>
          <w:iCs/>
          <w:szCs w:val="22"/>
        </w:rPr>
        <w:t xml:space="preserve">During the upload process, the recipient must self-certify that no content of this nature is being submitted. For assistance with reports containing such content, contact </w:t>
      </w:r>
      <w:r w:rsidR="00DC12B3">
        <w:rPr>
          <w:rFonts w:cstheme="minorHAnsi"/>
          <w:iCs/>
          <w:szCs w:val="22"/>
        </w:rPr>
        <w:t>your cognizant</w:t>
      </w:r>
      <w:r w:rsidR="00DC12B3" w:rsidRPr="00CB0428">
        <w:rPr>
          <w:rFonts w:cstheme="minorHAnsi"/>
          <w:iCs/>
          <w:szCs w:val="22"/>
        </w:rPr>
        <w:t xml:space="preserve"> </w:t>
      </w:r>
      <w:r w:rsidR="00880A18">
        <w:rPr>
          <w:rFonts w:cstheme="minorHAnsi"/>
          <w:iCs/>
          <w:szCs w:val="22"/>
        </w:rPr>
        <w:t>Grants Officer</w:t>
      </w:r>
      <w:r w:rsidRPr="00CB0428">
        <w:rPr>
          <w:rFonts w:cstheme="minorHAnsi"/>
          <w:iCs/>
          <w:szCs w:val="22"/>
        </w:rPr>
        <w:t>.</w:t>
      </w:r>
      <w:r w:rsidRPr="00CB0428" w:rsidDel="00F05CBA">
        <w:rPr>
          <w:rFonts w:cstheme="minorHAnsi"/>
          <w:iCs/>
          <w:szCs w:val="22"/>
        </w:rPr>
        <w:t xml:space="preserve"> </w:t>
      </w:r>
    </w:p>
    <w:p w14:paraId="298A62BB" w14:textId="66B10521" w:rsidR="003B58E1" w:rsidRPr="00CB0428" w:rsidRDefault="003B58E1" w:rsidP="000F752A">
      <w:pPr>
        <w:tabs>
          <w:tab w:val="left" w:pos="720"/>
        </w:tabs>
        <w:ind w:left="360"/>
        <w:rPr>
          <w:rStyle w:val="Hyperlink"/>
          <w:rFonts w:cstheme="minorHAnsi"/>
          <w:szCs w:val="24"/>
        </w:rPr>
      </w:pPr>
      <w:r w:rsidRPr="00CB0428">
        <w:rPr>
          <w:rStyle w:val="Hyperlink"/>
          <w:rFonts w:cstheme="minorHAnsi"/>
          <w:szCs w:val="24"/>
        </w:rPr>
        <w:br w:type="page"/>
      </w:r>
    </w:p>
    <w:p w14:paraId="07AFE0C7" w14:textId="77777777" w:rsidR="000F752A" w:rsidRPr="000F752A" w:rsidRDefault="000F752A" w:rsidP="000F752A"/>
    <w:p w14:paraId="6D87EC3C" w14:textId="7F7D5EEF" w:rsidR="00292B30" w:rsidRPr="00CB0428" w:rsidRDefault="00292B30" w:rsidP="000F752A">
      <w:pPr>
        <w:pStyle w:val="FARCHeading2"/>
        <w:numPr>
          <w:ilvl w:val="0"/>
          <w:numId w:val="17"/>
        </w:numPr>
        <w:ind w:left="360"/>
        <w:rPr>
          <w:rFonts w:asciiTheme="minorHAnsi" w:hAnsiTheme="minorHAnsi" w:cstheme="minorHAnsi"/>
        </w:rPr>
      </w:pPr>
      <w:bookmarkStart w:id="2546" w:name="_Toc192507607"/>
      <w:r w:rsidRPr="00CB0428">
        <w:rPr>
          <w:rFonts w:asciiTheme="minorHAnsi" w:hAnsiTheme="minorHAnsi" w:cstheme="minorHAnsi"/>
        </w:rPr>
        <w:t xml:space="preserve">Invention Certification </w:t>
      </w:r>
      <w:r w:rsidR="00B41620" w:rsidRPr="00CB0428">
        <w:rPr>
          <w:rFonts w:asciiTheme="minorHAnsi" w:hAnsiTheme="minorHAnsi" w:cstheme="minorHAnsi"/>
        </w:rPr>
        <w:t>(</w:t>
      </w:r>
      <w:r w:rsidRPr="00CB0428">
        <w:rPr>
          <w:rFonts w:asciiTheme="minorHAnsi" w:hAnsiTheme="minorHAnsi" w:cstheme="minorHAnsi"/>
        </w:rPr>
        <w:t>DOE F 2050.11</w:t>
      </w:r>
      <w:r w:rsidR="00B41620" w:rsidRPr="00CB0428">
        <w:rPr>
          <w:rFonts w:asciiTheme="minorHAnsi" w:hAnsiTheme="minorHAnsi" w:cstheme="minorHAnsi"/>
        </w:rPr>
        <w:t>)</w:t>
      </w:r>
      <w:bookmarkEnd w:id="2546"/>
    </w:p>
    <w:p w14:paraId="127EB38F" w14:textId="77777777" w:rsidR="00292B30" w:rsidRPr="00CB0428" w:rsidRDefault="00292B30" w:rsidP="00D73B28">
      <w:pPr>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292B30" w:rsidRPr="00CB0428" w14:paraId="3FE41F2B" w14:textId="77777777" w:rsidTr="000F752A">
        <w:tc>
          <w:tcPr>
            <w:tcW w:w="1371" w:type="dxa"/>
          </w:tcPr>
          <w:p w14:paraId="21BB2EDF"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549A560D" w14:textId="1FEA108A" w:rsidR="00292B30" w:rsidRPr="00CB0428" w:rsidRDefault="004669C2"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r w:rsidRPr="00CB0428">
              <w:rPr>
                <w:rFonts w:cstheme="minorHAnsi"/>
                <w:sz w:val="21"/>
                <w:szCs w:val="21"/>
              </w:rPr>
              <w:t xml:space="preserve"> </w:t>
            </w:r>
          </w:p>
        </w:tc>
      </w:tr>
      <w:tr w:rsidR="00292B30" w:rsidRPr="00CB0428" w14:paraId="3D8C182D" w14:textId="77777777" w:rsidTr="000F752A">
        <w:tc>
          <w:tcPr>
            <w:tcW w:w="1371" w:type="dxa"/>
          </w:tcPr>
          <w:p w14:paraId="2D8C846C"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02C0E7DF" w14:textId="7A643798" w:rsidR="00292B30" w:rsidRPr="00CB0428" w:rsidRDefault="004B6FF1"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CB0428">
              <w:rPr>
                <w:rFonts w:cstheme="minorHAnsi"/>
                <w:sz w:val="21"/>
                <w:szCs w:val="21"/>
              </w:rPr>
              <w:t>Within 12</w:t>
            </w:r>
            <w:r w:rsidR="00292B30" w:rsidRPr="00CB0428">
              <w:rPr>
                <w:rFonts w:cstheme="minorHAnsi"/>
                <w:sz w:val="21"/>
                <w:szCs w:val="21"/>
              </w:rPr>
              <w:t>0 calendar days after expiration or termination</w:t>
            </w:r>
            <w:r w:rsidR="00292B30" w:rsidRPr="00CB0428">
              <w:rPr>
                <w:rFonts w:cstheme="minorHAnsi"/>
                <w:b/>
                <w:sz w:val="16"/>
                <w:szCs w:val="16"/>
              </w:rPr>
              <w:t xml:space="preserve"> </w:t>
            </w:r>
            <w:r w:rsidR="00292B30" w:rsidRPr="00CB0428">
              <w:rPr>
                <w:rFonts w:cstheme="minorHAnsi"/>
                <w:sz w:val="21"/>
                <w:szCs w:val="21"/>
              </w:rPr>
              <w:t>of the award</w:t>
            </w:r>
          </w:p>
        </w:tc>
      </w:tr>
    </w:tbl>
    <w:p w14:paraId="428838BD" w14:textId="77777777" w:rsidR="00292B30" w:rsidRPr="00CB0428" w:rsidRDefault="00292B30" w:rsidP="00292B30">
      <w:pPr>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theme="minorHAnsi"/>
          <w:szCs w:val="24"/>
        </w:rPr>
      </w:pPr>
    </w:p>
    <w:p w14:paraId="7EF57296" w14:textId="77777777" w:rsidR="00292B30" w:rsidRPr="00CB0428" w:rsidRDefault="00292B30" w:rsidP="000F752A">
      <w:pPr>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szCs w:val="24"/>
        </w:rPr>
      </w:pPr>
      <w:r w:rsidRPr="00CB0428">
        <w:rPr>
          <w:rFonts w:cstheme="minorHAnsi"/>
          <w:szCs w:val="24"/>
        </w:rPr>
        <w:t xml:space="preserve">The prime recipient is required to submit an Invention Certification DOE F 2050.11. The Invention Certification form is available at </w:t>
      </w:r>
      <w:hyperlink r:id="rId67" w:history="1">
        <w:r w:rsidRPr="00CB0428">
          <w:rPr>
            <w:rStyle w:val="Hyperlink"/>
            <w:rFonts w:cstheme="minorHAnsi"/>
            <w:szCs w:val="24"/>
          </w:rPr>
          <w:t>http://energy.gov/eere/funding/eere-funding-application-and-management-forms</w:t>
        </w:r>
      </w:hyperlink>
      <w:r w:rsidRPr="00CB0428">
        <w:rPr>
          <w:rFonts w:cstheme="minorHAnsi"/>
          <w:szCs w:val="24"/>
        </w:rPr>
        <w:t xml:space="preserve">.  </w:t>
      </w:r>
    </w:p>
    <w:p w14:paraId="2939F315" w14:textId="77777777" w:rsidR="00292B30" w:rsidRPr="00CB0428" w:rsidRDefault="00292B30" w:rsidP="000F752A">
      <w:pPr>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szCs w:val="24"/>
        </w:rPr>
      </w:pPr>
    </w:p>
    <w:p w14:paraId="2F2F3995" w14:textId="77777777" w:rsidR="00292B30" w:rsidRPr="00CB0428" w:rsidRDefault="00292B30" w:rsidP="000F752A">
      <w:pPr>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szCs w:val="24"/>
        </w:rPr>
      </w:pPr>
      <w:r w:rsidRPr="00CB0428">
        <w:rPr>
          <w:rFonts w:cstheme="minorHAnsi"/>
          <w:szCs w:val="24"/>
        </w:rPr>
        <w:t xml:space="preserve">The Invention Certification must include a list of all subcontracts at any </w:t>
      </w:r>
      <w:proofErr w:type="gramStart"/>
      <w:r w:rsidRPr="00CB0428">
        <w:rPr>
          <w:rFonts w:cstheme="minorHAnsi"/>
          <w:szCs w:val="24"/>
        </w:rPr>
        <w:t>tier</w:t>
      </w:r>
      <w:proofErr w:type="gramEnd"/>
      <w:r w:rsidRPr="00CB0428">
        <w:rPr>
          <w:rFonts w:cstheme="minorHAnsi"/>
          <w:szCs w:val="24"/>
        </w:rPr>
        <w:t xml:space="preserve"> containing a patent rights clause (or state that there were none).</w:t>
      </w:r>
    </w:p>
    <w:p w14:paraId="45780634" w14:textId="77777777" w:rsidR="003B58E1" w:rsidRPr="00CD31A3" w:rsidRDefault="003B58E1" w:rsidP="00CD31A3"/>
    <w:p w14:paraId="02366B34" w14:textId="452ACAB2" w:rsidR="00292B30" w:rsidRPr="00CB0428" w:rsidRDefault="00B41620" w:rsidP="000F752A">
      <w:pPr>
        <w:pStyle w:val="FARCHeading2"/>
        <w:numPr>
          <w:ilvl w:val="0"/>
          <w:numId w:val="17"/>
        </w:numPr>
        <w:ind w:left="360"/>
        <w:rPr>
          <w:rFonts w:asciiTheme="minorHAnsi" w:hAnsiTheme="minorHAnsi" w:cstheme="minorHAnsi"/>
        </w:rPr>
      </w:pPr>
      <w:bookmarkStart w:id="2547" w:name="_Toc192507608"/>
      <w:r w:rsidRPr="00CB0428">
        <w:rPr>
          <w:rFonts w:asciiTheme="minorHAnsi" w:hAnsiTheme="minorHAnsi" w:cstheme="minorHAnsi"/>
        </w:rPr>
        <w:t>Tangible Personal</w:t>
      </w:r>
      <w:r w:rsidR="00292B30" w:rsidRPr="00CB0428">
        <w:rPr>
          <w:rFonts w:asciiTheme="minorHAnsi" w:hAnsiTheme="minorHAnsi" w:cstheme="minorHAnsi"/>
        </w:rPr>
        <w:t xml:space="preserve"> Property Report</w:t>
      </w:r>
      <w:r w:rsidRPr="00CB0428">
        <w:rPr>
          <w:rFonts w:asciiTheme="minorHAnsi" w:hAnsiTheme="minorHAnsi" w:cstheme="minorHAnsi"/>
        </w:rPr>
        <w:t xml:space="preserve"> – Final Report (</w:t>
      </w:r>
      <w:r w:rsidR="00292B30" w:rsidRPr="00CB0428">
        <w:rPr>
          <w:rFonts w:asciiTheme="minorHAnsi" w:hAnsiTheme="minorHAnsi" w:cstheme="minorHAnsi"/>
        </w:rPr>
        <w:t>SF-428 &amp; SF-428B</w:t>
      </w:r>
      <w:r w:rsidRPr="00CB0428">
        <w:rPr>
          <w:rFonts w:asciiTheme="minorHAnsi" w:hAnsiTheme="minorHAnsi" w:cstheme="minorHAnsi"/>
        </w:rPr>
        <w:t>)</w:t>
      </w:r>
      <w:bookmarkEnd w:id="2547"/>
    </w:p>
    <w:p w14:paraId="7CBB5E30" w14:textId="77777777" w:rsidR="00292B30" w:rsidRPr="00CB0428" w:rsidRDefault="00292B30" w:rsidP="00292B30">
      <w:pPr>
        <w:pStyle w:val="ListParagraph"/>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286A37" w:rsidRPr="00CB0428" w14:paraId="74D8F5DF" w14:textId="77777777" w:rsidTr="000F752A">
        <w:tc>
          <w:tcPr>
            <w:tcW w:w="1371" w:type="dxa"/>
          </w:tcPr>
          <w:p w14:paraId="3B194F67"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5507E57A" w14:textId="3C5724C2" w:rsidR="00292B30" w:rsidRPr="00CB0428" w:rsidRDefault="004669C2"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p>
        </w:tc>
      </w:tr>
      <w:tr w:rsidR="00286A37" w:rsidRPr="00CB0428" w14:paraId="7B72A826" w14:textId="77777777" w:rsidTr="000F752A">
        <w:tc>
          <w:tcPr>
            <w:tcW w:w="1371" w:type="dxa"/>
          </w:tcPr>
          <w:p w14:paraId="09F697F0"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542F7B3F" w14:textId="565C49B8" w:rsidR="00292B30" w:rsidRPr="00CB0428" w:rsidRDefault="004B6FF1"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12</w:t>
            </w:r>
            <w:r w:rsidR="00292B30" w:rsidRPr="00CB0428">
              <w:rPr>
                <w:rFonts w:cstheme="minorHAnsi"/>
                <w:sz w:val="21"/>
                <w:szCs w:val="21"/>
              </w:rPr>
              <w:t>0 calendar days after expiration or termination</w:t>
            </w:r>
            <w:r w:rsidR="00292B30" w:rsidRPr="00CB0428">
              <w:rPr>
                <w:rFonts w:cstheme="minorHAnsi"/>
                <w:b/>
                <w:sz w:val="16"/>
                <w:szCs w:val="16"/>
              </w:rPr>
              <w:t xml:space="preserve"> </w:t>
            </w:r>
            <w:r w:rsidR="00292B30" w:rsidRPr="00CB0428">
              <w:rPr>
                <w:rFonts w:cstheme="minorHAnsi"/>
                <w:sz w:val="21"/>
                <w:szCs w:val="21"/>
              </w:rPr>
              <w:t>of the award</w:t>
            </w:r>
          </w:p>
        </w:tc>
      </w:tr>
    </w:tbl>
    <w:p w14:paraId="306D828D" w14:textId="77777777" w:rsidR="00292B30" w:rsidRPr="00CB0428" w:rsidRDefault="00292B30" w:rsidP="00292B30">
      <w:pPr>
        <w:pStyle w:val="ListParagraph"/>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szCs w:val="24"/>
        </w:rPr>
      </w:pPr>
    </w:p>
    <w:p w14:paraId="74361BBC" w14:textId="2A91B4D2" w:rsidR="00292B30" w:rsidRPr="00CB0428" w:rsidRDefault="00292B30" w:rsidP="000F752A">
      <w:p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360"/>
        <w:rPr>
          <w:rFonts w:cstheme="minorHAnsi"/>
          <w:szCs w:val="24"/>
        </w:rPr>
      </w:pPr>
      <w:r w:rsidRPr="00CB0428">
        <w:rPr>
          <w:rFonts w:cstheme="minorHAnsi"/>
          <w:szCs w:val="24"/>
        </w:rPr>
        <w:t xml:space="preserve">The prime recipient must submit a final inventory of and request disposition instructions for any </w:t>
      </w:r>
      <w:proofErr w:type="gramStart"/>
      <w:r w:rsidRPr="00CB0428">
        <w:rPr>
          <w:rFonts w:cstheme="minorHAnsi"/>
          <w:szCs w:val="24"/>
        </w:rPr>
        <w:t>federally-owned</w:t>
      </w:r>
      <w:proofErr w:type="gramEnd"/>
      <w:r w:rsidRPr="00CB0428">
        <w:rPr>
          <w:rFonts w:cstheme="minorHAnsi"/>
          <w:szCs w:val="24"/>
        </w:rPr>
        <w:t xml:space="preserve"> property and/or property or equipment acquired with project funds with an acquisition cost above $</w:t>
      </w:r>
      <w:r w:rsidR="007604A6">
        <w:rPr>
          <w:rFonts w:cstheme="minorHAnsi"/>
          <w:szCs w:val="24"/>
        </w:rPr>
        <w:t>10</w:t>
      </w:r>
      <w:r w:rsidRPr="00CB0428">
        <w:rPr>
          <w:rFonts w:cstheme="minorHAnsi"/>
          <w:szCs w:val="24"/>
        </w:rPr>
        <w:t>,000, whether the property is/was in the possession of the prime recipient or subrecipients.</w:t>
      </w:r>
    </w:p>
    <w:p w14:paraId="5AD2E432" w14:textId="77777777" w:rsidR="00292B30" w:rsidRPr="00CB0428" w:rsidRDefault="00292B30" w:rsidP="000F752A">
      <w:pPr>
        <w:tabs>
          <w:tab w:val="left" w:pos="720"/>
        </w:tabs>
        <w:ind w:left="360"/>
        <w:rPr>
          <w:rFonts w:cstheme="minorHAnsi"/>
          <w:szCs w:val="24"/>
        </w:rPr>
      </w:pPr>
    </w:p>
    <w:p w14:paraId="161EE061" w14:textId="16A9ACF6" w:rsidR="00292B30" w:rsidRDefault="00292B30" w:rsidP="002265A2">
      <w:p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360"/>
      </w:pPr>
      <w:r w:rsidRPr="00CB0428">
        <w:rPr>
          <w:rFonts w:cstheme="minorHAnsi"/>
          <w:szCs w:val="24"/>
        </w:rPr>
        <w:t xml:space="preserve">The prime recipient must complete an SF-428 and SF-428B, available at </w:t>
      </w:r>
      <w:hyperlink r:id="rId68" w:history="1">
        <w:r w:rsidR="00955AC5" w:rsidRPr="00955AC5">
          <w:rPr>
            <w:rStyle w:val="Hyperlink"/>
          </w:rPr>
          <w:t>Post-Award Reporting Forms | Grants.gov</w:t>
        </w:r>
      </w:hyperlink>
      <w:r w:rsidR="002265A2">
        <w:t>.</w:t>
      </w:r>
    </w:p>
    <w:p w14:paraId="2BCC32B3" w14:textId="77777777" w:rsidR="002265A2" w:rsidRPr="00CB0428" w:rsidRDefault="002265A2" w:rsidP="002265A2">
      <w:pPr>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360"/>
        <w:rPr>
          <w:rFonts w:cstheme="minorHAnsi"/>
          <w:szCs w:val="24"/>
        </w:rPr>
      </w:pPr>
    </w:p>
    <w:p w14:paraId="3992B60A" w14:textId="083264B5" w:rsidR="00292B30" w:rsidRDefault="00292B30" w:rsidP="000F752A">
      <w:pPr>
        <w:tabs>
          <w:tab w:val="left" w:pos="720"/>
        </w:tabs>
        <w:ind w:left="360"/>
        <w:rPr>
          <w:rFonts w:cstheme="minorHAnsi"/>
          <w:szCs w:val="24"/>
        </w:rPr>
      </w:pPr>
      <w:r w:rsidRPr="00CB0428">
        <w:rPr>
          <w:rFonts w:cstheme="minorHAnsi"/>
          <w:szCs w:val="24"/>
        </w:rPr>
        <w:t>If disposition occurs at any time other than award closeout, the prime recipient must complete an SF-428 and SF-428C (see IV. Other Reporting H. Property Disposition Request/Report).</w:t>
      </w:r>
      <w:r w:rsidR="005802D5">
        <w:rPr>
          <w:rFonts w:cstheme="minorHAnsi"/>
          <w:szCs w:val="24"/>
        </w:rPr>
        <w:t xml:space="preserve"> </w:t>
      </w:r>
    </w:p>
    <w:p w14:paraId="4BC2690E" w14:textId="77777777" w:rsidR="0032112D" w:rsidRDefault="0032112D" w:rsidP="000F752A">
      <w:pPr>
        <w:tabs>
          <w:tab w:val="left" w:pos="720"/>
        </w:tabs>
        <w:ind w:left="360"/>
        <w:rPr>
          <w:rFonts w:cstheme="minorHAnsi"/>
          <w:szCs w:val="24"/>
        </w:rPr>
      </w:pPr>
    </w:p>
    <w:p w14:paraId="683CB7C5" w14:textId="7F0E6DB9" w:rsidR="0032112D" w:rsidRPr="00CB0428" w:rsidRDefault="0032112D" w:rsidP="000F752A">
      <w:pPr>
        <w:tabs>
          <w:tab w:val="left" w:pos="720"/>
        </w:tabs>
        <w:ind w:left="360"/>
        <w:rPr>
          <w:rFonts w:cstheme="minorHAnsi"/>
          <w:szCs w:val="24"/>
        </w:rPr>
      </w:pPr>
      <w:r>
        <w:rPr>
          <w:rFonts w:cstheme="minorHAnsi"/>
          <w:szCs w:val="24"/>
        </w:rPr>
        <w:t xml:space="preserve">Please note that the SF-428 family of documents is in the process of being updated to </w:t>
      </w:r>
      <w:r w:rsidR="0060532A">
        <w:rPr>
          <w:rFonts w:cstheme="minorHAnsi"/>
          <w:szCs w:val="24"/>
        </w:rPr>
        <w:t xml:space="preserve">increase the threshold to $10,000 per the </w:t>
      </w:r>
      <w:hyperlink r:id="rId69" w:history="1">
        <w:r w:rsidR="00F35161" w:rsidRPr="00286B10">
          <w:rPr>
            <w:rStyle w:val="Hyperlink"/>
            <w:rFonts w:cstheme="minorHAnsi"/>
            <w:szCs w:val="24"/>
          </w:rPr>
          <w:t xml:space="preserve">2024 updates to </w:t>
        </w:r>
        <w:r w:rsidR="00286B10" w:rsidRPr="00286B10">
          <w:rPr>
            <w:rStyle w:val="Hyperlink"/>
            <w:rFonts w:cstheme="minorHAnsi"/>
            <w:szCs w:val="24"/>
          </w:rPr>
          <w:t>2</w:t>
        </w:r>
        <w:r w:rsidR="00CE0420">
          <w:rPr>
            <w:rStyle w:val="Hyperlink"/>
            <w:rFonts w:cstheme="minorHAnsi"/>
            <w:szCs w:val="24"/>
          </w:rPr>
          <w:t xml:space="preserve"> </w:t>
        </w:r>
        <w:r w:rsidR="00286B10" w:rsidRPr="00286B10">
          <w:rPr>
            <w:rStyle w:val="Hyperlink"/>
            <w:rFonts w:cstheme="minorHAnsi"/>
            <w:szCs w:val="24"/>
          </w:rPr>
          <w:t>CFR</w:t>
        </w:r>
      </w:hyperlink>
      <w:r w:rsidR="00286B10">
        <w:rPr>
          <w:rFonts w:cstheme="minorHAnsi"/>
          <w:szCs w:val="24"/>
        </w:rPr>
        <w:t xml:space="preserve"> effective October 1, 2024.</w:t>
      </w:r>
    </w:p>
    <w:p w14:paraId="4C5E7E71" w14:textId="77777777" w:rsidR="00292B30" w:rsidRPr="00CB0428" w:rsidRDefault="00292B30" w:rsidP="00292B30">
      <w:pPr>
        <w:ind w:left="720"/>
        <w:rPr>
          <w:rFonts w:cstheme="minorHAnsi"/>
          <w:szCs w:val="24"/>
        </w:rPr>
      </w:pPr>
    </w:p>
    <w:p w14:paraId="6025829A" w14:textId="1E3BDF63" w:rsidR="00292B30" w:rsidRPr="00CB0428" w:rsidRDefault="00292B30" w:rsidP="000F752A">
      <w:pPr>
        <w:pStyle w:val="ListParagraph"/>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szCs w:val="24"/>
        </w:rPr>
      </w:pPr>
      <w:r w:rsidRPr="00CB0428">
        <w:rPr>
          <w:rFonts w:cstheme="minorHAnsi"/>
          <w:szCs w:val="24"/>
        </w:rPr>
        <w:t xml:space="preserve">Only </w:t>
      </w:r>
      <w:r w:rsidRPr="00CB0428">
        <w:rPr>
          <w:rFonts w:cstheme="minorHAnsi"/>
        </w:rPr>
        <w:t>t</w:t>
      </w:r>
      <w:r w:rsidRPr="00CB0428">
        <w:rPr>
          <w:rFonts w:cstheme="minorHAnsi"/>
          <w:szCs w:val="24"/>
        </w:rPr>
        <w:t xml:space="preserve">he </w:t>
      </w:r>
      <w:r w:rsidR="00CD47F0">
        <w:rPr>
          <w:rFonts w:cstheme="minorHAnsi"/>
          <w:szCs w:val="24"/>
        </w:rPr>
        <w:t>DOE</w:t>
      </w:r>
      <w:r w:rsidRPr="00CB0428">
        <w:rPr>
          <w:rFonts w:cstheme="minorHAnsi"/>
          <w:szCs w:val="24"/>
        </w:rPr>
        <w:t xml:space="preserve"> </w:t>
      </w:r>
      <w:r w:rsidR="00DC12B3">
        <w:rPr>
          <w:rFonts w:cstheme="minorHAnsi"/>
          <w:szCs w:val="24"/>
        </w:rPr>
        <w:t>Grants Officer</w:t>
      </w:r>
      <w:r w:rsidRPr="00CB0428">
        <w:rPr>
          <w:rFonts w:cstheme="minorHAnsi"/>
          <w:szCs w:val="24"/>
        </w:rPr>
        <w:t xml:space="preserve"> has authority to approve disposition requests and issue disposition instructions.</w:t>
      </w:r>
    </w:p>
    <w:p w14:paraId="04E34A89" w14:textId="1FB65DAF" w:rsidR="003B58E1" w:rsidRPr="00CB0428" w:rsidRDefault="003B58E1">
      <w:pPr>
        <w:rPr>
          <w:rFonts w:cstheme="minorHAnsi"/>
        </w:rPr>
      </w:pPr>
      <w:r w:rsidRPr="00CB0428">
        <w:rPr>
          <w:rFonts w:cstheme="minorHAnsi"/>
        </w:rPr>
        <w:br w:type="page"/>
      </w:r>
    </w:p>
    <w:p w14:paraId="3234C244" w14:textId="77777777" w:rsidR="00113F16" w:rsidRPr="00CB0428" w:rsidRDefault="00113F16" w:rsidP="00D73B28">
      <w:pPr>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theme="minorHAnsi"/>
        </w:rPr>
      </w:pPr>
    </w:p>
    <w:p w14:paraId="5AE100A9" w14:textId="5A91C21B" w:rsidR="00113F16" w:rsidRPr="00CB0428" w:rsidRDefault="00113F16" w:rsidP="000F752A">
      <w:pPr>
        <w:pStyle w:val="FARCHeading2"/>
        <w:numPr>
          <w:ilvl w:val="0"/>
          <w:numId w:val="17"/>
        </w:numPr>
        <w:ind w:left="360"/>
        <w:rPr>
          <w:rFonts w:asciiTheme="minorHAnsi" w:hAnsiTheme="minorHAnsi" w:cstheme="minorHAnsi"/>
        </w:rPr>
      </w:pPr>
      <w:bookmarkStart w:id="2548" w:name="_Toc192507609"/>
      <w:r w:rsidRPr="00CB0428">
        <w:rPr>
          <w:rFonts w:asciiTheme="minorHAnsi" w:hAnsiTheme="minorHAnsi" w:cstheme="minorHAnsi"/>
        </w:rPr>
        <w:t>Verification of Receipt of Accepted Manuscripts</w:t>
      </w:r>
      <w:bookmarkEnd w:id="2548"/>
    </w:p>
    <w:p w14:paraId="08CEF182" w14:textId="53F2F7B6" w:rsidR="00113F16" w:rsidRPr="00CB0428" w:rsidRDefault="00113F16" w:rsidP="000F752A">
      <w:pPr>
        <w:pStyle w:val="ListParagraph"/>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rPr>
      </w:pPr>
      <w:r w:rsidRPr="00CB0428">
        <w:rPr>
          <w:rFonts w:cstheme="minorHAnsi"/>
          <w:szCs w:val="24"/>
        </w:rPr>
        <w:t xml:space="preserve">Recipients are required to submit Accepted Manuscripts of </w:t>
      </w:r>
      <w:r w:rsidR="00D25E73" w:rsidRPr="00CB0428">
        <w:rPr>
          <w:rFonts w:cstheme="minorHAnsi"/>
          <w:szCs w:val="24"/>
        </w:rPr>
        <w:t>Journal Articles</w:t>
      </w:r>
      <w:r w:rsidRPr="00CB0428">
        <w:rPr>
          <w:rFonts w:cstheme="minorHAnsi"/>
          <w:szCs w:val="24"/>
        </w:rPr>
        <w:t xml:space="preserve"> resulting in whole or in part from a </w:t>
      </w:r>
      <w:r w:rsidR="00CD47F0">
        <w:rPr>
          <w:rFonts w:cstheme="minorHAnsi"/>
          <w:szCs w:val="24"/>
        </w:rPr>
        <w:t>DOE</w:t>
      </w:r>
      <w:r w:rsidRPr="00CB0428">
        <w:rPr>
          <w:rFonts w:cstheme="minorHAnsi"/>
          <w:szCs w:val="24"/>
        </w:rPr>
        <w:t xml:space="preserve">-funded project to E-Link </w:t>
      </w:r>
      <w:r w:rsidR="00BB7D24" w:rsidRPr="00CB0428">
        <w:rPr>
          <w:rFonts w:cstheme="minorHAnsi"/>
          <w:szCs w:val="24"/>
        </w:rPr>
        <w:t xml:space="preserve">(See section 1.C.1. Accepted Manuscript of </w:t>
      </w:r>
      <w:r w:rsidR="00D25E73" w:rsidRPr="00CB0428">
        <w:rPr>
          <w:rFonts w:cstheme="minorHAnsi"/>
          <w:szCs w:val="24"/>
        </w:rPr>
        <w:t>Journal Article</w:t>
      </w:r>
      <w:r w:rsidR="00BB7D24" w:rsidRPr="00CB0428">
        <w:rPr>
          <w:rFonts w:cstheme="minorHAnsi"/>
          <w:szCs w:val="24"/>
        </w:rPr>
        <w:t xml:space="preserve">). </w:t>
      </w:r>
    </w:p>
    <w:p w14:paraId="36C3D432" w14:textId="77777777" w:rsidR="00BB7D24" w:rsidRPr="00CB0428" w:rsidRDefault="00BB7D24" w:rsidP="000F752A">
      <w:pPr>
        <w:pStyle w:val="ListParagraph"/>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szCs w:val="24"/>
        </w:rPr>
      </w:pPr>
    </w:p>
    <w:p w14:paraId="11B05D6E" w14:textId="56F018C4" w:rsidR="00BB7D24" w:rsidRPr="00CB0428" w:rsidRDefault="00BB7D24" w:rsidP="000F752A">
      <w:pPr>
        <w:pStyle w:val="ListParagraph"/>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theme="minorHAnsi"/>
          <w:szCs w:val="24"/>
        </w:rPr>
      </w:pPr>
      <w:r w:rsidRPr="00CB0428">
        <w:rPr>
          <w:rFonts w:cstheme="minorHAnsi"/>
          <w:szCs w:val="24"/>
        </w:rPr>
        <w:t xml:space="preserve">As part of the closeout process, </w:t>
      </w:r>
      <w:r w:rsidR="00CD47F0">
        <w:rPr>
          <w:rFonts w:cstheme="minorHAnsi"/>
          <w:szCs w:val="24"/>
        </w:rPr>
        <w:t>DOE</w:t>
      </w:r>
      <w:r w:rsidRPr="00CB0428">
        <w:rPr>
          <w:rFonts w:cstheme="minorHAnsi"/>
          <w:szCs w:val="24"/>
        </w:rPr>
        <w:t xml:space="preserve"> will verify that all accepted manuscripts have been submitted. Recipients are required to </w:t>
      </w:r>
      <w:r w:rsidR="00B95FB4" w:rsidRPr="00CB0428">
        <w:rPr>
          <w:rFonts w:cstheme="minorHAnsi"/>
          <w:szCs w:val="24"/>
        </w:rPr>
        <w:t xml:space="preserve">submit all missing accepted manuscript before closeout is finalized. </w:t>
      </w:r>
    </w:p>
    <w:p w14:paraId="2DC378EE" w14:textId="77777777" w:rsidR="00292B30" w:rsidRPr="00CB0428" w:rsidRDefault="00292B30" w:rsidP="00A06A05">
      <w:pPr>
        <w:tabs>
          <w:tab w:val="left" w:pos="720"/>
          <w:tab w:val="left" w:pos="1080"/>
          <w:tab w:val="left" w:pos="2880"/>
          <w:tab w:val="left" w:pos="3600"/>
          <w:tab w:val="left" w:pos="4320"/>
          <w:tab w:val="left" w:pos="5040"/>
          <w:tab w:val="left" w:pos="5760"/>
          <w:tab w:val="left" w:pos="6480"/>
          <w:tab w:val="left" w:pos="7200"/>
          <w:tab w:val="left" w:pos="7920"/>
          <w:tab w:val="left" w:pos="8640"/>
        </w:tabs>
        <w:rPr>
          <w:rStyle w:val="Hypertext"/>
          <w:rFonts w:cstheme="minorHAnsi"/>
          <w:b w:val="0"/>
          <w:bCs/>
          <w:szCs w:val="24"/>
        </w:rPr>
      </w:pPr>
    </w:p>
    <w:p w14:paraId="2AF1BA53" w14:textId="5C581A07" w:rsidR="00292B30" w:rsidRPr="00CB0428" w:rsidRDefault="00292B30" w:rsidP="000F752A">
      <w:pPr>
        <w:pStyle w:val="FARCHeading2"/>
        <w:numPr>
          <w:ilvl w:val="0"/>
          <w:numId w:val="17"/>
        </w:numPr>
        <w:ind w:left="360"/>
        <w:rPr>
          <w:rFonts w:asciiTheme="minorHAnsi" w:hAnsiTheme="minorHAnsi" w:cstheme="minorHAnsi"/>
        </w:rPr>
      </w:pPr>
      <w:bookmarkStart w:id="2549" w:name="_Toc192507610"/>
      <w:r w:rsidRPr="00CB0428">
        <w:rPr>
          <w:rFonts w:asciiTheme="minorHAnsi" w:hAnsiTheme="minorHAnsi" w:cstheme="minorHAnsi"/>
        </w:rPr>
        <w:t>Other (see Special Instructions)</w:t>
      </w:r>
      <w:bookmarkEnd w:id="2549"/>
    </w:p>
    <w:p w14:paraId="1685D16E" w14:textId="77777777" w:rsidR="00292B30" w:rsidRPr="00CB0428" w:rsidRDefault="00292B30" w:rsidP="00292B30">
      <w:pPr>
        <w:pStyle w:val="ListParagraph"/>
        <w:tabs>
          <w:tab w:val="left" w:pos="-1080"/>
          <w:tab w:val="left" w:pos="-72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1080"/>
        <w:rPr>
          <w:rFonts w:cstheme="minorHAnsi"/>
          <w:b/>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51"/>
      </w:tblGrid>
      <w:tr w:rsidR="00286A37" w:rsidRPr="00CB0428" w14:paraId="640856D0" w14:textId="77777777" w:rsidTr="000F752A">
        <w:tc>
          <w:tcPr>
            <w:tcW w:w="1371" w:type="dxa"/>
          </w:tcPr>
          <w:p w14:paraId="26C0232F"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51" w:type="dxa"/>
          </w:tcPr>
          <w:p w14:paraId="34127AB9" w14:textId="463DDF5F" w:rsidR="00292B30" w:rsidRPr="00CB0428" w:rsidRDefault="004669C2"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4669C2">
              <w:rPr>
                <w:rFonts w:cstheme="minorHAnsi"/>
                <w:sz w:val="21"/>
                <w:szCs w:val="21"/>
              </w:rPr>
              <w:t>Program Specifi</w:t>
            </w:r>
            <w:r>
              <w:rPr>
                <w:rFonts w:cstheme="minorHAnsi"/>
                <w:sz w:val="21"/>
                <w:szCs w:val="21"/>
              </w:rPr>
              <w:t>c</w:t>
            </w:r>
          </w:p>
        </w:tc>
      </w:tr>
      <w:tr w:rsidR="00286A37" w:rsidRPr="00CB0428" w14:paraId="4669EFEC" w14:textId="77777777" w:rsidTr="000F752A">
        <w:tc>
          <w:tcPr>
            <w:tcW w:w="1371" w:type="dxa"/>
          </w:tcPr>
          <w:p w14:paraId="07497C0A" w14:textId="77777777" w:rsidR="00292B30" w:rsidRPr="00CB0428" w:rsidRDefault="00292B30"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51" w:type="dxa"/>
          </w:tcPr>
          <w:p w14:paraId="29284D59" w14:textId="479A70A1" w:rsidR="00292B30" w:rsidRPr="00CB0428" w:rsidRDefault="004B6FF1" w:rsidP="003B001D">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sz w:val="21"/>
                <w:szCs w:val="21"/>
              </w:rPr>
              <w:t>Within 12</w:t>
            </w:r>
            <w:r w:rsidR="00292B30" w:rsidRPr="00CB0428">
              <w:rPr>
                <w:rFonts w:cstheme="minorHAnsi"/>
                <w:sz w:val="21"/>
                <w:szCs w:val="21"/>
              </w:rPr>
              <w:t>0 calendar days after expiration or termination</w:t>
            </w:r>
            <w:r w:rsidR="00292B30" w:rsidRPr="00CB0428">
              <w:rPr>
                <w:rFonts w:cstheme="minorHAnsi"/>
                <w:b/>
                <w:sz w:val="16"/>
                <w:szCs w:val="16"/>
              </w:rPr>
              <w:t xml:space="preserve"> </w:t>
            </w:r>
            <w:r w:rsidR="00292B30" w:rsidRPr="00CB0428">
              <w:rPr>
                <w:rFonts w:cstheme="minorHAnsi"/>
                <w:sz w:val="21"/>
                <w:szCs w:val="21"/>
              </w:rPr>
              <w:t>of the award</w:t>
            </w:r>
          </w:p>
        </w:tc>
      </w:tr>
    </w:tbl>
    <w:p w14:paraId="58757FC9" w14:textId="578D7ABA" w:rsidR="003B58E1" w:rsidRPr="00CB0428" w:rsidRDefault="003B58E1">
      <w:pPr>
        <w:rPr>
          <w:rFonts w:cstheme="minorHAnsi"/>
        </w:rPr>
      </w:pPr>
    </w:p>
    <w:p w14:paraId="33AAEA34" w14:textId="77777777" w:rsidR="00954303" w:rsidRPr="00CB0428" w:rsidRDefault="00954303" w:rsidP="005619E6">
      <w:pPr>
        <w:rPr>
          <w:rFonts w:cstheme="minorHAnsi"/>
        </w:rPr>
      </w:pPr>
    </w:p>
    <w:p w14:paraId="262B6D2E" w14:textId="414DA5E1" w:rsidR="000F752A" w:rsidRPr="00CD31A3" w:rsidRDefault="00954303" w:rsidP="00842279">
      <w:pPr>
        <w:pStyle w:val="FARCHeading1"/>
      </w:pPr>
      <w:bookmarkStart w:id="2550" w:name="_Toc192507611"/>
      <w:r w:rsidRPr="00CB0428">
        <w:t>Post-Project Reporting</w:t>
      </w:r>
      <w:bookmarkEnd w:id="2550"/>
    </w:p>
    <w:p w14:paraId="2504CF60" w14:textId="77777777" w:rsidR="000F752A" w:rsidRPr="00CD31A3" w:rsidRDefault="000F752A" w:rsidP="00CD31A3"/>
    <w:p w14:paraId="36A5CE41" w14:textId="701C5A67" w:rsidR="002B0EE4" w:rsidRPr="00CB0428" w:rsidRDefault="002B0EE4" w:rsidP="000F752A">
      <w:pPr>
        <w:pStyle w:val="FARCHeading2"/>
        <w:numPr>
          <w:ilvl w:val="5"/>
          <w:numId w:val="9"/>
        </w:numPr>
        <w:tabs>
          <w:tab w:val="clear" w:pos="720"/>
          <w:tab w:val="left" w:pos="990"/>
        </w:tabs>
        <w:ind w:left="360"/>
        <w:rPr>
          <w:rFonts w:asciiTheme="minorHAnsi" w:hAnsiTheme="minorHAnsi" w:cstheme="minorHAnsi"/>
        </w:rPr>
      </w:pPr>
      <w:bookmarkStart w:id="2551" w:name="_Toc192507612"/>
      <w:r w:rsidRPr="00CB0428">
        <w:rPr>
          <w:rFonts w:asciiTheme="minorHAnsi" w:hAnsiTheme="minorHAnsi" w:cstheme="minorHAnsi"/>
        </w:rPr>
        <w:t>Scientific and Technical Reporting</w:t>
      </w:r>
      <w:bookmarkEnd w:id="2551"/>
    </w:p>
    <w:p w14:paraId="5D75687F" w14:textId="71A12C34" w:rsidR="00B114BC" w:rsidRPr="00CB0428" w:rsidRDefault="00CE7747" w:rsidP="00437F49">
      <w:pPr>
        <w:tabs>
          <w:tab w:val="left" w:pos="990"/>
        </w:tabs>
        <w:ind w:left="360"/>
        <w:rPr>
          <w:rFonts w:cstheme="minorHAnsi"/>
          <w:szCs w:val="24"/>
        </w:rPr>
      </w:pPr>
      <w:r w:rsidRPr="00CB0428">
        <w:rPr>
          <w:rFonts w:cstheme="minorHAnsi"/>
          <w:szCs w:val="24"/>
        </w:rPr>
        <w:t xml:space="preserve">Scientific and Technical Reporting requirements as outlined in </w:t>
      </w:r>
      <w:r w:rsidR="009D4874" w:rsidRPr="00CB0428">
        <w:rPr>
          <w:rFonts w:cstheme="minorHAnsi"/>
          <w:b/>
          <w:szCs w:val="24"/>
        </w:rPr>
        <w:t>I</w:t>
      </w:r>
      <w:r w:rsidRPr="00CB0428">
        <w:rPr>
          <w:rFonts w:cstheme="minorHAnsi"/>
          <w:b/>
          <w:szCs w:val="24"/>
        </w:rPr>
        <w:t xml:space="preserve">.C. Scientific and Technical Reporting </w:t>
      </w:r>
      <w:r w:rsidRPr="00CB0428">
        <w:rPr>
          <w:rFonts w:cstheme="minorHAnsi"/>
          <w:szCs w:val="24"/>
        </w:rPr>
        <w:t>remain applicable after the award ends. If the recipient has</w:t>
      </w:r>
      <w:r w:rsidR="00B114BC" w:rsidRPr="00CB0428">
        <w:rPr>
          <w:rFonts w:cstheme="minorHAnsi"/>
          <w:szCs w:val="24"/>
        </w:rPr>
        <w:t xml:space="preserve"> created Scientific and Technical Information (STI) </w:t>
      </w:r>
      <w:r w:rsidRPr="00CB0428">
        <w:rPr>
          <w:rFonts w:cstheme="minorHAnsi"/>
          <w:szCs w:val="24"/>
        </w:rPr>
        <w:t xml:space="preserve">such as publications, conference products, </w:t>
      </w:r>
      <w:r w:rsidR="007B628F" w:rsidRPr="00CB0428">
        <w:rPr>
          <w:rFonts w:cstheme="minorHAnsi"/>
          <w:szCs w:val="24"/>
        </w:rPr>
        <w:t xml:space="preserve">technical reports, </w:t>
      </w:r>
      <w:r w:rsidRPr="00CB0428">
        <w:rPr>
          <w:rFonts w:cstheme="minorHAnsi"/>
          <w:szCs w:val="24"/>
        </w:rPr>
        <w:t>book chapters, etc. which include</w:t>
      </w:r>
      <w:r w:rsidR="00B114BC" w:rsidRPr="00CB0428">
        <w:rPr>
          <w:rFonts w:cstheme="minorHAnsi"/>
          <w:szCs w:val="24"/>
        </w:rPr>
        <w:t xml:space="preserve"> information/data produced under the award, they are required to submit this document to </w:t>
      </w:r>
      <w:hyperlink r:id="rId70" w:history="1">
        <w:r w:rsidR="00B114BC" w:rsidRPr="00CB0428">
          <w:rPr>
            <w:rStyle w:val="Hyperlink"/>
            <w:rFonts w:cstheme="minorHAnsi"/>
            <w:szCs w:val="24"/>
          </w:rPr>
          <w:t>https://www.osti.gov/elink/forms.jsp</w:t>
        </w:r>
      </w:hyperlink>
      <w:r w:rsidR="00B114BC" w:rsidRPr="00CB0428">
        <w:rPr>
          <w:rFonts w:cstheme="minorHAnsi"/>
          <w:szCs w:val="24"/>
        </w:rPr>
        <w:t xml:space="preserve">. Recipients must continue to include proper </w:t>
      </w:r>
      <w:r w:rsidR="00CD47F0">
        <w:rPr>
          <w:rFonts w:cstheme="minorHAnsi"/>
          <w:szCs w:val="24"/>
        </w:rPr>
        <w:t>DOE</w:t>
      </w:r>
      <w:r w:rsidR="00B114BC" w:rsidRPr="00CB0428">
        <w:rPr>
          <w:rFonts w:cstheme="minorHAnsi"/>
          <w:szCs w:val="24"/>
        </w:rPr>
        <w:t xml:space="preserve"> Acknowledgement and Legal Disclaimer language in all STI</w:t>
      </w:r>
      <w:r w:rsidR="00CD47F0">
        <w:rPr>
          <w:rFonts w:cstheme="minorHAnsi"/>
          <w:szCs w:val="24"/>
        </w:rPr>
        <w:t xml:space="preserve">. </w:t>
      </w:r>
      <w:r w:rsidR="00B114BC" w:rsidRPr="00CB0428">
        <w:rPr>
          <w:rFonts w:cstheme="minorHAnsi"/>
          <w:szCs w:val="24"/>
        </w:rPr>
        <w:t xml:space="preserve">Please see section </w:t>
      </w:r>
      <w:r w:rsidR="00B114BC" w:rsidRPr="00CB0428">
        <w:rPr>
          <w:rFonts w:cstheme="minorHAnsi"/>
          <w:b/>
          <w:szCs w:val="24"/>
        </w:rPr>
        <w:t>I.C. Scientific and Technical Reporting</w:t>
      </w:r>
      <w:r w:rsidR="00B114BC" w:rsidRPr="00CB0428">
        <w:rPr>
          <w:rFonts w:cstheme="minorHAnsi"/>
          <w:szCs w:val="24"/>
        </w:rPr>
        <w:t xml:space="preserve"> for additional information on submissions. </w:t>
      </w:r>
    </w:p>
    <w:p w14:paraId="6D62702F" w14:textId="77777777" w:rsidR="00B114BC" w:rsidRPr="00CB0428" w:rsidRDefault="00B114BC" w:rsidP="00437F49">
      <w:pPr>
        <w:tabs>
          <w:tab w:val="left" w:pos="990"/>
        </w:tabs>
        <w:ind w:left="360"/>
        <w:rPr>
          <w:rFonts w:cstheme="minorHAnsi"/>
          <w:szCs w:val="24"/>
        </w:rPr>
      </w:pPr>
    </w:p>
    <w:p w14:paraId="0DC19105" w14:textId="2B867C87" w:rsidR="0006216A" w:rsidRDefault="00B114BC" w:rsidP="00437F49">
      <w:pPr>
        <w:tabs>
          <w:tab w:val="left" w:pos="990"/>
        </w:tabs>
        <w:ind w:left="360"/>
        <w:rPr>
          <w:rFonts w:cstheme="minorHAnsi"/>
          <w:szCs w:val="24"/>
        </w:rPr>
      </w:pPr>
      <w:r w:rsidRPr="00CB0428">
        <w:rPr>
          <w:rFonts w:cstheme="minorHAnsi"/>
          <w:szCs w:val="24"/>
        </w:rPr>
        <w:t xml:space="preserve">Note that after the project ends, recipients are no longer required to submit notification of STI directly to </w:t>
      </w:r>
      <w:r w:rsidR="00CD47F0">
        <w:rPr>
          <w:rFonts w:cstheme="minorHAnsi"/>
          <w:szCs w:val="24"/>
        </w:rPr>
        <w:t>DOE</w:t>
      </w:r>
      <w:r w:rsidRPr="00CB0428">
        <w:rPr>
          <w:rFonts w:cstheme="minorHAnsi"/>
          <w:szCs w:val="24"/>
        </w:rPr>
        <w:t>.</w:t>
      </w:r>
    </w:p>
    <w:p w14:paraId="0998497E" w14:textId="77777777" w:rsidR="0006216A" w:rsidRPr="00CB0428" w:rsidRDefault="0006216A" w:rsidP="00437F49">
      <w:pPr>
        <w:tabs>
          <w:tab w:val="left" w:pos="990"/>
        </w:tabs>
        <w:ind w:left="360"/>
        <w:rPr>
          <w:rFonts w:cstheme="minorHAnsi"/>
          <w:szCs w:val="24"/>
        </w:rPr>
      </w:pPr>
    </w:p>
    <w:p w14:paraId="3DE67C44" w14:textId="560F34BD" w:rsidR="0006216A" w:rsidRPr="00CB0428" w:rsidRDefault="0006216A" w:rsidP="000F752A">
      <w:pPr>
        <w:pStyle w:val="FARCHeading2"/>
        <w:numPr>
          <w:ilvl w:val="5"/>
          <w:numId w:val="9"/>
        </w:numPr>
        <w:tabs>
          <w:tab w:val="clear" w:pos="720"/>
          <w:tab w:val="left" w:pos="990"/>
        </w:tabs>
        <w:ind w:left="450" w:hanging="450"/>
        <w:rPr>
          <w:rFonts w:asciiTheme="minorHAnsi" w:hAnsiTheme="minorHAnsi" w:cstheme="minorHAnsi"/>
        </w:rPr>
      </w:pPr>
      <w:bookmarkStart w:id="2552" w:name="_Toc192507613"/>
      <w:r w:rsidRPr="00CB0428">
        <w:rPr>
          <w:rFonts w:asciiTheme="minorHAnsi" w:hAnsiTheme="minorHAnsi" w:cstheme="minorHAnsi"/>
        </w:rPr>
        <w:t>Intellectual Property Reporting</w:t>
      </w:r>
      <w:bookmarkEnd w:id="2552"/>
    </w:p>
    <w:p w14:paraId="59264FA8" w14:textId="5D2353B2" w:rsidR="0006216A" w:rsidRPr="00CB0428" w:rsidRDefault="0006216A" w:rsidP="00437F49">
      <w:pPr>
        <w:tabs>
          <w:tab w:val="left" w:pos="990"/>
        </w:tabs>
        <w:ind w:left="360"/>
        <w:rPr>
          <w:rFonts w:cstheme="minorHAnsi"/>
          <w:color w:val="000000"/>
        </w:rPr>
      </w:pPr>
      <w:r w:rsidRPr="00CB0428">
        <w:rPr>
          <w:rFonts w:cstheme="minorHAnsi"/>
        </w:rPr>
        <w:t xml:space="preserve">Intellectual Property Reporting requirements as outlined in </w:t>
      </w:r>
      <w:r w:rsidR="009D4874" w:rsidRPr="00CB0428">
        <w:rPr>
          <w:rFonts w:cstheme="minorHAnsi"/>
          <w:b/>
        </w:rPr>
        <w:t>I</w:t>
      </w:r>
      <w:r w:rsidRPr="00CB0428">
        <w:rPr>
          <w:rFonts w:cstheme="minorHAnsi"/>
          <w:b/>
        </w:rPr>
        <w:t>.D. Intellectual Property Reporting</w:t>
      </w:r>
      <w:r w:rsidRPr="00CB0428">
        <w:rPr>
          <w:rFonts w:cstheme="minorHAnsi"/>
        </w:rPr>
        <w:t xml:space="preserve"> </w:t>
      </w:r>
      <w:r w:rsidR="00CE7747" w:rsidRPr="00CB0428">
        <w:rPr>
          <w:rFonts w:cstheme="minorHAnsi"/>
          <w:color w:val="000000"/>
          <w:szCs w:val="24"/>
        </w:rPr>
        <w:t>remain</w:t>
      </w:r>
      <w:r w:rsidRPr="00CB0428">
        <w:rPr>
          <w:rFonts w:cstheme="minorHAnsi"/>
          <w:color w:val="000000"/>
          <w:szCs w:val="24"/>
        </w:rPr>
        <w:t xml:space="preserve"> applicable after the award ends.</w:t>
      </w:r>
    </w:p>
    <w:p w14:paraId="254269F3" w14:textId="77777777" w:rsidR="0006216A" w:rsidRPr="00CB0428" w:rsidRDefault="0006216A" w:rsidP="00437F49">
      <w:pPr>
        <w:tabs>
          <w:tab w:val="left" w:pos="990"/>
        </w:tabs>
        <w:ind w:left="360"/>
        <w:rPr>
          <w:rFonts w:cstheme="minorHAnsi"/>
          <w:color w:val="000000"/>
        </w:rPr>
      </w:pPr>
    </w:p>
    <w:p w14:paraId="27DC0281" w14:textId="18EBD6CE" w:rsidR="0006216A" w:rsidRPr="00CB0428" w:rsidRDefault="0006216A" w:rsidP="00437F49">
      <w:pPr>
        <w:tabs>
          <w:tab w:val="left" w:pos="990"/>
        </w:tabs>
        <w:ind w:left="360"/>
        <w:rPr>
          <w:rFonts w:cstheme="minorHAnsi"/>
          <w:color w:val="000000"/>
        </w:rPr>
      </w:pPr>
      <w:r w:rsidRPr="00CB0428">
        <w:rPr>
          <w:rFonts w:cstheme="minorHAnsi"/>
          <w:color w:val="000000"/>
          <w:szCs w:val="24"/>
        </w:rPr>
        <w:t xml:space="preserve">Recipients are required to continue submitting intellectual property reports, as applicable, to </w:t>
      </w:r>
      <w:proofErr w:type="spellStart"/>
      <w:r w:rsidRPr="00CB0428">
        <w:rPr>
          <w:rFonts w:cstheme="minorHAnsi"/>
          <w:color w:val="000000"/>
          <w:szCs w:val="24"/>
        </w:rPr>
        <w:t>iEdison</w:t>
      </w:r>
      <w:proofErr w:type="spellEnd"/>
      <w:r w:rsidR="0049638D" w:rsidRPr="00CB0428">
        <w:rPr>
          <w:rFonts w:cstheme="minorHAnsi"/>
          <w:color w:val="000000"/>
          <w:szCs w:val="24"/>
        </w:rPr>
        <w:t xml:space="preserve"> </w:t>
      </w:r>
      <w:hyperlink r:id="rId71" w:history="1">
        <w:r w:rsidR="0049638D" w:rsidRPr="00CB0428">
          <w:rPr>
            <w:rStyle w:val="Hyperlink"/>
            <w:rFonts w:cstheme="minorHAnsi"/>
          </w:rPr>
          <w:t>https://public.era.nih.gov/iedison</w:t>
        </w:r>
      </w:hyperlink>
      <w:r w:rsidR="0049638D" w:rsidRPr="00CB0428">
        <w:rPr>
          <w:rFonts w:cstheme="minorHAnsi"/>
          <w:color w:val="000000"/>
          <w:szCs w:val="24"/>
        </w:rPr>
        <w:t>.</w:t>
      </w:r>
      <w:r w:rsidRPr="00CB0428">
        <w:rPr>
          <w:rFonts w:cstheme="minorHAnsi"/>
          <w:color w:val="000000"/>
          <w:szCs w:val="24"/>
        </w:rPr>
        <w:t xml:space="preserve"> </w:t>
      </w:r>
    </w:p>
    <w:p w14:paraId="028E6E71" w14:textId="77777777" w:rsidR="0006216A" w:rsidRPr="00CB0428" w:rsidRDefault="0006216A" w:rsidP="00437F49">
      <w:pPr>
        <w:tabs>
          <w:tab w:val="left" w:pos="990"/>
        </w:tabs>
        <w:ind w:left="360"/>
        <w:rPr>
          <w:rFonts w:cstheme="minorHAnsi"/>
          <w:color w:val="000000"/>
        </w:rPr>
      </w:pPr>
    </w:p>
    <w:p w14:paraId="7372E07B" w14:textId="2FB1106C" w:rsidR="0006216A" w:rsidRDefault="0006216A" w:rsidP="0E982335">
      <w:pPr>
        <w:tabs>
          <w:tab w:val="left" w:pos="990"/>
        </w:tabs>
        <w:ind w:left="360"/>
        <w:rPr>
          <w:rFonts w:cstheme="minorBidi"/>
          <w:color w:val="000000"/>
        </w:rPr>
      </w:pPr>
      <w:r w:rsidRPr="0E982335">
        <w:rPr>
          <w:rFonts w:cstheme="minorBidi"/>
          <w:color w:val="000000" w:themeColor="text1"/>
        </w:rPr>
        <w:t xml:space="preserve">Note that after the project ends, recipients are no longer required to submit notification of intellectual property directly to </w:t>
      </w:r>
      <w:r w:rsidR="00CD47F0" w:rsidRPr="0E982335">
        <w:rPr>
          <w:rFonts w:cstheme="minorBidi"/>
          <w:color w:val="000000" w:themeColor="text1"/>
        </w:rPr>
        <w:t>DOE</w:t>
      </w:r>
      <w:r w:rsidRPr="0E982335">
        <w:rPr>
          <w:rFonts w:cstheme="minorBidi"/>
          <w:color w:val="000000" w:themeColor="text1"/>
        </w:rPr>
        <w:t>.</w:t>
      </w:r>
    </w:p>
    <w:p w14:paraId="6C0BA0F6" w14:textId="40084F2D" w:rsidR="0E982335" w:rsidRDefault="0E982335" w:rsidP="0E982335">
      <w:pPr>
        <w:tabs>
          <w:tab w:val="left" w:pos="990"/>
        </w:tabs>
        <w:ind w:left="360"/>
        <w:rPr>
          <w:rFonts w:cstheme="minorBidi"/>
          <w:color w:val="000000" w:themeColor="text1"/>
        </w:rPr>
      </w:pPr>
    </w:p>
    <w:p w14:paraId="60168C78" w14:textId="237A915C" w:rsidR="0E982335" w:rsidRDefault="0E982335" w:rsidP="0E982335">
      <w:pPr>
        <w:tabs>
          <w:tab w:val="left" w:pos="990"/>
        </w:tabs>
        <w:ind w:left="360"/>
        <w:rPr>
          <w:rFonts w:cstheme="minorBidi"/>
          <w:color w:val="000000" w:themeColor="text1"/>
        </w:rPr>
      </w:pPr>
    </w:p>
    <w:p w14:paraId="552E6B4E" w14:textId="26F5281E" w:rsidR="0E982335" w:rsidRDefault="0E982335" w:rsidP="0E982335">
      <w:pPr>
        <w:tabs>
          <w:tab w:val="left" w:pos="990"/>
        </w:tabs>
        <w:ind w:left="360"/>
        <w:rPr>
          <w:rFonts w:cstheme="minorBidi"/>
          <w:color w:val="000000" w:themeColor="text1"/>
        </w:rPr>
      </w:pPr>
    </w:p>
    <w:p w14:paraId="2CA5B40F" w14:textId="1C6F67B8" w:rsidR="0E982335" w:rsidRDefault="0E982335" w:rsidP="0E982335">
      <w:pPr>
        <w:tabs>
          <w:tab w:val="left" w:pos="990"/>
        </w:tabs>
        <w:ind w:left="360"/>
        <w:rPr>
          <w:rFonts w:cstheme="minorBidi"/>
          <w:color w:val="000000" w:themeColor="text1"/>
        </w:rPr>
      </w:pPr>
    </w:p>
    <w:p w14:paraId="67C819C4" w14:textId="4972CFA1" w:rsidR="00842279" w:rsidRDefault="00842279" w:rsidP="00437F49">
      <w:pPr>
        <w:tabs>
          <w:tab w:val="left" w:pos="990"/>
        </w:tabs>
        <w:ind w:left="360"/>
        <w:rPr>
          <w:rFonts w:cstheme="minorHAnsi"/>
          <w:color w:val="000000"/>
          <w:szCs w:val="24"/>
        </w:rPr>
      </w:pPr>
    </w:p>
    <w:p w14:paraId="54942D54" w14:textId="23463C37" w:rsidR="00842279" w:rsidRDefault="00C95605" w:rsidP="00842279">
      <w:pPr>
        <w:pStyle w:val="FARCHeading1"/>
      </w:pPr>
      <w:bookmarkStart w:id="2553" w:name="_Toc192507614"/>
      <w:r>
        <w:t>Infrastructure Investment and Jobs Act</w:t>
      </w:r>
      <w:r w:rsidR="00667A56">
        <w:t>/Inflation Reduction Act</w:t>
      </w:r>
      <w:r w:rsidR="00842279">
        <w:t xml:space="preserve"> Reporting</w:t>
      </w:r>
      <w:bookmarkEnd w:id="2553"/>
      <w:r w:rsidR="00842279">
        <w:t xml:space="preserve"> </w:t>
      </w:r>
    </w:p>
    <w:p w14:paraId="779B08FB" w14:textId="160981F1" w:rsidR="0098178E" w:rsidRPr="007F1BBF" w:rsidRDefault="009A18E9" w:rsidP="007F1BBF">
      <w:pPr>
        <w:pStyle w:val="FARCHeading2"/>
        <w:numPr>
          <w:ilvl w:val="0"/>
          <w:numId w:val="82"/>
        </w:numPr>
        <w:tabs>
          <w:tab w:val="clear" w:pos="720"/>
          <w:tab w:val="left" w:pos="990"/>
        </w:tabs>
        <w:ind w:left="360"/>
        <w:rPr>
          <w:rFonts w:asciiTheme="minorHAnsi" w:hAnsiTheme="minorHAnsi" w:cstheme="minorHAnsi"/>
        </w:rPr>
      </w:pPr>
      <w:bookmarkStart w:id="2554" w:name="_Toc192507615"/>
      <w:r w:rsidRPr="007F1BBF">
        <w:rPr>
          <w:rFonts w:asciiTheme="minorHAnsi" w:hAnsiTheme="minorHAnsi" w:cstheme="minorHAnsi"/>
        </w:rPr>
        <w:t>Direct Jobs</w:t>
      </w:r>
      <w:bookmarkEnd w:id="2554"/>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142"/>
      </w:tblGrid>
      <w:tr w:rsidR="00701145" w:rsidRPr="00CB0428" w14:paraId="792F35A6" w14:textId="77777777">
        <w:tc>
          <w:tcPr>
            <w:tcW w:w="1380" w:type="dxa"/>
          </w:tcPr>
          <w:p w14:paraId="7C27B3EB" w14:textId="77777777" w:rsidR="00701145" w:rsidRPr="00CB0428" w:rsidRDefault="00701145">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42" w:type="dxa"/>
          </w:tcPr>
          <w:p w14:paraId="1A2E318A" w14:textId="539211DB" w:rsidR="00701145" w:rsidRPr="00CB07B7" w:rsidRDefault="005B0A00">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hyperlink r:id="rId72" w:tgtFrame="_blank" w:tooltip="http://www.lcptracker.com/" w:history="1">
              <w:r w:rsidRPr="00B1772D">
                <w:rPr>
                  <w:rStyle w:val="Hyperlink"/>
                  <w:rFonts w:cstheme="minorHAnsi"/>
                  <w:sz w:val="21"/>
                  <w:szCs w:val="21"/>
                </w:rPr>
                <w:t>www.lcptracker.com</w:t>
              </w:r>
            </w:hyperlink>
            <w:r>
              <w:rPr>
                <w:rStyle w:val="ui-provider"/>
                <w:rFonts w:eastAsiaTheme="majorEastAsia"/>
              </w:rPr>
              <w:t> </w:t>
            </w:r>
          </w:p>
        </w:tc>
      </w:tr>
      <w:tr w:rsidR="00701145" w:rsidRPr="00CB0428" w14:paraId="011C77B6" w14:textId="77777777">
        <w:tc>
          <w:tcPr>
            <w:tcW w:w="1380" w:type="dxa"/>
          </w:tcPr>
          <w:p w14:paraId="232A1C30" w14:textId="77777777" w:rsidR="00701145" w:rsidRPr="00CB0428" w:rsidRDefault="00701145">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42" w:type="dxa"/>
          </w:tcPr>
          <w:p w14:paraId="21883315" w14:textId="064D65D9" w:rsidR="00701145" w:rsidRPr="00CB07B7" w:rsidRDefault="001D5511">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Pr>
                <w:rFonts w:cstheme="minorHAnsi"/>
                <w:bCs/>
                <w:sz w:val="21"/>
                <w:szCs w:val="21"/>
              </w:rPr>
              <w:t>Weekly</w:t>
            </w:r>
          </w:p>
        </w:tc>
      </w:tr>
    </w:tbl>
    <w:p w14:paraId="41DB0E53" w14:textId="079D005D" w:rsidR="00A10739" w:rsidRDefault="00A10739" w:rsidP="00A10739">
      <w:pPr>
        <w:pStyle w:val="FOATemplateBody"/>
        <w:ind w:left="360"/>
        <w:rPr>
          <w:rFonts w:asciiTheme="minorHAnsi" w:hAnsiTheme="minorHAnsi"/>
        </w:rPr>
      </w:pPr>
      <w:r w:rsidRPr="00111D6E">
        <w:rPr>
          <w:rFonts w:asciiTheme="minorHAnsi" w:eastAsia="Times New Roman" w:hAnsiTheme="minorHAnsi" w:cs="Times New Roman"/>
          <w:szCs w:val="24"/>
        </w:rPr>
        <w:t xml:space="preserve">This award is funded under Division D of the </w:t>
      </w:r>
      <w:r w:rsidR="003A1DA5">
        <w:rPr>
          <w:rFonts w:asciiTheme="minorHAnsi" w:eastAsia="Times New Roman" w:hAnsiTheme="minorHAnsi" w:cs="Times New Roman"/>
          <w:szCs w:val="24"/>
        </w:rPr>
        <w:t>Infrastructure Investment and Jobs Act</w:t>
      </w:r>
      <w:r w:rsidRPr="00111D6E">
        <w:rPr>
          <w:rFonts w:asciiTheme="minorHAnsi" w:eastAsia="Times New Roman" w:hAnsiTheme="minorHAnsi" w:cs="Times New Roman"/>
          <w:szCs w:val="24"/>
        </w:rPr>
        <w:t xml:space="preserve"> (</w:t>
      </w:r>
      <w:r w:rsidR="003A1DA5">
        <w:rPr>
          <w:rFonts w:asciiTheme="minorHAnsi" w:eastAsia="Times New Roman" w:hAnsiTheme="minorHAnsi" w:cs="Times New Roman"/>
          <w:szCs w:val="24"/>
        </w:rPr>
        <w:t>IIJA</w:t>
      </w:r>
      <w:r w:rsidRPr="00111D6E">
        <w:rPr>
          <w:rFonts w:asciiTheme="minorHAnsi" w:eastAsia="Times New Roman" w:hAnsiTheme="minorHAnsi" w:cs="Times New Roman"/>
          <w:szCs w:val="24"/>
        </w:rPr>
        <w:t>).  All laborers and mechanics employed by the recipient, subrecipients, contractors or subcontractors in the performance of construction, alteration, or repair work in excess of $2000 on an award funded directly by or assisted in whole or in part by funds made available under this award shall be paid wages at rates not less than those prevailing on similar projects in the locality, as determined by the Secretary of Labor in accordance with subchapter IV of chapter 31 of title 40, United States Code</w:t>
      </w:r>
      <w:r w:rsidRPr="009A4ECC">
        <w:rPr>
          <w:rFonts w:asciiTheme="minorHAnsi" w:hAnsiTheme="minorHAnsi"/>
        </w:rPr>
        <w:t xml:space="preserve"> commonly referred to as the “Davis-Bacon Act” (DBA).</w:t>
      </w:r>
    </w:p>
    <w:p w14:paraId="46EFD7B5" w14:textId="031A45C3" w:rsidR="00A10739" w:rsidRDefault="00A10739" w:rsidP="00A10739">
      <w:pPr>
        <w:pStyle w:val="FOATemplateBody"/>
        <w:ind w:left="360"/>
        <w:rPr>
          <w:rFonts w:asciiTheme="minorHAnsi" w:hAnsiTheme="minorHAnsi"/>
        </w:rPr>
      </w:pPr>
    </w:p>
    <w:p w14:paraId="19E9C642" w14:textId="1F2940A6" w:rsidR="00A10739" w:rsidRDefault="00A10739" w:rsidP="00111D6E">
      <w:pPr>
        <w:pStyle w:val="FOATemplateBody"/>
        <w:ind w:left="360"/>
        <w:rPr>
          <w:rFonts w:ascii="TT13Et00" w:eastAsia="Calibri" w:hAnsi="TT13Et00" w:cs="Arial"/>
          <w:szCs w:val="24"/>
        </w:rPr>
      </w:pPr>
      <w:r>
        <w:rPr>
          <w:rFonts w:eastAsia="Calibri" w:cs="Arial"/>
          <w:szCs w:val="24"/>
        </w:rPr>
        <w:t xml:space="preserve">The Recipient must ensure the timely electronic submission of weekly certified payrolls to </w:t>
      </w:r>
      <w:hyperlink r:id="rId73" w:history="1">
        <w:r w:rsidR="002B090F" w:rsidRPr="002B090F">
          <w:rPr>
            <w:rStyle w:val="Hyperlink"/>
            <w:rFonts w:eastAsia="Calibri" w:cs="Arial"/>
            <w:szCs w:val="24"/>
          </w:rPr>
          <w:t>LCP</w:t>
        </w:r>
        <w:r w:rsidR="004278D5">
          <w:rPr>
            <w:rStyle w:val="Hyperlink"/>
            <w:rFonts w:eastAsia="Calibri" w:cs="Arial"/>
            <w:szCs w:val="24"/>
          </w:rPr>
          <w:t>t</w:t>
        </w:r>
        <w:r w:rsidR="002B090F" w:rsidRPr="002B090F">
          <w:rPr>
            <w:rStyle w:val="Hyperlink"/>
            <w:rFonts w:eastAsia="Calibri" w:cs="Arial"/>
            <w:szCs w:val="24"/>
          </w:rPr>
          <w:t>racker</w:t>
        </w:r>
      </w:hyperlink>
      <w:r>
        <w:rPr>
          <w:rFonts w:eastAsia="Calibri" w:cs="Arial"/>
          <w:szCs w:val="24"/>
        </w:rPr>
        <w:t xml:space="preserve"> unless a waiver is granted to a particular contractor or subcontractor because they are unable or limited in their ability to use or access the software.</w:t>
      </w:r>
    </w:p>
    <w:p w14:paraId="21F2F9F3" w14:textId="77777777" w:rsidR="00A10739" w:rsidRPr="009A4ECC" w:rsidRDefault="00A10739" w:rsidP="00111D6E">
      <w:pPr>
        <w:pStyle w:val="FOATemplateBody"/>
        <w:ind w:left="360"/>
        <w:rPr>
          <w:rFonts w:asciiTheme="minorHAnsi" w:hAnsiTheme="minorHAnsi"/>
        </w:rPr>
      </w:pPr>
    </w:p>
    <w:p w14:paraId="0ACA8C3A" w14:textId="26018E1F" w:rsidR="00061470" w:rsidRPr="0065329C" w:rsidRDefault="00061470" w:rsidP="0065329C">
      <w:pPr>
        <w:pStyle w:val="FARCHeading2"/>
        <w:numPr>
          <w:ilvl w:val="0"/>
          <w:numId w:val="82"/>
        </w:numPr>
        <w:tabs>
          <w:tab w:val="clear" w:pos="720"/>
          <w:tab w:val="left" w:pos="990"/>
        </w:tabs>
        <w:ind w:left="360"/>
        <w:rPr>
          <w:rFonts w:asciiTheme="minorHAnsi" w:hAnsiTheme="minorHAnsi" w:cstheme="minorHAnsi"/>
        </w:rPr>
      </w:pPr>
      <w:bookmarkStart w:id="2555" w:name="_Toc126475244"/>
      <w:bookmarkStart w:id="2556" w:name="_Toc126550383"/>
      <w:bookmarkStart w:id="2557" w:name="_Toc126553378"/>
      <w:bookmarkStart w:id="2558" w:name="_Toc126553567"/>
      <w:bookmarkStart w:id="2559" w:name="_Toc126857881"/>
      <w:bookmarkStart w:id="2560" w:name="_Toc126858259"/>
      <w:bookmarkStart w:id="2561" w:name="_Toc126858447"/>
      <w:bookmarkStart w:id="2562" w:name="_Toc126859111"/>
      <w:bookmarkStart w:id="2563" w:name="_Toc126859328"/>
      <w:bookmarkStart w:id="2564" w:name="_Toc127727284"/>
      <w:bookmarkStart w:id="2565" w:name="_Toc127727466"/>
      <w:bookmarkStart w:id="2566" w:name="_Toc127770388"/>
      <w:bookmarkStart w:id="2567" w:name="_Toc129705373"/>
      <w:bookmarkStart w:id="2568" w:name="_Toc126475248"/>
      <w:bookmarkStart w:id="2569" w:name="_Toc126550387"/>
      <w:bookmarkStart w:id="2570" w:name="_Toc126553382"/>
      <w:bookmarkStart w:id="2571" w:name="_Toc126553571"/>
      <w:bookmarkStart w:id="2572" w:name="_Toc126857885"/>
      <w:bookmarkStart w:id="2573" w:name="_Toc126858263"/>
      <w:bookmarkStart w:id="2574" w:name="_Toc126858451"/>
      <w:bookmarkStart w:id="2575" w:name="_Toc126859114"/>
      <w:bookmarkStart w:id="2576" w:name="_Toc126859331"/>
      <w:bookmarkStart w:id="2577" w:name="_Toc127727287"/>
      <w:bookmarkStart w:id="2578" w:name="_Toc127727469"/>
      <w:bookmarkStart w:id="2579" w:name="_Toc127770391"/>
      <w:bookmarkStart w:id="2580" w:name="_Toc129705376"/>
      <w:bookmarkStart w:id="2581" w:name="_Toc192507616"/>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r w:rsidRPr="0065329C">
        <w:rPr>
          <w:rFonts w:asciiTheme="minorHAnsi" w:hAnsiTheme="minorHAnsi" w:cstheme="minorHAnsi"/>
        </w:rPr>
        <w:t xml:space="preserve">Davis Bacon Act </w:t>
      </w:r>
      <w:r w:rsidR="0061652C" w:rsidRPr="0065329C">
        <w:rPr>
          <w:rFonts w:asciiTheme="minorHAnsi" w:hAnsiTheme="minorHAnsi" w:cstheme="minorHAnsi"/>
        </w:rPr>
        <w:t xml:space="preserve">Semi-Annual Labor Compliance </w:t>
      </w:r>
      <w:r w:rsidRPr="0065329C">
        <w:rPr>
          <w:rFonts w:asciiTheme="minorHAnsi" w:hAnsiTheme="minorHAnsi" w:cstheme="minorHAnsi"/>
        </w:rPr>
        <w:t>Report</w:t>
      </w:r>
      <w:bookmarkEnd w:id="2581"/>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142"/>
      </w:tblGrid>
      <w:tr w:rsidR="0010271A" w:rsidRPr="00CB0428" w14:paraId="27846B9C" w14:textId="77777777" w:rsidTr="00B36C11">
        <w:tc>
          <w:tcPr>
            <w:tcW w:w="1380" w:type="dxa"/>
          </w:tcPr>
          <w:p w14:paraId="53AADD89" w14:textId="77777777" w:rsidR="0010271A" w:rsidRPr="00CB0428" w:rsidRDefault="0010271A" w:rsidP="0010271A">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42" w:type="dxa"/>
          </w:tcPr>
          <w:p w14:paraId="5D01C236" w14:textId="2E1BE6FD" w:rsidR="0010271A" w:rsidRPr="0010271A" w:rsidRDefault="004669C2" w:rsidP="0010271A">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r w:rsidR="0010271A">
              <w:rPr>
                <w:rStyle w:val="Hyperlink"/>
                <w:rFonts w:cstheme="minorHAnsi"/>
                <w:color w:val="auto"/>
                <w:sz w:val="21"/>
                <w:szCs w:val="21"/>
                <w:u w:val="none"/>
              </w:rPr>
              <w:t xml:space="preserve"> and email </w:t>
            </w:r>
            <w:hyperlink r:id="rId74" w:tgtFrame="_blank" w:tooltip="mailto:dbaenforcementreports@hq.doe.gov" w:history="1">
              <w:r w:rsidR="004D0F2C" w:rsidRPr="00B1772D">
                <w:rPr>
                  <w:rStyle w:val="Hyperlink"/>
                  <w:rFonts w:cstheme="minorHAnsi"/>
                  <w:sz w:val="21"/>
                  <w:szCs w:val="21"/>
                </w:rPr>
                <w:t>DBAenforcementreports@hq.doe.gov</w:t>
              </w:r>
            </w:hyperlink>
          </w:p>
        </w:tc>
      </w:tr>
      <w:tr w:rsidR="0010271A" w:rsidRPr="00CB0428" w14:paraId="23BE5D4B" w14:textId="77777777" w:rsidTr="00B36C11">
        <w:tc>
          <w:tcPr>
            <w:tcW w:w="1380" w:type="dxa"/>
          </w:tcPr>
          <w:p w14:paraId="1E20F8EB" w14:textId="77777777" w:rsidR="0010271A" w:rsidRPr="00CB0428" w:rsidRDefault="0010271A" w:rsidP="0010271A">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Submission deadline:</w:t>
            </w:r>
          </w:p>
        </w:tc>
        <w:tc>
          <w:tcPr>
            <w:tcW w:w="7142" w:type="dxa"/>
          </w:tcPr>
          <w:p w14:paraId="71FA2084" w14:textId="4A16856B" w:rsidR="0010271A" w:rsidRPr="00CB0428" w:rsidRDefault="0061652C" w:rsidP="0010271A">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Pr>
                <w:rFonts w:cstheme="minorHAnsi"/>
                <w:bCs/>
                <w:sz w:val="21"/>
                <w:szCs w:val="21"/>
              </w:rPr>
              <w:t>April 21 and October 21</w:t>
            </w:r>
          </w:p>
        </w:tc>
      </w:tr>
    </w:tbl>
    <w:p w14:paraId="1D75EE37" w14:textId="77777777" w:rsidR="00061470" w:rsidRDefault="00061470" w:rsidP="005A45F1"/>
    <w:p w14:paraId="7D2A0AC1" w14:textId="4525BDE2" w:rsidR="00061470" w:rsidRDefault="00061470" w:rsidP="00061470">
      <w:pPr>
        <w:pStyle w:val="FOATemplateBody"/>
        <w:ind w:left="360"/>
        <w:rPr>
          <w:rFonts w:asciiTheme="minorHAnsi" w:hAnsiTheme="minorHAnsi"/>
        </w:rPr>
      </w:pPr>
      <w:r w:rsidRPr="00111D6E">
        <w:rPr>
          <w:rFonts w:asciiTheme="minorHAnsi" w:eastAsia="Times New Roman" w:hAnsiTheme="minorHAnsi" w:cs="Times New Roman"/>
          <w:szCs w:val="24"/>
        </w:rPr>
        <w:t xml:space="preserve">This award is funded under Division D of the </w:t>
      </w:r>
      <w:r w:rsidR="00AF05E1">
        <w:rPr>
          <w:rFonts w:asciiTheme="minorHAnsi" w:eastAsia="Times New Roman" w:hAnsiTheme="minorHAnsi" w:cs="Times New Roman"/>
          <w:szCs w:val="24"/>
        </w:rPr>
        <w:t>Infrastructure Investment and Jobs Act</w:t>
      </w:r>
      <w:r w:rsidRPr="00111D6E">
        <w:rPr>
          <w:rFonts w:asciiTheme="minorHAnsi" w:eastAsia="Times New Roman" w:hAnsiTheme="minorHAnsi" w:cs="Times New Roman"/>
          <w:szCs w:val="24"/>
        </w:rPr>
        <w:t xml:space="preserve"> (</w:t>
      </w:r>
      <w:r w:rsidR="00AF05E1">
        <w:rPr>
          <w:rFonts w:asciiTheme="minorHAnsi" w:eastAsia="Times New Roman" w:hAnsiTheme="minorHAnsi" w:cs="Times New Roman"/>
          <w:szCs w:val="24"/>
        </w:rPr>
        <w:t>IIJA</w:t>
      </w:r>
      <w:r w:rsidRPr="00111D6E">
        <w:rPr>
          <w:rFonts w:asciiTheme="minorHAnsi" w:eastAsia="Times New Roman" w:hAnsiTheme="minorHAnsi" w:cs="Times New Roman"/>
          <w:szCs w:val="24"/>
        </w:rPr>
        <w:t>). All laborers and mechanics employed by the recipient, subrecipients, contractors or subcontractors in the performance of construction, alteration, or repair work in excess of $2</w:t>
      </w:r>
      <w:r w:rsidR="008E6C8F">
        <w:rPr>
          <w:rFonts w:asciiTheme="minorHAnsi" w:eastAsia="Times New Roman" w:hAnsiTheme="minorHAnsi" w:cs="Times New Roman"/>
          <w:szCs w:val="24"/>
        </w:rPr>
        <w:t>,</w:t>
      </w:r>
      <w:r w:rsidRPr="00111D6E">
        <w:rPr>
          <w:rFonts w:asciiTheme="minorHAnsi" w:eastAsia="Times New Roman" w:hAnsiTheme="minorHAnsi" w:cs="Times New Roman"/>
          <w:szCs w:val="24"/>
        </w:rPr>
        <w:t xml:space="preserve">000 on an award funded directly by or assisted in whole or in part by funds made available under this award shall be paid wages at rates not less than those prevailing on similar projects in the locality, as determined by the Secretary of Labor in accordance with </w:t>
      </w:r>
      <w:r w:rsidR="00784BB2">
        <w:rPr>
          <w:rFonts w:asciiTheme="minorHAnsi" w:eastAsia="Times New Roman" w:hAnsiTheme="minorHAnsi" w:cs="Times New Roman"/>
          <w:szCs w:val="24"/>
        </w:rPr>
        <w:t>S</w:t>
      </w:r>
      <w:r w:rsidRPr="00111D6E">
        <w:rPr>
          <w:rFonts w:asciiTheme="minorHAnsi" w:eastAsia="Times New Roman" w:hAnsiTheme="minorHAnsi" w:cs="Times New Roman"/>
          <w:szCs w:val="24"/>
        </w:rPr>
        <w:t xml:space="preserve">ubchapter IV of </w:t>
      </w:r>
      <w:r w:rsidR="00784BB2">
        <w:rPr>
          <w:rFonts w:asciiTheme="minorHAnsi" w:eastAsia="Times New Roman" w:hAnsiTheme="minorHAnsi" w:cs="Times New Roman"/>
          <w:szCs w:val="24"/>
        </w:rPr>
        <w:t>C</w:t>
      </w:r>
      <w:r w:rsidRPr="00111D6E">
        <w:rPr>
          <w:rFonts w:asciiTheme="minorHAnsi" w:eastAsia="Times New Roman" w:hAnsiTheme="minorHAnsi" w:cs="Times New Roman"/>
          <w:szCs w:val="24"/>
        </w:rPr>
        <w:t xml:space="preserve">hapter 31 of </w:t>
      </w:r>
      <w:r w:rsidR="00784BB2">
        <w:rPr>
          <w:rFonts w:asciiTheme="minorHAnsi" w:eastAsia="Times New Roman" w:hAnsiTheme="minorHAnsi" w:cs="Times New Roman"/>
          <w:szCs w:val="24"/>
        </w:rPr>
        <w:t>T</w:t>
      </w:r>
      <w:r w:rsidRPr="00111D6E">
        <w:rPr>
          <w:rFonts w:asciiTheme="minorHAnsi" w:eastAsia="Times New Roman" w:hAnsiTheme="minorHAnsi" w:cs="Times New Roman"/>
          <w:szCs w:val="24"/>
        </w:rPr>
        <w:t>itle 40, United States Code</w:t>
      </w:r>
      <w:r w:rsidRPr="009A4ECC">
        <w:rPr>
          <w:rFonts w:asciiTheme="minorHAnsi" w:hAnsiTheme="minorHAnsi"/>
        </w:rPr>
        <w:t xml:space="preserve"> commonly referred to as the “Davis-Bacon Act” (DBA).</w:t>
      </w:r>
    </w:p>
    <w:p w14:paraId="21E7BE74" w14:textId="77777777" w:rsidR="0061652C" w:rsidRDefault="0061652C" w:rsidP="00061470">
      <w:pPr>
        <w:pStyle w:val="FOATemplateBody"/>
        <w:ind w:left="360"/>
        <w:rPr>
          <w:rFonts w:asciiTheme="minorHAnsi" w:hAnsiTheme="minorHAnsi"/>
        </w:rPr>
      </w:pPr>
    </w:p>
    <w:p w14:paraId="2B844F38" w14:textId="70B2A6C8" w:rsidR="00971EBA" w:rsidRDefault="0BECE848" w:rsidP="0EDD5B37">
      <w:pPr>
        <w:pStyle w:val="NormalWeb"/>
        <w:spacing w:before="0" w:beforeAutospacing="0" w:after="0" w:afterAutospacing="0"/>
        <w:ind w:left="360"/>
        <w:rPr>
          <w:rFonts w:ascii="Segoe UI" w:hAnsi="Segoe UI" w:cs="Segoe UI"/>
          <w:sz w:val="21"/>
          <w:szCs w:val="21"/>
        </w:rPr>
      </w:pPr>
      <w:r w:rsidRPr="0EDD5B37">
        <w:rPr>
          <w:rFonts w:asciiTheme="minorHAnsi" w:eastAsiaTheme="minorEastAsia" w:hAnsiTheme="minorHAnsi" w:cstheme="minorBidi"/>
        </w:rPr>
        <w:t xml:space="preserve">Calendar year semi-annual reports </w:t>
      </w:r>
      <w:r w:rsidR="1A7CC8FC" w:rsidRPr="0EDD5B37">
        <w:rPr>
          <w:rFonts w:asciiTheme="minorHAnsi" w:eastAsiaTheme="minorEastAsia" w:hAnsiTheme="minorHAnsi" w:cstheme="minorBidi"/>
        </w:rPr>
        <w:t xml:space="preserve">are </w:t>
      </w:r>
      <w:r w:rsidR="2C8DBD2F" w:rsidRPr="0EDD5B37">
        <w:rPr>
          <w:rFonts w:asciiTheme="minorHAnsi" w:eastAsiaTheme="minorEastAsia" w:hAnsiTheme="minorHAnsi" w:cstheme="minorBidi"/>
        </w:rPr>
        <w:t>required</w:t>
      </w:r>
      <w:r w:rsidRPr="0EDD5B37">
        <w:rPr>
          <w:rFonts w:asciiTheme="minorHAnsi" w:eastAsiaTheme="minorEastAsia" w:hAnsiTheme="minorHAnsi" w:cstheme="minorBidi"/>
        </w:rPr>
        <w:t xml:space="preserve"> on compliance with</w:t>
      </w:r>
      <w:r w:rsidR="609E5797" w:rsidRPr="0EDD5B37">
        <w:rPr>
          <w:rFonts w:asciiTheme="minorHAnsi" w:eastAsiaTheme="minorEastAsia" w:hAnsiTheme="minorHAnsi" w:cstheme="minorBidi"/>
        </w:rPr>
        <w:t>,</w:t>
      </w:r>
      <w:r w:rsidRPr="0EDD5B37">
        <w:rPr>
          <w:rFonts w:asciiTheme="minorHAnsi" w:eastAsiaTheme="minorEastAsia" w:hAnsiTheme="minorHAnsi" w:cstheme="minorBidi"/>
        </w:rPr>
        <w:t xml:space="preserve"> and enforcement of</w:t>
      </w:r>
      <w:r w:rsidR="2668BF1F" w:rsidRPr="0EDD5B37">
        <w:rPr>
          <w:rFonts w:asciiTheme="minorHAnsi" w:eastAsiaTheme="minorEastAsia" w:hAnsiTheme="minorHAnsi" w:cstheme="minorBidi"/>
        </w:rPr>
        <w:t>,</w:t>
      </w:r>
      <w:r w:rsidRPr="0EDD5B37">
        <w:rPr>
          <w:rFonts w:asciiTheme="minorHAnsi" w:eastAsiaTheme="minorEastAsia" w:hAnsiTheme="minorHAnsi" w:cstheme="minorBidi"/>
        </w:rPr>
        <w:t xml:space="preserve"> the labor standards provisions of the Davis-Bacon Act and its related acts covering the periods of October 1st through March 31st, and April 1st through September 30th, respectively. Please submit your semi-annual report to DOE three weeks after the end of semi-annual reporting period by April 21st and October 21st for </w:t>
      </w:r>
      <w:r w:rsidR="10EFD4E0" w:rsidRPr="0EDD5B37">
        <w:rPr>
          <w:rFonts w:asciiTheme="minorHAnsi" w:eastAsiaTheme="minorEastAsia" w:hAnsiTheme="minorHAnsi" w:cstheme="minorBidi"/>
        </w:rPr>
        <w:t xml:space="preserve">the </w:t>
      </w:r>
      <w:r w:rsidRPr="0EDD5B37">
        <w:rPr>
          <w:rFonts w:asciiTheme="minorHAnsi" w:eastAsiaTheme="minorEastAsia" w:hAnsiTheme="minorHAnsi" w:cstheme="minorBidi"/>
        </w:rPr>
        <w:t xml:space="preserve">applicable performance period. </w:t>
      </w:r>
      <w:r w:rsidR="1A7C9C19" w:rsidRPr="0EDD5B37">
        <w:rPr>
          <w:rFonts w:asciiTheme="minorHAnsi" w:hAnsiTheme="minorHAnsi" w:cstheme="minorBidi"/>
        </w:rPr>
        <w:t>The Davis Bacon Act Semi-Annual Labor Compliance Report may be accessed at</w:t>
      </w:r>
      <w:r w:rsidR="148864B5" w:rsidRPr="0EDD5B37">
        <w:rPr>
          <w:rFonts w:asciiTheme="minorHAnsi" w:hAnsiTheme="minorHAnsi" w:cstheme="minorBidi"/>
        </w:rPr>
        <w:t> </w:t>
      </w:r>
      <w:hyperlink r:id="rId75">
        <w:r w:rsidR="45F23353" w:rsidRPr="0EDD5B37">
          <w:rPr>
            <w:rStyle w:val="Hyperlink"/>
            <w:rFonts w:asciiTheme="minorHAnsi" w:hAnsiTheme="minorHAnsi" w:cstheme="minorBidi"/>
          </w:rPr>
          <w:t>https://</w:t>
        </w:r>
        <w:r w:rsidR="66ECDA88" w:rsidRPr="0EDD5B37">
          <w:rPr>
            <w:rStyle w:val="Hyperlink"/>
            <w:rFonts w:asciiTheme="minorHAnsi" w:hAnsiTheme="minorHAnsi" w:cstheme="minorBidi"/>
          </w:rPr>
          <w:t>www.</w:t>
        </w:r>
        <w:r w:rsidR="1FF4ABAE" w:rsidRPr="0EDD5B37">
          <w:rPr>
            <w:rStyle w:val="Hyperlink"/>
            <w:rFonts w:asciiTheme="minorHAnsi" w:hAnsiTheme="minorHAnsi" w:cstheme="minorBidi"/>
          </w:rPr>
          <w:t>energy.gov/infrastructure/davis-bacon-act</w:t>
        </w:r>
      </w:hyperlink>
      <w:r w:rsidR="1FF4ABAE" w:rsidRPr="0EDD5B37">
        <w:rPr>
          <w:rFonts w:asciiTheme="minorHAnsi" w:hAnsiTheme="minorHAnsi" w:cstheme="minorBidi"/>
        </w:rPr>
        <w:t>.</w:t>
      </w:r>
      <w:r w:rsidR="1FF4ABAE" w:rsidRPr="0EDD5B37">
        <w:rPr>
          <w:rFonts w:ascii="Segoe UI" w:hAnsi="Segoe UI" w:cs="Segoe UI"/>
          <w:sz w:val="21"/>
          <w:szCs w:val="21"/>
        </w:rPr>
        <w:t xml:space="preserve">  </w:t>
      </w:r>
    </w:p>
    <w:p w14:paraId="43ABE81F" w14:textId="77777777" w:rsidR="00061470" w:rsidRPr="00B1772D" w:rsidRDefault="00061470" w:rsidP="005A45F1"/>
    <w:p w14:paraId="56FBB047" w14:textId="743405AC" w:rsidR="0024032F" w:rsidRPr="002B768C" w:rsidRDefault="0024032F" w:rsidP="002B768C">
      <w:pPr>
        <w:pStyle w:val="FARCHeading2"/>
        <w:numPr>
          <w:ilvl w:val="0"/>
          <w:numId w:val="82"/>
        </w:numPr>
        <w:tabs>
          <w:tab w:val="clear" w:pos="720"/>
          <w:tab w:val="left" w:pos="990"/>
        </w:tabs>
        <w:ind w:left="360"/>
        <w:rPr>
          <w:rFonts w:asciiTheme="minorHAnsi" w:hAnsiTheme="minorHAnsi" w:cstheme="minorHAnsi"/>
        </w:rPr>
      </w:pPr>
      <w:bookmarkStart w:id="2582" w:name="_Toc192507617"/>
      <w:r>
        <w:rPr>
          <w:rFonts w:asciiTheme="minorHAnsi" w:hAnsiTheme="minorHAnsi" w:cstheme="minorHAnsi"/>
        </w:rPr>
        <w:t>Location</w:t>
      </w:r>
      <w:r w:rsidR="004F57F5">
        <w:rPr>
          <w:rFonts w:asciiTheme="minorHAnsi" w:hAnsiTheme="minorHAnsi" w:cstheme="minorHAnsi"/>
        </w:rPr>
        <w:t>(</w:t>
      </w:r>
      <w:r>
        <w:rPr>
          <w:rFonts w:asciiTheme="minorHAnsi" w:hAnsiTheme="minorHAnsi" w:cstheme="minorHAnsi"/>
        </w:rPr>
        <w:t>s</w:t>
      </w:r>
      <w:r w:rsidR="004F57F5">
        <w:rPr>
          <w:rFonts w:asciiTheme="minorHAnsi" w:hAnsiTheme="minorHAnsi" w:cstheme="minorHAnsi"/>
        </w:rPr>
        <w:t>)</w:t>
      </w:r>
      <w:r>
        <w:rPr>
          <w:rFonts w:asciiTheme="minorHAnsi" w:hAnsiTheme="minorHAnsi" w:cstheme="minorHAnsi"/>
        </w:rPr>
        <w:t xml:space="preserve"> of Work</w:t>
      </w:r>
      <w:bookmarkEnd w:id="2582"/>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142"/>
      </w:tblGrid>
      <w:tr w:rsidR="00B45343" w:rsidRPr="00CB0428" w14:paraId="3DFAA3D8" w14:textId="77777777" w:rsidTr="00B1772D">
        <w:tc>
          <w:tcPr>
            <w:tcW w:w="1380" w:type="dxa"/>
          </w:tcPr>
          <w:p w14:paraId="0C6BD349" w14:textId="77777777" w:rsidR="00B45343" w:rsidRPr="00CB0428" w:rsidRDefault="00B45343" w:rsidP="006867F0">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t>Submit to:</w:t>
            </w:r>
          </w:p>
        </w:tc>
        <w:tc>
          <w:tcPr>
            <w:tcW w:w="7142" w:type="dxa"/>
          </w:tcPr>
          <w:p w14:paraId="1F954EBE" w14:textId="6C3C44AE" w:rsidR="00B45343" w:rsidRPr="00CB0428" w:rsidRDefault="004669C2" w:rsidP="006867F0">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1"/>
                <w:szCs w:val="21"/>
              </w:rPr>
            </w:pPr>
            <w:r w:rsidRPr="004669C2">
              <w:rPr>
                <w:rFonts w:cstheme="minorHAnsi"/>
                <w:sz w:val="21"/>
                <w:szCs w:val="21"/>
              </w:rPr>
              <w:t>Program Specifi</w:t>
            </w:r>
            <w:r>
              <w:rPr>
                <w:rFonts w:cstheme="minorHAnsi"/>
                <w:sz w:val="21"/>
                <w:szCs w:val="21"/>
              </w:rPr>
              <w:t>c</w:t>
            </w:r>
          </w:p>
        </w:tc>
      </w:tr>
      <w:tr w:rsidR="00B45343" w:rsidRPr="00CB0428" w14:paraId="0D2D3256" w14:textId="77777777" w:rsidTr="00B1772D">
        <w:tc>
          <w:tcPr>
            <w:tcW w:w="1380" w:type="dxa"/>
          </w:tcPr>
          <w:p w14:paraId="536C609F" w14:textId="77777777" w:rsidR="00B45343" w:rsidRPr="00CB0428" w:rsidRDefault="00B45343" w:rsidP="006867F0">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sidRPr="00CB0428">
              <w:rPr>
                <w:rFonts w:cstheme="minorHAnsi"/>
                <w:bCs/>
                <w:sz w:val="21"/>
                <w:szCs w:val="21"/>
              </w:rPr>
              <w:lastRenderedPageBreak/>
              <w:t>Submission deadline:</w:t>
            </w:r>
          </w:p>
        </w:tc>
        <w:tc>
          <w:tcPr>
            <w:tcW w:w="7142" w:type="dxa"/>
          </w:tcPr>
          <w:p w14:paraId="7FC394B7" w14:textId="41088EF1" w:rsidR="00B45343" w:rsidRPr="00CB0428" w:rsidRDefault="002B768C" w:rsidP="006867F0">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sz w:val="21"/>
                <w:szCs w:val="21"/>
              </w:rPr>
            </w:pPr>
            <w:r>
              <w:rPr>
                <w:rFonts w:cstheme="minorHAnsi"/>
                <w:bCs/>
                <w:sz w:val="21"/>
                <w:szCs w:val="21"/>
              </w:rPr>
              <w:t>Q</w:t>
            </w:r>
            <w:r w:rsidR="008649A6">
              <w:rPr>
                <w:rFonts w:cstheme="minorHAnsi"/>
                <w:bCs/>
                <w:sz w:val="21"/>
                <w:szCs w:val="21"/>
              </w:rPr>
              <w:t>uarterly only when there are changes to report.</w:t>
            </w:r>
          </w:p>
        </w:tc>
      </w:tr>
    </w:tbl>
    <w:p w14:paraId="7F86440A" w14:textId="77777777" w:rsidR="00B45343" w:rsidRPr="00B1772D" w:rsidRDefault="00B45343" w:rsidP="00207A7B">
      <w:pPr>
        <w:rPr>
          <w:rFonts w:cstheme="minorHAnsi"/>
          <w:b/>
          <w:bCs/>
          <w:szCs w:val="24"/>
        </w:rPr>
      </w:pPr>
    </w:p>
    <w:p w14:paraId="02698C49" w14:textId="4A0D691C" w:rsidR="00F01EF4" w:rsidRDefault="00207A7B" w:rsidP="00B1772D">
      <w:pPr>
        <w:ind w:left="360"/>
        <w:rPr>
          <w:rFonts w:cstheme="minorHAnsi"/>
          <w:szCs w:val="24"/>
        </w:rPr>
      </w:pPr>
      <w:r w:rsidRPr="00CB0428">
        <w:rPr>
          <w:rFonts w:cstheme="minorHAnsi"/>
          <w:szCs w:val="24"/>
        </w:rPr>
        <w:t xml:space="preserve">Prior to </w:t>
      </w:r>
      <w:proofErr w:type="gramStart"/>
      <w:r w:rsidRPr="00B45343">
        <w:rPr>
          <w:rFonts w:cstheme="minorHAnsi"/>
          <w:szCs w:val="24"/>
        </w:rPr>
        <w:t>award</w:t>
      </w:r>
      <w:proofErr w:type="gramEnd"/>
      <w:r w:rsidRPr="00B45343">
        <w:rPr>
          <w:rFonts w:cstheme="minorHAnsi"/>
          <w:szCs w:val="24"/>
        </w:rPr>
        <w:t xml:space="preserve">, the Recipient was required to </w:t>
      </w:r>
      <w:r w:rsidR="00B171F8" w:rsidRPr="00B1772D">
        <w:rPr>
          <w:rFonts w:cstheme="minorHAnsi"/>
          <w:szCs w:val="24"/>
        </w:rPr>
        <w:t>identify each known location being served directly as a primary project site work location or a location impacted by the project. This includes the location(s) of construction or alteration activity as well as any communities geographically near the proposed project site and/or communities that may be a part of the proposed project's supply or waste life cycle (e.g., where raw materials come from, where waste is being sent).</w:t>
      </w:r>
      <w:r w:rsidR="00B67F3E" w:rsidRPr="00B45343">
        <w:rPr>
          <w:rFonts w:cstheme="minorHAnsi"/>
          <w:szCs w:val="24"/>
        </w:rPr>
        <w:t xml:space="preserve"> The</w:t>
      </w:r>
      <w:r w:rsidR="00B67F3E" w:rsidRPr="00B1772D">
        <w:rPr>
          <w:rFonts w:cstheme="minorHAnsi"/>
          <w:szCs w:val="24"/>
        </w:rPr>
        <w:t xml:space="preserve"> Location(s) of Work</w:t>
      </w:r>
      <w:r w:rsidR="00B67F3E" w:rsidRPr="00B45343">
        <w:rPr>
          <w:rFonts w:cstheme="minorHAnsi"/>
          <w:szCs w:val="24"/>
        </w:rPr>
        <w:t xml:space="preserve"> </w:t>
      </w:r>
      <w:r w:rsidR="00B67F3E" w:rsidRPr="00B1772D">
        <w:rPr>
          <w:rFonts w:cstheme="minorHAnsi"/>
          <w:szCs w:val="24"/>
        </w:rPr>
        <w:t>report</w:t>
      </w:r>
      <w:r w:rsidR="00B67F3E" w:rsidRPr="00B45343">
        <w:rPr>
          <w:rFonts w:cstheme="minorHAnsi"/>
          <w:szCs w:val="24"/>
        </w:rPr>
        <w:t xml:space="preserve"> is required to be validated </w:t>
      </w:r>
      <w:r w:rsidR="004F57F5" w:rsidRPr="00B45343">
        <w:rPr>
          <w:rFonts w:cstheme="minorHAnsi"/>
          <w:szCs w:val="24"/>
        </w:rPr>
        <w:t xml:space="preserve">by the project team </w:t>
      </w:r>
      <w:r w:rsidR="00B67F3E" w:rsidRPr="00B45343">
        <w:rPr>
          <w:rFonts w:cstheme="minorHAnsi"/>
          <w:szCs w:val="24"/>
        </w:rPr>
        <w:t>on a quarterly basis.</w:t>
      </w:r>
      <w:r w:rsidR="004F57F5" w:rsidRPr="00B45343">
        <w:rPr>
          <w:rFonts w:cstheme="minorHAnsi"/>
          <w:szCs w:val="24"/>
        </w:rPr>
        <w:t xml:space="preserve"> If there are any changes to the Location</w:t>
      </w:r>
      <w:r w:rsidR="004F57F5">
        <w:rPr>
          <w:rFonts w:cstheme="minorHAnsi"/>
          <w:szCs w:val="24"/>
        </w:rPr>
        <w:t xml:space="preserve">(s) of Work, the recipient must submit the updated information to DOE. </w:t>
      </w:r>
    </w:p>
    <w:p w14:paraId="06767065" w14:textId="3F21EB03" w:rsidR="002B768C" w:rsidRDefault="002B768C">
      <w:r>
        <w:br w:type="page"/>
      </w:r>
    </w:p>
    <w:p w14:paraId="6B2EFE0A" w14:textId="0AFF5EEA" w:rsidR="00F269E9" w:rsidRPr="00CB0428" w:rsidRDefault="005B51B2" w:rsidP="00842279">
      <w:pPr>
        <w:pStyle w:val="FARCHeading1"/>
      </w:pPr>
      <w:bookmarkStart w:id="2583" w:name="_Toc531873293"/>
      <w:bookmarkStart w:id="2584" w:name="_Toc192507618"/>
      <w:r w:rsidRPr="00CB0428">
        <w:lastRenderedPageBreak/>
        <w:t xml:space="preserve">Appendix A: Notice To Recipients (Prime Recipients </w:t>
      </w:r>
      <w:proofErr w:type="gramStart"/>
      <w:r w:rsidRPr="00CB0428">
        <w:t>And</w:t>
      </w:r>
      <w:proofErr w:type="gramEnd"/>
      <w:r w:rsidRPr="00CB0428">
        <w:t xml:space="preserve"> Subrecipients) Regarding Protected Data, Limited Rights Data </w:t>
      </w:r>
      <w:proofErr w:type="gramStart"/>
      <w:r w:rsidRPr="00CB0428">
        <w:t>And</w:t>
      </w:r>
      <w:proofErr w:type="gramEnd"/>
      <w:r w:rsidRPr="00CB0428">
        <w:t xml:space="preserve"> Protected Personally Identifiable Information</w:t>
      </w:r>
      <w:bookmarkEnd w:id="2583"/>
      <w:bookmarkEnd w:id="2584"/>
    </w:p>
    <w:p w14:paraId="04D4AAB7" w14:textId="77777777" w:rsidR="00F269E9" w:rsidRPr="00CB0428" w:rsidRDefault="00F269E9" w:rsidP="00F269E9">
      <w:pPr>
        <w:rPr>
          <w:rFonts w:cstheme="minorHAnsi"/>
          <w:szCs w:val="24"/>
        </w:rPr>
      </w:pPr>
      <w:bookmarkStart w:id="2585" w:name="_Toc248588535"/>
    </w:p>
    <w:p w14:paraId="6DA5E34D"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Cs w:val="24"/>
        </w:rPr>
      </w:pPr>
      <w:r w:rsidRPr="00CB0428">
        <w:rPr>
          <w:rFonts w:cstheme="minorHAnsi"/>
          <w:b/>
          <w:bCs/>
          <w:szCs w:val="24"/>
        </w:rPr>
        <w:t xml:space="preserve">I.  </w:t>
      </w:r>
      <w:r w:rsidR="00760469" w:rsidRPr="00CB0428">
        <w:rPr>
          <w:rFonts w:cstheme="minorHAnsi"/>
          <w:b/>
          <w:bCs/>
          <w:szCs w:val="24"/>
        </w:rPr>
        <w:t>PROTECTED</w:t>
      </w:r>
      <w:r w:rsidRPr="00CB0428">
        <w:rPr>
          <w:rFonts w:cstheme="minorHAnsi"/>
          <w:b/>
          <w:bCs/>
          <w:szCs w:val="24"/>
        </w:rPr>
        <w:t xml:space="preserve"> DATA</w:t>
      </w:r>
      <w:r w:rsidR="00760469" w:rsidRPr="00CB0428">
        <w:rPr>
          <w:rFonts w:cstheme="minorHAnsi"/>
          <w:b/>
          <w:bCs/>
          <w:szCs w:val="24"/>
        </w:rPr>
        <w:t xml:space="preserve"> AND LIMITED RIGHTS DATA</w:t>
      </w:r>
    </w:p>
    <w:p w14:paraId="100E035A"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cstheme="minorHAnsi"/>
          <w:b/>
          <w:bCs/>
          <w:szCs w:val="24"/>
        </w:rPr>
      </w:pPr>
    </w:p>
    <w:p w14:paraId="04A34946" w14:textId="018222B8" w:rsidR="00F269E9" w:rsidRPr="00CB0428" w:rsidRDefault="00F269E9" w:rsidP="00F269E9">
      <w:pPr>
        <w:rPr>
          <w:rFonts w:cstheme="minorHAnsi"/>
          <w:kern w:val="28"/>
          <w:szCs w:val="24"/>
        </w:rPr>
      </w:pPr>
      <w:r w:rsidRPr="00CB0428">
        <w:rPr>
          <w:rFonts w:cstheme="minorHAnsi"/>
          <w:kern w:val="28"/>
          <w:szCs w:val="24"/>
        </w:rPr>
        <w:t xml:space="preserve">The </w:t>
      </w:r>
      <w:r w:rsidR="00160199" w:rsidRPr="00CB0428">
        <w:rPr>
          <w:rFonts w:cstheme="minorHAnsi"/>
          <w:kern w:val="28"/>
          <w:szCs w:val="24"/>
        </w:rPr>
        <w:t>r</w:t>
      </w:r>
      <w:r w:rsidRPr="00CB0428">
        <w:rPr>
          <w:rFonts w:cstheme="minorHAnsi"/>
          <w:kern w:val="28"/>
          <w:szCs w:val="24"/>
        </w:rPr>
        <w:t xml:space="preserve">ecipient is required to mark </w:t>
      </w:r>
      <w:r w:rsidR="00760469" w:rsidRPr="00CB0428">
        <w:rPr>
          <w:rFonts w:cstheme="minorHAnsi"/>
          <w:kern w:val="28"/>
          <w:szCs w:val="24"/>
        </w:rPr>
        <w:t xml:space="preserve">protected </w:t>
      </w:r>
      <w:r w:rsidRPr="00CB0428">
        <w:rPr>
          <w:rFonts w:cstheme="minorHAnsi"/>
          <w:kern w:val="28"/>
          <w:szCs w:val="24"/>
        </w:rPr>
        <w:t>data</w:t>
      </w:r>
      <w:r w:rsidR="00760469" w:rsidRPr="00CB0428">
        <w:rPr>
          <w:rFonts w:cstheme="minorHAnsi"/>
          <w:kern w:val="28"/>
          <w:szCs w:val="24"/>
        </w:rPr>
        <w:t xml:space="preserve"> and limited rights data</w:t>
      </w:r>
      <w:r w:rsidRPr="00CB0428">
        <w:rPr>
          <w:rFonts w:cstheme="minorHAnsi"/>
          <w:kern w:val="28"/>
          <w:szCs w:val="24"/>
        </w:rPr>
        <w:t xml:space="preserve"> in accordance with</w:t>
      </w:r>
      <w:r w:rsidR="00760469" w:rsidRPr="00CB0428">
        <w:rPr>
          <w:rFonts w:cstheme="minorHAnsi"/>
          <w:kern w:val="28"/>
          <w:szCs w:val="24"/>
        </w:rPr>
        <w:t xml:space="preserve"> the IP clause set of th</w:t>
      </w:r>
      <w:r w:rsidR="009C18CF" w:rsidRPr="00CB0428">
        <w:rPr>
          <w:rFonts w:cstheme="minorHAnsi"/>
          <w:kern w:val="28"/>
          <w:szCs w:val="24"/>
        </w:rPr>
        <w:t>e award agreement</w:t>
      </w:r>
      <w:r w:rsidRPr="00CB0428">
        <w:rPr>
          <w:rFonts w:cstheme="minorHAnsi"/>
          <w:kern w:val="28"/>
          <w:szCs w:val="24"/>
        </w:rPr>
        <w:t xml:space="preserve">. Failure to properly mark data may result in its public disclosure under the Freedom of Information Act (FOIA, 5 U.S.C. § 552) or otherwise. </w:t>
      </w:r>
    </w:p>
    <w:p w14:paraId="073EB10A" w14:textId="77777777" w:rsidR="00F269E9" w:rsidRPr="00CB0428" w:rsidRDefault="00F269E9"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Cs w:val="24"/>
        </w:rPr>
      </w:pPr>
    </w:p>
    <w:p w14:paraId="0B1A7F5D" w14:textId="77777777" w:rsidR="00F269E9" w:rsidRPr="00CB0428" w:rsidRDefault="00472BCC" w:rsidP="00322C65">
      <w:pPr>
        <w:widowControl w:val="0"/>
        <w:numPr>
          <w:ilvl w:val="0"/>
          <w:numId w:val="4"/>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cstheme="minorHAnsi"/>
          <w:b/>
          <w:bCs/>
          <w:szCs w:val="24"/>
        </w:rPr>
      </w:pPr>
      <w:r w:rsidRPr="00CB0428">
        <w:rPr>
          <w:rFonts w:cstheme="minorHAnsi"/>
          <w:b/>
          <w:bCs/>
          <w:szCs w:val="24"/>
        </w:rPr>
        <w:t xml:space="preserve">Protected Data - </w:t>
      </w:r>
      <w:r w:rsidR="00FE488C" w:rsidRPr="00CB0428">
        <w:rPr>
          <w:rFonts w:cstheme="minorHAnsi"/>
          <w:b/>
        </w:rPr>
        <w:t>Technical Data or Commercial or Financial Data First Produced in the Performance of the Award</w:t>
      </w:r>
    </w:p>
    <w:p w14:paraId="1294C524" w14:textId="77777777" w:rsidR="00F269E9" w:rsidRPr="00CB0428" w:rsidRDefault="00F269E9" w:rsidP="00F269E9">
      <w:pPr>
        <w:rPr>
          <w:rFonts w:cstheme="minorHAnsi"/>
          <w:b/>
          <w:bCs/>
          <w:szCs w:val="24"/>
        </w:rPr>
      </w:pPr>
    </w:p>
    <w:p w14:paraId="705BABF3" w14:textId="77777777" w:rsidR="00597EE0" w:rsidRPr="00CB0428" w:rsidRDefault="00597EE0" w:rsidP="00597EE0">
      <w:pPr>
        <w:rPr>
          <w:rFonts w:cstheme="minorHAnsi"/>
          <w:color w:val="000000" w:themeColor="text1"/>
          <w:szCs w:val="24"/>
        </w:rPr>
      </w:pPr>
      <w:r w:rsidRPr="00CB0428">
        <w:rPr>
          <w:rFonts w:cstheme="minorHAnsi"/>
          <w:color w:val="000000" w:themeColor="text1"/>
          <w:szCs w:val="24"/>
        </w:rPr>
        <w:t xml:space="preserve">The U.S. Government normally retains unlimited rights in any technical </w:t>
      </w:r>
      <w:proofErr w:type="gramStart"/>
      <w:r w:rsidRPr="00CB0428">
        <w:rPr>
          <w:rFonts w:cstheme="minorHAnsi"/>
          <w:color w:val="000000" w:themeColor="text1"/>
          <w:szCs w:val="24"/>
        </w:rPr>
        <w:t>data</w:t>
      </w:r>
      <w:proofErr w:type="gramEnd"/>
      <w:r w:rsidRPr="00CB0428">
        <w:rPr>
          <w:rFonts w:cstheme="minorHAnsi"/>
          <w:color w:val="000000" w:themeColor="text1"/>
          <w:szCs w:val="24"/>
        </w:rPr>
        <w:t xml:space="preserve"> or commercial or financial data produced in performance of Government financial assistance awards, including the right to distribute to the public.  </w:t>
      </w:r>
    </w:p>
    <w:p w14:paraId="07E07A20" w14:textId="77777777" w:rsidR="00597EE0" w:rsidRPr="00CB0428" w:rsidRDefault="00597EE0" w:rsidP="00597EE0">
      <w:pPr>
        <w:rPr>
          <w:rFonts w:cstheme="minorHAnsi"/>
          <w:color w:val="000000" w:themeColor="text1"/>
          <w:szCs w:val="24"/>
        </w:rPr>
      </w:pPr>
    </w:p>
    <w:p w14:paraId="49B9C004" w14:textId="3D9A1C28" w:rsidR="00F269E9" w:rsidRPr="00CB0428" w:rsidRDefault="30939FDC">
      <w:pPr>
        <w:rPr>
          <w:rFonts w:cstheme="minorBidi"/>
        </w:rPr>
      </w:pPr>
      <w:r w:rsidRPr="40213789">
        <w:rPr>
          <w:rFonts w:cstheme="minorBidi"/>
          <w:color w:val="000000" w:themeColor="text1"/>
        </w:rPr>
        <w:t xml:space="preserve">However, under certain </w:t>
      </w:r>
      <w:r w:rsidR="00CD47F0">
        <w:rPr>
          <w:rFonts w:cstheme="minorBidi"/>
          <w:color w:val="000000" w:themeColor="text1"/>
        </w:rPr>
        <w:t>DOE</w:t>
      </w:r>
      <w:r w:rsidRPr="40213789">
        <w:rPr>
          <w:rFonts w:cstheme="minorBidi"/>
          <w:color w:val="000000" w:themeColor="text1"/>
        </w:rPr>
        <w:t xml:space="preserve"> awards</w:t>
      </w:r>
      <w:r w:rsidR="00C1F0B3" w:rsidRPr="40213789">
        <w:rPr>
          <w:rFonts w:cstheme="minorBidi"/>
          <w:color w:val="000000" w:themeColor="text1"/>
        </w:rPr>
        <w:t xml:space="preserve">, the </w:t>
      </w:r>
      <w:r w:rsidR="02E2198C" w:rsidRPr="40213789">
        <w:rPr>
          <w:rFonts w:cstheme="minorBidi"/>
          <w:color w:val="000000" w:themeColor="text1"/>
        </w:rPr>
        <w:t>r</w:t>
      </w:r>
      <w:r w:rsidR="00C1F0B3" w:rsidRPr="40213789">
        <w:rPr>
          <w:rFonts w:cstheme="minorBidi"/>
          <w:color w:val="000000" w:themeColor="text1"/>
        </w:rPr>
        <w:t xml:space="preserve">ecipient </w:t>
      </w:r>
      <w:r w:rsidR="6D93B7DD" w:rsidRPr="40213789">
        <w:rPr>
          <w:rFonts w:cstheme="minorBidi"/>
          <w:color w:val="000000" w:themeColor="text1"/>
        </w:rPr>
        <w:t xml:space="preserve">may mark </w:t>
      </w:r>
      <w:r w:rsidRPr="40213789">
        <w:rPr>
          <w:rFonts w:cstheme="minorBidi"/>
          <w:color w:val="000000" w:themeColor="text1"/>
        </w:rPr>
        <w:t xml:space="preserve">certain categories of data </w:t>
      </w:r>
      <w:r w:rsidR="6D93B7DD" w:rsidRPr="40213789">
        <w:rPr>
          <w:rFonts w:cstheme="minorBidi"/>
          <w:color w:val="000000" w:themeColor="text1"/>
        </w:rPr>
        <w:t>produced</w:t>
      </w:r>
      <w:r w:rsidRPr="40213789">
        <w:rPr>
          <w:rFonts w:cstheme="minorBidi"/>
          <w:color w:val="000000" w:themeColor="text1"/>
        </w:rPr>
        <w:t xml:space="preserve"> under </w:t>
      </w:r>
      <w:r w:rsidR="6D93B7DD" w:rsidRPr="40213789">
        <w:rPr>
          <w:rFonts w:cstheme="minorBidi"/>
          <w:color w:val="000000" w:themeColor="text1"/>
        </w:rPr>
        <w:t xml:space="preserve">the award as </w:t>
      </w:r>
      <w:r w:rsidRPr="40213789">
        <w:rPr>
          <w:rFonts w:cstheme="minorBidi"/>
          <w:color w:val="000000" w:themeColor="text1"/>
        </w:rPr>
        <w:t xml:space="preserve">protected from public disclosure for </w:t>
      </w:r>
      <w:proofErr w:type="gramStart"/>
      <w:r w:rsidR="09DCEB91" w:rsidRPr="40213789">
        <w:rPr>
          <w:rFonts w:cstheme="minorBidi"/>
        </w:rPr>
        <w:t>a period of time</w:t>
      </w:r>
      <w:proofErr w:type="gramEnd"/>
      <w:r w:rsidR="09DCEB91" w:rsidRPr="40213789">
        <w:rPr>
          <w:rFonts w:cstheme="minorBidi"/>
          <w:color w:val="000000" w:themeColor="text1"/>
        </w:rPr>
        <w:t xml:space="preserve"> </w:t>
      </w:r>
      <w:r w:rsidRPr="40213789">
        <w:rPr>
          <w:rFonts w:cstheme="minorBidi"/>
          <w:color w:val="000000" w:themeColor="text1"/>
        </w:rPr>
        <w:t>(“Protected Data”).</w:t>
      </w:r>
      <w:r w:rsidR="005A45F1">
        <w:rPr>
          <w:rFonts w:cstheme="minorBidi"/>
          <w:color w:val="000000" w:themeColor="text1"/>
        </w:rPr>
        <w:t xml:space="preserve"> </w:t>
      </w:r>
      <w:r w:rsidR="6D93B7DD" w:rsidRPr="40213789">
        <w:rPr>
          <w:rFonts w:cstheme="minorBidi"/>
          <w:color w:val="000000" w:themeColor="text1"/>
        </w:rPr>
        <w:t xml:space="preserve">If the award agreement </w:t>
      </w:r>
      <w:proofErr w:type="gramStart"/>
      <w:r w:rsidR="6D93B7DD" w:rsidRPr="40213789">
        <w:rPr>
          <w:rFonts w:cstheme="minorBidi"/>
          <w:color w:val="000000" w:themeColor="text1"/>
        </w:rPr>
        <w:t>provides for</w:t>
      </w:r>
      <w:proofErr w:type="gramEnd"/>
      <w:r w:rsidR="6D93B7DD" w:rsidRPr="40213789">
        <w:rPr>
          <w:rFonts w:cstheme="minorBidi"/>
          <w:color w:val="000000" w:themeColor="text1"/>
        </w:rPr>
        <w:t xml:space="preserve"> protected data and the </w:t>
      </w:r>
      <w:r w:rsidR="02E2198C" w:rsidRPr="40213789">
        <w:rPr>
          <w:rFonts w:cstheme="minorBidi"/>
          <w:color w:val="000000" w:themeColor="text1"/>
        </w:rPr>
        <w:t>r</w:t>
      </w:r>
      <w:r w:rsidR="6D93B7DD" w:rsidRPr="40213789">
        <w:rPr>
          <w:rFonts w:cstheme="minorBidi"/>
          <w:color w:val="000000" w:themeColor="text1"/>
          <w:kern w:val="28"/>
        </w:rPr>
        <w:t xml:space="preserve">ecipient wants the data to be protected, </w:t>
      </w:r>
      <w:r w:rsidR="6D93B7DD" w:rsidRPr="40213789">
        <w:rPr>
          <w:rFonts w:cstheme="minorBidi"/>
          <w:kern w:val="28"/>
        </w:rPr>
        <w:t xml:space="preserve">the </w:t>
      </w:r>
      <w:r w:rsidR="02E2198C" w:rsidRPr="40213789">
        <w:rPr>
          <w:rFonts w:cstheme="minorBidi"/>
          <w:kern w:val="28"/>
        </w:rPr>
        <w:t>r</w:t>
      </w:r>
      <w:r w:rsidR="5B643945" w:rsidRPr="40213789">
        <w:rPr>
          <w:rFonts w:cstheme="minorBidi"/>
          <w:kern w:val="28"/>
        </w:rPr>
        <w:t>ecipient must properly mark any documents containing Protected Data</w:t>
      </w:r>
      <w:r w:rsidR="21020D1B" w:rsidRPr="40213789">
        <w:rPr>
          <w:rFonts w:cstheme="minorBidi"/>
          <w:kern w:val="28"/>
        </w:rPr>
        <w:t>.  The recipient should review</w:t>
      </w:r>
      <w:r w:rsidR="0A492E16" w:rsidRPr="40213789">
        <w:rPr>
          <w:rFonts w:cstheme="minorBidi"/>
          <w:kern w:val="28"/>
        </w:rPr>
        <w:t xml:space="preserve"> the IP clause set of </w:t>
      </w:r>
      <w:r w:rsidR="6D93B7DD" w:rsidRPr="40213789">
        <w:rPr>
          <w:rFonts w:cstheme="minorBidi"/>
          <w:kern w:val="28"/>
        </w:rPr>
        <w:t>the award agreement</w:t>
      </w:r>
      <w:r w:rsidR="2A1D3B1B" w:rsidRPr="40213789">
        <w:rPr>
          <w:rFonts w:cstheme="minorBidi"/>
          <w:kern w:val="28"/>
        </w:rPr>
        <w:t xml:space="preserve"> to determine the applicability of protected data, the maximum length of </w:t>
      </w:r>
      <w:proofErr w:type="gramStart"/>
      <w:r w:rsidR="2A1D3B1B" w:rsidRPr="40213789">
        <w:rPr>
          <w:rFonts w:cstheme="minorBidi"/>
          <w:kern w:val="28"/>
        </w:rPr>
        <w:t>period of time</w:t>
      </w:r>
      <w:proofErr w:type="gramEnd"/>
      <w:r w:rsidR="2A1D3B1B" w:rsidRPr="40213789">
        <w:rPr>
          <w:rFonts w:cstheme="minorBidi"/>
          <w:kern w:val="28"/>
        </w:rPr>
        <w:t xml:space="preserve"> for data protection and the required markings that must be used to in</w:t>
      </w:r>
      <w:r w:rsidR="1934CEE8" w:rsidRPr="40213789">
        <w:rPr>
          <w:rFonts w:cstheme="minorBidi"/>
          <w:kern w:val="28"/>
        </w:rPr>
        <w:t>voke data protection for the award</w:t>
      </w:r>
      <w:r w:rsidR="5B643945" w:rsidRPr="40213789">
        <w:rPr>
          <w:rFonts w:cstheme="minorBidi"/>
          <w:kern w:val="28"/>
        </w:rPr>
        <w:t>.</w:t>
      </w:r>
      <w:r w:rsidR="5B643945" w:rsidRPr="40213789">
        <w:rPr>
          <w:rFonts w:cstheme="minorBidi"/>
          <w:b/>
          <w:bCs/>
        </w:rPr>
        <w:t xml:space="preserve">  </w:t>
      </w:r>
    </w:p>
    <w:p w14:paraId="7608419A" w14:textId="77777777" w:rsidR="00F269E9" w:rsidRPr="00CB0428" w:rsidRDefault="00F269E9" w:rsidP="00F269E9">
      <w:pPr>
        <w:pStyle w:val="ListParagraph"/>
        <w:rPr>
          <w:rFonts w:cstheme="minorHAnsi"/>
          <w:i/>
          <w:szCs w:val="24"/>
        </w:rPr>
      </w:pPr>
    </w:p>
    <w:p w14:paraId="35C99D38" w14:textId="77777777" w:rsidR="00F269E9" w:rsidRPr="00CB0428" w:rsidRDefault="00E663D4" w:rsidP="00322C65">
      <w:pPr>
        <w:widowControl w:val="0"/>
        <w:numPr>
          <w:ilvl w:val="0"/>
          <w:numId w:val="4"/>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cstheme="minorHAnsi"/>
          <w:b/>
          <w:bCs/>
          <w:szCs w:val="24"/>
        </w:rPr>
      </w:pPr>
      <w:r w:rsidRPr="00CB0428">
        <w:rPr>
          <w:rFonts w:cstheme="minorHAnsi"/>
          <w:b/>
          <w:bCs/>
          <w:szCs w:val="24"/>
        </w:rPr>
        <w:t xml:space="preserve">Limited Rights Data - </w:t>
      </w:r>
      <w:r w:rsidR="00E11AB7" w:rsidRPr="00CB0428">
        <w:rPr>
          <w:rFonts w:cstheme="minorHAnsi"/>
          <w:b/>
          <w:bCs/>
          <w:szCs w:val="24"/>
        </w:rPr>
        <w:t>Data Produced Outside of the Award at Private Expense</w:t>
      </w:r>
    </w:p>
    <w:p w14:paraId="12A132F5" w14:textId="77777777" w:rsidR="00F269E9" w:rsidRPr="00CB0428" w:rsidRDefault="00F269E9" w:rsidP="00F269E9">
      <w:pPr>
        <w:spacing w:line="120" w:lineRule="auto"/>
        <w:rPr>
          <w:rFonts w:cstheme="minorHAnsi"/>
          <w:kern w:val="28"/>
          <w:szCs w:val="24"/>
        </w:rPr>
      </w:pPr>
    </w:p>
    <w:p w14:paraId="4D2C8AAA" w14:textId="77777777" w:rsidR="00F269E9" w:rsidRPr="00CB0428" w:rsidRDefault="00F269E9" w:rsidP="00F269E9">
      <w:pPr>
        <w:spacing w:line="120" w:lineRule="auto"/>
        <w:rPr>
          <w:rFonts w:cstheme="minorHAnsi"/>
          <w:kern w:val="28"/>
          <w:szCs w:val="24"/>
        </w:rPr>
      </w:pPr>
    </w:p>
    <w:p w14:paraId="40D0754C" w14:textId="6E86F2B1" w:rsidR="00F269E9" w:rsidRPr="00CB0428" w:rsidRDefault="00E11AB7"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i/>
          <w:szCs w:val="24"/>
        </w:rPr>
      </w:pPr>
      <w:r w:rsidRPr="00CB0428">
        <w:rPr>
          <w:rFonts w:cstheme="minorHAnsi"/>
          <w:kern w:val="28"/>
          <w:szCs w:val="24"/>
        </w:rPr>
        <w:t xml:space="preserve">Limited Rights Data is data </w:t>
      </w:r>
      <w:r w:rsidR="00974455" w:rsidRPr="00CB0428">
        <w:rPr>
          <w:rFonts w:cstheme="minorHAnsi"/>
          <w:kern w:val="28"/>
          <w:szCs w:val="24"/>
        </w:rPr>
        <w:t>(other than computer software) developed at private expense</w:t>
      </w:r>
      <w:r w:rsidR="00B90DCC" w:rsidRPr="00CB0428">
        <w:rPr>
          <w:rFonts w:cstheme="minorHAnsi"/>
          <w:kern w:val="28"/>
          <w:szCs w:val="24"/>
        </w:rPr>
        <w:t xml:space="preserve"> outside any Government </w:t>
      </w:r>
      <w:r w:rsidR="00F94CA2" w:rsidRPr="00CB0428">
        <w:rPr>
          <w:rFonts w:cstheme="minorHAnsi"/>
          <w:color w:val="000000" w:themeColor="text1"/>
          <w:szCs w:val="24"/>
        </w:rPr>
        <w:t>financial assistance award or contract</w:t>
      </w:r>
      <w:r w:rsidR="00974455" w:rsidRPr="00CB0428">
        <w:rPr>
          <w:rFonts w:cstheme="minorHAnsi"/>
          <w:color w:val="000000" w:themeColor="text1"/>
          <w:kern w:val="28"/>
          <w:szCs w:val="24"/>
        </w:rPr>
        <w:t xml:space="preserve"> </w:t>
      </w:r>
      <w:r w:rsidR="00974455" w:rsidRPr="00CB0428">
        <w:rPr>
          <w:rFonts w:cstheme="minorHAnsi"/>
          <w:kern w:val="28"/>
          <w:szCs w:val="24"/>
        </w:rPr>
        <w:t xml:space="preserve">that embody trade secrets or are commercial or financial and confidential or privileged.  Prior to </w:t>
      </w:r>
      <w:r w:rsidR="00B90DCC" w:rsidRPr="00CB0428">
        <w:rPr>
          <w:rFonts w:cstheme="minorHAnsi"/>
          <w:kern w:val="28"/>
          <w:szCs w:val="24"/>
        </w:rPr>
        <w:t xml:space="preserve">including any Limited Rights Data in any documents to </w:t>
      </w:r>
      <w:r w:rsidR="00CD47F0">
        <w:rPr>
          <w:rFonts w:cstheme="minorHAnsi"/>
          <w:kern w:val="28"/>
          <w:szCs w:val="24"/>
        </w:rPr>
        <w:t>DOE</w:t>
      </w:r>
      <w:r w:rsidR="00B90DCC" w:rsidRPr="00CB0428">
        <w:rPr>
          <w:rFonts w:cstheme="minorHAnsi"/>
          <w:kern w:val="28"/>
          <w:szCs w:val="24"/>
        </w:rPr>
        <w:t xml:space="preserve">, the </w:t>
      </w:r>
      <w:r w:rsidR="00160199" w:rsidRPr="00CB0428">
        <w:rPr>
          <w:rFonts w:cstheme="minorHAnsi"/>
          <w:kern w:val="28"/>
          <w:szCs w:val="24"/>
        </w:rPr>
        <w:t>r</w:t>
      </w:r>
      <w:r w:rsidR="00B90DCC" w:rsidRPr="00CB0428">
        <w:rPr>
          <w:rFonts w:cstheme="minorHAnsi"/>
          <w:kern w:val="28"/>
          <w:szCs w:val="24"/>
        </w:rPr>
        <w:t xml:space="preserve">ecipient should review the award agreement.  </w:t>
      </w:r>
      <w:r w:rsidR="00974455" w:rsidRPr="00CB0428">
        <w:rPr>
          <w:rFonts w:cstheme="minorHAnsi"/>
          <w:kern w:val="28"/>
          <w:szCs w:val="24"/>
        </w:rPr>
        <w:t xml:space="preserve">In most </w:t>
      </w:r>
      <w:r w:rsidR="00CD47F0">
        <w:rPr>
          <w:rFonts w:cstheme="minorHAnsi"/>
          <w:kern w:val="28"/>
          <w:szCs w:val="24"/>
        </w:rPr>
        <w:t>DOE</w:t>
      </w:r>
      <w:r w:rsidR="00974455" w:rsidRPr="00CB0428">
        <w:rPr>
          <w:rFonts w:cstheme="minorHAnsi"/>
          <w:kern w:val="28"/>
          <w:szCs w:val="24"/>
        </w:rPr>
        <w:t xml:space="preserve"> awards, the </w:t>
      </w:r>
      <w:r w:rsidR="00160199" w:rsidRPr="00CB0428">
        <w:rPr>
          <w:rFonts w:cstheme="minorHAnsi"/>
          <w:kern w:val="28"/>
          <w:szCs w:val="24"/>
        </w:rPr>
        <w:t>r</w:t>
      </w:r>
      <w:r w:rsidR="00974455" w:rsidRPr="00CB0428">
        <w:rPr>
          <w:rFonts w:cstheme="minorHAnsi"/>
          <w:kern w:val="28"/>
          <w:szCs w:val="24"/>
        </w:rPr>
        <w:t xml:space="preserve">ecipient should not deliver any limited rights data to </w:t>
      </w:r>
      <w:r w:rsidR="00CD47F0">
        <w:rPr>
          <w:rFonts w:cstheme="minorHAnsi"/>
          <w:kern w:val="28"/>
          <w:szCs w:val="24"/>
        </w:rPr>
        <w:t>DOE</w:t>
      </w:r>
      <w:r w:rsidR="00974455" w:rsidRPr="00CB0428">
        <w:rPr>
          <w:rFonts w:cstheme="minorHAnsi"/>
          <w:kern w:val="28"/>
          <w:szCs w:val="24"/>
        </w:rPr>
        <w:t xml:space="preserve"> if the </w:t>
      </w:r>
      <w:r w:rsidR="00160199" w:rsidRPr="00CB0428">
        <w:rPr>
          <w:rFonts w:cstheme="minorHAnsi"/>
          <w:kern w:val="28"/>
          <w:szCs w:val="24"/>
        </w:rPr>
        <w:t>r</w:t>
      </w:r>
      <w:r w:rsidR="00974455" w:rsidRPr="00CB0428">
        <w:rPr>
          <w:rFonts w:cstheme="minorHAnsi"/>
          <w:kern w:val="28"/>
          <w:szCs w:val="24"/>
        </w:rPr>
        <w:t xml:space="preserve">ecipient wants to protect the Limited Rights Data.  </w:t>
      </w:r>
      <w:r w:rsidR="00B90DCC" w:rsidRPr="00CB0428">
        <w:rPr>
          <w:rFonts w:cstheme="minorHAnsi"/>
          <w:kern w:val="28"/>
          <w:szCs w:val="24"/>
        </w:rPr>
        <w:t xml:space="preserve">If the </w:t>
      </w:r>
      <w:r w:rsidR="00CD47F0">
        <w:rPr>
          <w:rFonts w:cstheme="minorHAnsi"/>
          <w:kern w:val="28"/>
          <w:szCs w:val="24"/>
        </w:rPr>
        <w:t>DOE</w:t>
      </w:r>
      <w:r w:rsidR="00B90DCC" w:rsidRPr="00CB0428">
        <w:rPr>
          <w:rFonts w:cstheme="minorHAnsi"/>
          <w:kern w:val="28"/>
          <w:szCs w:val="24"/>
        </w:rPr>
        <w:t xml:space="preserve"> award does allow </w:t>
      </w:r>
      <w:r w:rsidR="00F94CA2" w:rsidRPr="00CB0428">
        <w:rPr>
          <w:rFonts w:cstheme="minorHAnsi"/>
          <w:kern w:val="28"/>
          <w:szCs w:val="24"/>
        </w:rPr>
        <w:t xml:space="preserve">and require </w:t>
      </w:r>
      <w:r w:rsidR="00B90DCC" w:rsidRPr="00CB0428">
        <w:rPr>
          <w:rFonts w:cstheme="minorHAnsi"/>
          <w:kern w:val="28"/>
          <w:szCs w:val="24"/>
        </w:rPr>
        <w:t xml:space="preserve">the delivery of limited rights data, then the </w:t>
      </w:r>
      <w:r w:rsidR="00160199" w:rsidRPr="00CB0428">
        <w:rPr>
          <w:rFonts w:cstheme="minorHAnsi"/>
          <w:kern w:val="28"/>
          <w:szCs w:val="24"/>
        </w:rPr>
        <w:t>r</w:t>
      </w:r>
      <w:r w:rsidR="00B90DCC" w:rsidRPr="00CB0428">
        <w:rPr>
          <w:rFonts w:cstheme="minorHAnsi"/>
          <w:kern w:val="28"/>
          <w:szCs w:val="24"/>
        </w:rPr>
        <w:t xml:space="preserve">ecipient must properly mark any documents containing Limited Rights Data as set forth in the </w:t>
      </w:r>
      <w:r w:rsidR="00472BCC" w:rsidRPr="00CB0428">
        <w:rPr>
          <w:rFonts w:cstheme="minorHAnsi"/>
          <w:kern w:val="28"/>
          <w:szCs w:val="24"/>
        </w:rPr>
        <w:t xml:space="preserve">IP clause of the </w:t>
      </w:r>
      <w:r w:rsidR="00B90DCC" w:rsidRPr="00CB0428">
        <w:rPr>
          <w:rFonts w:cstheme="minorHAnsi"/>
          <w:kern w:val="28"/>
          <w:szCs w:val="24"/>
        </w:rPr>
        <w:t>award agreement.</w:t>
      </w:r>
      <w:r w:rsidR="00974455" w:rsidRPr="00CB0428">
        <w:rPr>
          <w:rFonts w:cstheme="minorHAnsi"/>
          <w:kern w:val="28"/>
          <w:szCs w:val="24"/>
        </w:rPr>
        <w:t xml:space="preserve"> </w:t>
      </w:r>
    </w:p>
    <w:p w14:paraId="1830C0C6" w14:textId="77777777" w:rsidR="00E9764E" w:rsidRPr="00CB0428" w:rsidRDefault="00E9764E">
      <w:pPr>
        <w:rPr>
          <w:rFonts w:cstheme="minorHAnsi"/>
          <w:b/>
          <w:bCs/>
          <w:szCs w:val="24"/>
        </w:rPr>
      </w:pPr>
      <w:r w:rsidRPr="00CB0428">
        <w:rPr>
          <w:rFonts w:cstheme="minorHAnsi"/>
          <w:b/>
          <w:bCs/>
          <w:szCs w:val="24"/>
        </w:rPr>
        <w:br w:type="page"/>
      </w:r>
    </w:p>
    <w:p w14:paraId="21602F71" w14:textId="77777777" w:rsidR="00F269E9" w:rsidRPr="00CB0428" w:rsidRDefault="00207102" w:rsidP="00F269E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Cs w:val="24"/>
        </w:rPr>
      </w:pPr>
      <w:r w:rsidRPr="00CB0428">
        <w:rPr>
          <w:rFonts w:cstheme="minorHAnsi"/>
          <w:b/>
          <w:bCs/>
          <w:szCs w:val="24"/>
        </w:rPr>
        <w:lastRenderedPageBreak/>
        <w:t xml:space="preserve">II. </w:t>
      </w:r>
      <w:r w:rsidR="00F269E9" w:rsidRPr="00CB0428">
        <w:rPr>
          <w:rFonts w:cstheme="minorHAnsi"/>
          <w:b/>
          <w:bCs/>
          <w:szCs w:val="24"/>
        </w:rPr>
        <w:t>PROTECTED PERSONALLY IDENTIFIABLE INFORMATION</w:t>
      </w:r>
    </w:p>
    <w:p w14:paraId="0208CEC8" w14:textId="77777777" w:rsidR="00F269E9" w:rsidRPr="00CB0428" w:rsidRDefault="00F269E9" w:rsidP="00F269E9">
      <w:pPr>
        <w:rPr>
          <w:rFonts w:cstheme="minorHAnsi"/>
          <w:kern w:val="28"/>
          <w:szCs w:val="24"/>
        </w:rPr>
      </w:pPr>
    </w:p>
    <w:p w14:paraId="26F18222" w14:textId="2C5224E1" w:rsidR="00F269E9" w:rsidRPr="00CB0428" w:rsidRDefault="00F269E9" w:rsidP="00F269E9">
      <w:pPr>
        <w:rPr>
          <w:rFonts w:cstheme="minorHAnsi"/>
          <w:kern w:val="28"/>
          <w:szCs w:val="24"/>
        </w:rPr>
      </w:pPr>
      <w:r w:rsidRPr="00CB0428">
        <w:rPr>
          <w:rFonts w:cstheme="minorHAnsi"/>
          <w:kern w:val="28"/>
          <w:szCs w:val="24"/>
        </w:rPr>
        <w:t xml:space="preserve">The </w:t>
      </w:r>
      <w:r w:rsidR="00160199" w:rsidRPr="00CB0428">
        <w:rPr>
          <w:rFonts w:cstheme="minorHAnsi"/>
          <w:kern w:val="28"/>
          <w:szCs w:val="24"/>
        </w:rPr>
        <w:t>r</w:t>
      </w:r>
      <w:r w:rsidRPr="00CB0428">
        <w:rPr>
          <w:rFonts w:cstheme="minorHAnsi"/>
          <w:kern w:val="28"/>
          <w:szCs w:val="24"/>
        </w:rPr>
        <w:t xml:space="preserve">ecipient should not include any Protected Personally Identifiable Information (Protected PII) in their submissions to </w:t>
      </w:r>
      <w:r w:rsidR="00CD47F0">
        <w:rPr>
          <w:rFonts w:cstheme="minorHAnsi"/>
          <w:kern w:val="28"/>
          <w:szCs w:val="24"/>
        </w:rPr>
        <w:t>DOE</w:t>
      </w:r>
      <w:r w:rsidRPr="00CB0428">
        <w:rPr>
          <w:rFonts w:cstheme="minorHAnsi"/>
          <w:kern w:val="28"/>
          <w:szCs w:val="24"/>
        </w:rPr>
        <w:t>.  Protected PII is defined as any data that, if compromised, could cause harm to an individual such as identify theft.  Protected PII includes</w:t>
      </w:r>
      <w:r w:rsidR="00EF3165" w:rsidRPr="00CB0428">
        <w:rPr>
          <w:rFonts w:cstheme="minorHAnsi"/>
          <w:kern w:val="28"/>
          <w:szCs w:val="24"/>
        </w:rPr>
        <w:t>, but is not limited to</w:t>
      </w:r>
      <w:r w:rsidRPr="00CB0428">
        <w:rPr>
          <w:rFonts w:cstheme="minorHAnsi"/>
          <w:kern w:val="28"/>
          <w:szCs w:val="24"/>
        </w:rPr>
        <w:t>:</w:t>
      </w:r>
    </w:p>
    <w:p w14:paraId="1A1A2407" w14:textId="77777777" w:rsidR="00F269E9" w:rsidRPr="00CB0428" w:rsidRDefault="00F269E9" w:rsidP="00F269E9">
      <w:pPr>
        <w:ind w:left="360"/>
        <w:rPr>
          <w:rFonts w:cstheme="minorHAnsi"/>
          <w:kern w:val="28"/>
          <w:szCs w:val="24"/>
        </w:rPr>
      </w:pPr>
    </w:p>
    <w:p w14:paraId="77E4EA92" w14:textId="77777777" w:rsidR="00F269E9" w:rsidRPr="00CB0428" w:rsidRDefault="00F269E9" w:rsidP="00322C65">
      <w:pPr>
        <w:numPr>
          <w:ilvl w:val="0"/>
          <w:numId w:val="6"/>
        </w:numPr>
        <w:contextualSpacing/>
        <w:rPr>
          <w:rFonts w:cstheme="minorHAnsi"/>
          <w:kern w:val="28"/>
          <w:szCs w:val="24"/>
        </w:rPr>
      </w:pPr>
      <w:r w:rsidRPr="00CB0428">
        <w:rPr>
          <w:rFonts w:cstheme="minorHAnsi"/>
          <w:kern w:val="28"/>
          <w:szCs w:val="24"/>
        </w:rPr>
        <w:t xml:space="preserve">Social Security Numbers in any </w:t>
      </w:r>
      <w:proofErr w:type="gramStart"/>
      <w:r w:rsidRPr="00CB0428">
        <w:rPr>
          <w:rFonts w:cstheme="minorHAnsi"/>
          <w:kern w:val="28"/>
          <w:szCs w:val="24"/>
        </w:rPr>
        <w:t>form;</w:t>
      </w:r>
      <w:proofErr w:type="gramEnd"/>
    </w:p>
    <w:p w14:paraId="2407CE90"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Place of Birth associated with an </w:t>
      </w:r>
      <w:proofErr w:type="gramStart"/>
      <w:r w:rsidRPr="00CB0428">
        <w:rPr>
          <w:rFonts w:cstheme="minorHAnsi"/>
          <w:kern w:val="28"/>
          <w:szCs w:val="24"/>
        </w:rPr>
        <w:t>individual;</w:t>
      </w:r>
      <w:proofErr w:type="gramEnd"/>
    </w:p>
    <w:p w14:paraId="5A8C36F6"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Date of Birth associated with an </w:t>
      </w:r>
      <w:proofErr w:type="gramStart"/>
      <w:r w:rsidRPr="00CB0428">
        <w:rPr>
          <w:rFonts w:cstheme="minorHAnsi"/>
          <w:kern w:val="28"/>
          <w:szCs w:val="24"/>
        </w:rPr>
        <w:t>individual;</w:t>
      </w:r>
      <w:proofErr w:type="gramEnd"/>
    </w:p>
    <w:p w14:paraId="5025749A"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Mother’s maiden name associated with an </w:t>
      </w:r>
      <w:proofErr w:type="gramStart"/>
      <w:r w:rsidRPr="00CB0428">
        <w:rPr>
          <w:rFonts w:cstheme="minorHAnsi"/>
          <w:kern w:val="28"/>
          <w:szCs w:val="24"/>
        </w:rPr>
        <w:t>individual;</w:t>
      </w:r>
      <w:proofErr w:type="gramEnd"/>
    </w:p>
    <w:p w14:paraId="47F70DBD"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Biometric record associated with an </w:t>
      </w:r>
      <w:proofErr w:type="gramStart"/>
      <w:r w:rsidRPr="00CB0428">
        <w:rPr>
          <w:rFonts w:cstheme="minorHAnsi"/>
          <w:kern w:val="28"/>
          <w:szCs w:val="24"/>
        </w:rPr>
        <w:t>individual;</w:t>
      </w:r>
      <w:proofErr w:type="gramEnd"/>
    </w:p>
    <w:p w14:paraId="6BD6E4AC" w14:textId="77777777" w:rsidR="00F269E9" w:rsidRPr="00CB0428" w:rsidRDefault="00F269E9" w:rsidP="00322C65">
      <w:pPr>
        <w:numPr>
          <w:ilvl w:val="0"/>
          <w:numId w:val="5"/>
        </w:numPr>
        <w:contextualSpacing/>
        <w:rPr>
          <w:rFonts w:cstheme="minorHAnsi"/>
          <w:kern w:val="28"/>
          <w:szCs w:val="24"/>
        </w:rPr>
      </w:pPr>
      <w:proofErr w:type="gramStart"/>
      <w:r w:rsidRPr="00CB0428">
        <w:rPr>
          <w:rFonts w:cstheme="minorHAnsi"/>
          <w:kern w:val="28"/>
          <w:szCs w:val="24"/>
        </w:rPr>
        <w:t>Fingerprint;</w:t>
      </w:r>
      <w:proofErr w:type="gramEnd"/>
    </w:p>
    <w:p w14:paraId="2E0F9299"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Iris </w:t>
      </w:r>
      <w:proofErr w:type="gramStart"/>
      <w:r w:rsidRPr="00CB0428">
        <w:rPr>
          <w:rFonts w:cstheme="minorHAnsi"/>
          <w:kern w:val="28"/>
          <w:szCs w:val="24"/>
        </w:rPr>
        <w:t>Scan;</w:t>
      </w:r>
      <w:proofErr w:type="gramEnd"/>
    </w:p>
    <w:p w14:paraId="2677B1A7" w14:textId="77777777" w:rsidR="00F269E9" w:rsidRPr="00CB0428" w:rsidRDefault="00F269E9" w:rsidP="00322C65">
      <w:pPr>
        <w:numPr>
          <w:ilvl w:val="0"/>
          <w:numId w:val="5"/>
        </w:numPr>
        <w:contextualSpacing/>
        <w:rPr>
          <w:rFonts w:cstheme="minorHAnsi"/>
          <w:kern w:val="28"/>
          <w:szCs w:val="24"/>
        </w:rPr>
      </w:pPr>
      <w:proofErr w:type="gramStart"/>
      <w:r w:rsidRPr="00CB0428">
        <w:rPr>
          <w:rFonts w:cstheme="minorHAnsi"/>
          <w:kern w:val="28"/>
          <w:szCs w:val="24"/>
        </w:rPr>
        <w:t>DNA;</w:t>
      </w:r>
      <w:proofErr w:type="gramEnd"/>
    </w:p>
    <w:p w14:paraId="58E724BD"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Medical history information associated with an </w:t>
      </w:r>
      <w:proofErr w:type="gramStart"/>
      <w:r w:rsidRPr="00CB0428">
        <w:rPr>
          <w:rFonts w:cstheme="minorHAnsi"/>
          <w:kern w:val="28"/>
          <w:szCs w:val="24"/>
        </w:rPr>
        <w:t>individual;</w:t>
      </w:r>
      <w:proofErr w:type="gramEnd"/>
    </w:p>
    <w:p w14:paraId="36795508"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Medical conditions, including history of </w:t>
      </w:r>
      <w:proofErr w:type="gramStart"/>
      <w:r w:rsidRPr="00CB0428">
        <w:rPr>
          <w:rFonts w:cstheme="minorHAnsi"/>
          <w:kern w:val="28"/>
          <w:szCs w:val="24"/>
        </w:rPr>
        <w:t>disease;</w:t>
      </w:r>
      <w:proofErr w:type="gramEnd"/>
    </w:p>
    <w:p w14:paraId="67BFDCBC"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Metric information, e.g., weight, height, blood </w:t>
      </w:r>
      <w:proofErr w:type="gramStart"/>
      <w:r w:rsidRPr="00CB0428">
        <w:rPr>
          <w:rFonts w:cstheme="minorHAnsi"/>
          <w:kern w:val="28"/>
          <w:szCs w:val="24"/>
        </w:rPr>
        <w:t>pressure;</w:t>
      </w:r>
      <w:proofErr w:type="gramEnd"/>
    </w:p>
    <w:p w14:paraId="4684076A"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Criminal history associated with an </w:t>
      </w:r>
      <w:proofErr w:type="gramStart"/>
      <w:r w:rsidRPr="00CB0428">
        <w:rPr>
          <w:rFonts w:cstheme="minorHAnsi"/>
          <w:kern w:val="28"/>
          <w:szCs w:val="24"/>
        </w:rPr>
        <w:t>individual;</w:t>
      </w:r>
      <w:proofErr w:type="gramEnd"/>
    </w:p>
    <w:p w14:paraId="521D55A8" w14:textId="77777777" w:rsidR="00F269E9" w:rsidRPr="00CB0428" w:rsidRDefault="00F269E9" w:rsidP="00322C65">
      <w:pPr>
        <w:numPr>
          <w:ilvl w:val="0"/>
          <w:numId w:val="5"/>
        </w:numPr>
        <w:contextualSpacing/>
        <w:rPr>
          <w:rFonts w:cstheme="minorHAnsi"/>
          <w:kern w:val="28"/>
          <w:szCs w:val="24"/>
        </w:rPr>
      </w:pPr>
      <w:proofErr w:type="gramStart"/>
      <w:r w:rsidRPr="00CB0428">
        <w:rPr>
          <w:rFonts w:cstheme="minorHAnsi"/>
          <w:kern w:val="28"/>
          <w:szCs w:val="24"/>
        </w:rPr>
        <w:t>Ratings;</w:t>
      </w:r>
      <w:proofErr w:type="gramEnd"/>
    </w:p>
    <w:p w14:paraId="4A6BFA4D"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Disciplinary </w:t>
      </w:r>
      <w:proofErr w:type="gramStart"/>
      <w:r w:rsidRPr="00CB0428">
        <w:rPr>
          <w:rFonts w:cstheme="minorHAnsi"/>
          <w:kern w:val="28"/>
          <w:szCs w:val="24"/>
        </w:rPr>
        <w:t>actions;</w:t>
      </w:r>
      <w:proofErr w:type="gramEnd"/>
    </w:p>
    <w:p w14:paraId="2B6E47DF" w14:textId="77777777" w:rsidR="00EF3165" w:rsidRPr="00CB0428" w:rsidRDefault="00EF3165" w:rsidP="00322C65">
      <w:pPr>
        <w:numPr>
          <w:ilvl w:val="0"/>
          <w:numId w:val="5"/>
        </w:numPr>
        <w:contextualSpacing/>
        <w:rPr>
          <w:rFonts w:cstheme="minorHAnsi"/>
          <w:kern w:val="28"/>
          <w:szCs w:val="24"/>
        </w:rPr>
      </w:pPr>
      <w:r w:rsidRPr="00CB0428">
        <w:rPr>
          <w:rFonts w:cstheme="minorHAnsi"/>
          <w:kern w:val="28"/>
          <w:szCs w:val="24"/>
        </w:rPr>
        <w:t xml:space="preserve">Passport </w:t>
      </w:r>
      <w:proofErr w:type="gramStart"/>
      <w:r w:rsidRPr="00CB0428">
        <w:rPr>
          <w:rFonts w:cstheme="minorHAnsi"/>
          <w:kern w:val="28"/>
          <w:szCs w:val="24"/>
        </w:rPr>
        <w:t>number;</w:t>
      </w:r>
      <w:proofErr w:type="gramEnd"/>
    </w:p>
    <w:p w14:paraId="40C7FF11" w14:textId="77777777" w:rsidR="00EF3165" w:rsidRPr="00CB0428" w:rsidRDefault="00EF3165" w:rsidP="00322C65">
      <w:pPr>
        <w:numPr>
          <w:ilvl w:val="0"/>
          <w:numId w:val="5"/>
        </w:numPr>
        <w:contextualSpacing/>
        <w:rPr>
          <w:rFonts w:cstheme="minorHAnsi"/>
          <w:kern w:val="28"/>
          <w:szCs w:val="24"/>
        </w:rPr>
      </w:pPr>
      <w:r w:rsidRPr="00CB0428">
        <w:rPr>
          <w:rFonts w:cstheme="minorHAnsi"/>
          <w:kern w:val="28"/>
          <w:szCs w:val="24"/>
        </w:rPr>
        <w:t xml:space="preserve">Educational </w:t>
      </w:r>
      <w:proofErr w:type="gramStart"/>
      <w:r w:rsidRPr="00CB0428">
        <w:rPr>
          <w:rFonts w:cstheme="minorHAnsi"/>
          <w:kern w:val="28"/>
          <w:szCs w:val="24"/>
        </w:rPr>
        <w:t>transcripts;</w:t>
      </w:r>
      <w:proofErr w:type="gramEnd"/>
    </w:p>
    <w:p w14:paraId="53910CD6"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 xml:space="preserve">Financial information associated with an </w:t>
      </w:r>
      <w:proofErr w:type="gramStart"/>
      <w:r w:rsidRPr="00CB0428">
        <w:rPr>
          <w:rFonts w:cstheme="minorHAnsi"/>
          <w:kern w:val="28"/>
          <w:szCs w:val="24"/>
        </w:rPr>
        <w:t>individual;</w:t>
      </w:r>
      <w:proofErr w:type="gramEnd"/>
    </w:p>
    <w:p w14:paraId="7EA64987" w14:textId="77777777" w:rsidR="00F269E9" w:rsidRPr="00CB0428" w:rsidRDefault="00F269E9" w:rsidP="00322C65">
      <w:pPr>
        <w:numPr>
          <w:ilvl w:val="0"/>
          <w:numId w:val="5"/>
        </w:numPr>
        <w:contextualSpacing/>
        <w:rPr>
          <w:rFonts w:cstheme="minorHAnsi"/>
          <w:kern w:val="28"/>
          <w:szCs w:val="24"/>
        </w:rPr>
      </w:pPr>
      <w:r w:rsidRPr="00CB0428">
        <w:rPr>
          <w:rFonts w:cstheme="minorHAnsi"/>
          <w:kern w:val="28"/>
          <w:szCs w:val="24"/>
        </w:rPr>
        <w:t>Credit card numbers; and</w:t>
      </w:r>
    </w:p>
    <w:p w14:paraId="6BD80934" w14:textId="3C66E5F1" w:rsidR="00815595" w:rsidRPr="00CB0428" w:rsidRDefault="00F269E9" w:rsidP="00322C65">
      <w:pPr>
        <w:numPr>
          <w:ilvl w:val="0"/>
          <w:numId w:val="5"/>
        </w:numPr>
        <w:contextualSpacing/>
        <w:rPr>
          <w:rFonts w:cstheme="minorHAnsi"/>
          <w:kern w:val="28"/>
          <w:szCs w:val="24"/>
        </w:rPr>
      </w:pPr>
      <w:r w:rsidRPr="00CB0428">
        <w:rPr>
          <w:rFonts w:cstheme="minorHAnsi"/>
          <w:kern w:val="28"/>
          <w:szCs w:val="24"/>
        </w:rPr>
        <w:t>Security clearance history or related information (not including actual clearances held).</w:t>
      </w:r>
      <w:bookmarkEnd w:id="2585"/>
    </w:p>
    <w:sectPr w:rsidR="00815595" w:rsidRPr="00CB0428" w:rsidSect="00F01D80">
      <w:headerReference w:type="even" r:id="rId76"/>
      <w:headerReference w:type="default" r:id="rId77"/>
      <w:footerReference w:type="default" r:id="rId78"/>
      <w:headerReference w:type="first" r:id="rId79"/>
      <w:footerReference w:type="first" r:id="rId80"/>
      <w:pgSz w:w="12240" w:h="15840"/>
      <w:pgMar w:top="1440" w:right="1440" w:bottom="126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ECDF0" w14:textId="77777777" w:rsidR="00A87469" w:rsidRDefault="00A87469">
      <w:r>
        <w:separator/>
      </w:r>
    </w:p>
  </w:endnote>
  <w:endnote w:type="continuationSeparator" w:id="0">
    <w:p w14:paraId="5CAF1633" w14:textId="77777777" w:rsidR="00A87469" w:rsidRDefault="00A87469">
      <w:r>
        <w:continuationSeparator/>
      </w:r>
    </w:p>
  </w:endnote>
  <w:endnote w:type="continuationNotice" w:id="1">
    <w:p w14:paraId="7066E344" w14:textId="77777777" w:rsidR="00A87469" w:rsidRDefault="00A87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TT13Et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314052"/>
      <w:docPartObj>
        <w:docPartGallery w:val="Page Numbers (Bottom of Page)"/>
        <w:docPartUnique/>
      </w:docPartObj>
    </w:sdtPr>
    <w:sdtEndPr>
      <w:rPr>
        <w:noProof/>
      </w:rPr>
    </w:sdtEndPr>
    <w:sdtContent>
      <w:p w14:paraId="510D760B" w14:textId="62921C1C" w:rsidR="00685F35" w:rsidRDefault="007B312F" w:rsidP="00D73B28">
        <w:pPr>
          <w:pStyle w:val="Footer"/>
          <w:jc w:val="center"/>
        </w:pPr>
        <w:r>
          <w:rPr>
            <w:noProof/>
          </w:rPr>
          <mc:AlternateContent>
            <mc:Choice Requires="wps">
              <w:drawing>
                <wp:anchor distT="0" distB="0" distL="114300" distR="114300" simplePos="0" relativeHeight="251658243" behindDoc="0" locked="0" layoutInCell="1" allowOverlap="1" wp14:anchorId="1A4D598B" wp14:editId="76405EDB">
                  <wp:simplePos x="0" y="0"/>
                  <wp:positionH relativeFrom="column">
                    <wp:posOffset>-302150</wp:posOffset>
                  </wp:positionH>
                  <wp:positionV relativeFrom="paragraph">
                    <wp:posOffset>-48508</wp:posOffset>
                  </wp:positionV>
                  <wp:extent cx="2194560" cy="270344"/>
                  <wp:effectExtent l="0" t="0" r="0" b="0"/>
                  <wp:wrapNone/>
                  <wp:docPr id="847571534" name="Text Box 1"/>
                  <wp:cNvGraphicFramePr/>
                  <a:graphic xmlns:a="http://schemas.openxmlformats.org/drawingml/2006/main">
                    <a:graphicData uri="http://schemas.microsoft.com/office/word/2010/wordprocessingShape">
                      <wps:wsp>
                        <wps:cNvSpPr txBox="1"/>
                        <wps:spPr>
                          <a:xfrm>
                            <a:off x="0" y="0"/>
                            <a:ext cx="2194560" cy="270344"/>
                          </a:xfrm>
                          <a:prstGeom prst="rect">
                            <a:avLst/>
                          </a:prstGeom>
                          <a:solidFill>
                            <a:schemeClr val="lt1"/>
                          </a:solidFill>
                          <a:ln w="6350">
                            <a:noFill/>
                          </a:ln>
                        </wps:spPr>
                        <wps:txbx>
                          <w:txbxContent>
                            <w:p w14:paraId="71D40F4C" w14:textId="51A1191B" w:rsidR="007B312F" w:rsidRDefault="00EC4268">
                              <w:r>
                                <w:t>March</w:t>
                              </w:r>
                              <w:r w:rsidR="007B312F">
                                <w:t xml:space="preserve"> 202</w:t>
                              </w: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4D598B" id="_x0000_t202" coordsize="21600,21600" o:spt="202" path="m,l,21600r21600,l21600,xe">
                  <v:stroke joinstyle="miter"/>
                  <v:path gradientshapeok="t" o:connecttype="rect"/>
                </v:shapetype>
                <v:shape id="Text Box 1" o:spid="_x0000_s1026" type="#_x0000_t202" style="position:absolute;left:0;text-align:left;margin-left:-23.8pt;margin-top:-3.8pt;width:172.8pt;height:21.3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" fillcolor="white [3201]" stroked="f" strokeweight=".5pt">
                  <v:textbox>
                    <w:txbxContent>
                      <w:p w14:paraId="71D40F4C" w14:textId="51A1191B" w:rsidR="007B312F" w:rsidRDefault="00EC4268">
                        <w:r>
                          <w:t>March</w:t>
                        </w:r>
                        <w:r w:rsidR="007B312F">
                          <w:t xml:space="preserve"> 202</w:t>
                        </w:r>
                        <w:r>
                          <w:t>5</w:t>
                        </w:r>
                      </w:p>
                    </w:txbxContent>
                  </v:textbox>
                </v:shape>
              </w:pict>
            </mc:Fallback>
          </mc:AlternateContent>
        </w:r>
        <w:r w:rsidR="00685F35">
          <w:fldChar w:fldCharType="begin"/>
        </w:r>
        <w:r w:rsidR="00685F35">
          <w:instrText xml:space="preserve"> PAGE   \* MERGEFORMAT </w:instrText>
        </w:r>
        <w:r w:rsidR="00685F35">
          <w:fldChar w:fldCharType="separate"/>
        </w:r>
        <w:r w:rsidR="00685F35">
          <w:rPr>
            <w:noProof/>
          </w:rPr>
          <w:t>10</w:t>
        </w:r>
        <w:r w:rsidR="00685F35">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8745" w14:textId="01ECAD25" w:rsidR="00685F35" w:rsidRDefault="00685F35">
    <w:pPr>
      <w:pStyle w:val="Footer"/>
    </w:pPr>
    <w:r w:rsidRPr="009846AF">
      <w:rPr>
        <w:i/>
        <w:sz w:val="20"/>
      </w:rPr>
      <w:t>Template Version</w:t>
    </w:r>
    <w:r w:rsidR="005619E6" w:rsidRPr="009846AF">
      <w:rPr>
        <w:i/>
        <w:sz w:val="20"/>
      </w:rPr>
      <w:t xml:space="preserve"> </w:t>
    </w:r>
    <w:r w:rsidR="00EC4268">
      <w:rPr>
        <w:i/>
        <w:sz w:val="20"/>
      </w:rPr>
      <w:t>March</w:t>
    </w:r>
    <w:r w:rsidR="00C70D84">
      <w:rPr>
        <w:i/>
        <w:sz w:val="20"/>
      </w:rPr>
      <w:t xml:space="preserve"> 202</w:t>
    </w:r>
    <w:r w:rsidR="00EC4268">
      <w:rPr>
        <w:i/>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1843F" w14:textId="77777777" w:rsidR="00A87469" w:rsidRDefault="00A87469">
      <w:r>
        <w:separator/>
      </w:r>
    </w:p>
  </w:footnote>
  <w:footnote w:type="continuationSeparator" w:id="0">
    <w:p w14:paraId="1B83408E" w14:textId="77777777" w:rsidR="00A87469" w:rsidRDefault="00A87469">
      <w:r>
        <w:continuationSeparator/>
      </w:r>
    </w:p>
  </w:footnote>
  <w:footnote w:type="continuationNotice" w:id="1">
    <w:p w14:paraId="461E36A2" w14:textId="77777777" w:rsidR="00A87469" w:rsidRDefault="00A874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89E9" w14:textId="214E557B" w:rsidR="00B81468" w:rsidRDefault="00000000">
    <w:pPr>
      <w:pStyle w:val="Header"/>
    </w:pPr>
    <w:r>
      <w:rPr>
        <w:noProof/>
      </w:rPr>
      <w:pict w14:anchorId="6833A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1438" o:spid="_x0000_s1026" type="#_x0000_t136" style="position:absolute;margin-left:0;margin-top:0;width:461.9pt;height:197.95pt;rotation:315;z-index:-25165823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7124"/>
    </w:tblGrid>
    <w:tr w:rsidR="00001D0C" w14:paraId="54BE365B" w14:textId="77777777" w:rsidTr="00101D97">
      <w:tc>
        <w:tcPr>
          <w:tcW w:w="3116" w:type="dxa"/>
        </w:tcPr>
        <w:p w14:paraId="1A7B8D8E" w14:textId="4B9C4412" w:rsidR="00001D0C" w:rsidRDefault="00EC4268" w:rsidP="00001D0C">
          <w:pPr>
            <w:pStyle w:val="Header"/>
          </w:pPr>
          <w:r w:rsidRPr="00482F31">
            <w:rPr>
              <w:noProof/>
            </w:rPr>
            <w:drawing>
              <wp:inline distT="0" distB="0" distL="0" distR="0" wp14:anchorId="44EC45C6" wp14:editId="373D9199">
                <wp:extent cx="1857375" cy="485870"/>
                <wp:effectExtent l="0" t="0" r="0" b="9525"/>
                <wp:docPr id="1258590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08874" name=""/>
                        <pic:cNvPicPr/>
                      </pic:nvPicPr>
                      <pic:blipFill>
                        <a:blip r:embed="rId1"/>
                        <a:stretch>
                          <a:fillRect/>
                        </a:stretch>
                      </pic:blipFill>
                      <pic:spPr>
                        <a:xfrm>
                          <a:off x="0" y="0"/>
                          <a:ext cx="1887676" cy="493797"/>
                        </a:xfrm>
                        <a:prstGeom prst="rect">
                          <a:avLst/>
                        </a:prstGeom>
                      </pic:spPr>
                    </pic:pic>
                  </a:graphicData>
                </a:graphic>
              </wp:inline>
            </w:drawing>
          </w:r>
        </w:p>
      </w:tc>
      <w:tc>
        <w:tcPr>
          <w:tcW w:w="7149" w:type="dxa"/>
        </w:tcPr>
        <w:p w14:paraId="10F25196" w14:textId="52300965" w:rsidR="00001D0C" w:rsidRPr="006F1FC4" w:rsidRDefault="00001D0C" w:rsidP="00001D0C">
          <w:pPr>
            <w:jc w:val="right"/>
            <w:rPr>
              <w:b/>
              <w:bCs/>
              <w:sz w:val="36"/>
              <w:szCs w:val="36"/>
            </w:rPr>
          </w:pPr>
          <w:r w:rsidRPr="006F1FC4">
            <w:rPr>
              <w:b/>
              <w:bCs/>
              <w:sz w:val="36"/>
              <w:szCs w:val="36"/>
            </w:rPr>
            <w:t>Federal Assistance Reporting Checklist</w:t>
          </w:r>
        </w:p>
        <w:p w14:paraId="3B30A888" w14:textId="77777777" w:rsidR="00001D0C" w:rsidRDefault="00001D0C" w:rsidP="00001D0C">
          <w:pPr>
            <w:pStyle w:val="Header"/>
            <w:jc w:val="right"/>
          </w:pPr>
          <w:r>
            <w:t>Attachment XX</w:t>
          </w:r>
        </w:p>
      </w:tc>
    </w:tr>
  </w:tbl>
  <w:p w14:paraId="2E8C185E" w14:textId="122969B1" w:rsidR="00685F35" w:rsidRPr="00146B47" w:rsidRDefault="00000000" w:rsidP="001C7655">
    <w:pPr>
      <w:pStyle w:val="Header"/>
      <w:rPr>
        <w:sz w:val="16"/>
        <w:szCs w:val="16"/>
      </w:rPr>
    </w:pPr>
    <w:r>
      <w:rPr>
        <w:noProof/>
        <w:sz w:val="16"/>
        <w:szCs w:val="16"/>
      </w:rPr>
      <w:pict w14:anchorId="1E9126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1439" o:spid="_x0000_s1027" type="#_x0000_t136" style="position:absolute;margin-left:0;margin-top:0;width:461.9pt;height:197.95pt;rotation:315;z-index:-251658239;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7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7029"/>
    </w:tblGrid>
    <w:tr w:rsidR="00E7078E" w14:paraId="272F066E" w14:textId="77777777" w:rsidTr="00B02D0B">
      <w:tc>
        <w:tcPr>
          <w:tcW w:w="3116" w:type="dxa"/>
        </w:tcPr>
        <w:p w14:paraId="1A6ED5F9" w14:textId="782CC168" w:rsidR="00E7078E" w:rsidRDefault="00EC4268" w:rsidP="00B33024">
          <w:pPr>
            <w:pStyle w:val="Header"/>
          </w:pPr>
          <w:r w:rsidRPr="00482F31">
            <w:rPr>
              <w:noProof/>
            </w:rPr>
            <w:drawing>
              <wp:inline distT="0" distB="0" distL="0" distR="0" wp14:anchorId="6804B767" wp14:editId="17FCD7BE">
                <wp:extent cx="1857375" cy="485870"/>
                <wp:effectExtent l="0" t="0" r="0" b="9525"/>
                <wp:docPr id="63920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08874" name=""/>
                        <pic:cNvPicPr/>
                      </pic:nvPicPr>
                      <pic:blipFill>
                        <a:blip r:embed="rId1"/>
                        <a:stretch>
                          <a:fillRect/>
                        </a:stretch>
                      </pic:blipFill>
                      <pic:spPr>
                        <a:xfrm>
                          <a:off x="0" y="0"/>
                          <a:ext cx="1887676" cy="493797"/>
                        </a:xfrm>
                        <a:prstGeom prst="rect">
                          <a:avLst/>
                        </a:prstGeom>
                      </pic:spPr>
                    </pic:pic>
                  </a:graphicData>
                </a:graphic>
              </wp:inline>
            </w:drawing>
          </w:r>
        </w:p>
      </w:tc>
      <w:tc>
        <w:tcPr>
          <w:tcW w:w="7054" w:type="dxa"/>
        </w:tcPr>
        <w:p w14:paraId="2F8F01C0" w14:textId="77777777" w:rsidR="00E7078E" w:rsidRPr="00D31F2C" w:rsidRDefault="00E7078E" w:rsidP="00E7078E">
          <w:pPr>
            <w:jc w:val="right"/>
            <w:rPr>
              <w:b/>
              <w:bCs/>
              <w:sz w:val="36"/>
              <w:szCs w:val="36"/>
            </w:rPr>
          </w:pPr>
          <w:r w:rsidRPr="00D31F2C">
            <w:rPr>
              <w:b/>
              <w:bCs/>
              <w:sz w:val="36"/>
              <w:szCs w:val="36"/>
            </w:rPr>
            <w:t>Federal Assistance Reporting Checklist</w:t>
          </w:r>
        </w:p>
        <w:p w14:paraId="6BAEACFB" w14:textId="12F39240" w:rsidR="00E7078E" w:rsidRDefault="00E7078E" w:rsidP="00D31F2C">
          <w:pPr>
            <w:pStyle w:val="Header"/>
            <w:jc w:val="right"/>
          </w:pPr>
          <w:r>
            <w:t>Attachment XX</w:t>
          </w:r>
        </w:p>
      </w:tc>
    </w:tr>
  </w:tbl>
  <w:p w14:paraId="16BE7ED4" w14:textId="39ED7DB4" w:rsidR="00685F35" w:rsidRPr="00146B47" w:rsidRDefault="00000000" w:rsidP="00B33024">
    <w:pPr>
      <w:pStyle w:val="Header"/>
      <w:ind w:left="-270"/>
      <w:rPr>
        <w:sz w:val="16"/>
        <w:szCs w:val="16"/>
      </w:rPr>
    </w:pPr>
    <w:r>
      <w:rPr>
        <w:noProof/>
        <w:sz w:val="16"/>
        <w:szCs w:val="16"/>
      </w:rPr>
      <w:pict w14:anchorId="77B95A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1437" o:spid="_x0000_s1025" type="#_x0000_t136" style="position:absolute;left:0;text-align:left;margin-left:0;margin-top:0;width:461.9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B4B"/>
    <w:multiLevelType w:val="hybridMultilevel"/>
    <w:tmpl w:val="BDE6B6D2"/>
    <w:lvl w:ilvl="0" w:tplc="99887604">
      <w:start w:val="1"/>
      <w:numFmt w:val="upperRoman"/>
      <w:lvlText w:val="%1."/>
      <w:lvlJc w:val="left"/>
      <w:pPr>
        <w:ind w:left="720" w:hanging="72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1A155F"/>
    <w:multiLevelType w:val="hybridMultilevel"/>
    <w:tmpl w:val="33C45A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506767E"/>
    <w:multiLevelType w:val="hybridMultilevel"/>
    <w:tmpl w:val="C3E2355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442B81"/>
    <w:multiLevelType w:val="hybridMultilevel"/>
    <w:tmpl w:val="2C88E652"/>
    <w:lvl w:ilvl="0" w:tplc="34949596">
      <w:start w:val="1"/>
      <w:numFmt w:val="lowerRoman"/>
      <w:lvlText w:val="%1."/>
      <w:lvlJc w:val="right"/>
      <w:pPr>
        <w:ind w:left="720" w:hanging="360"/>
      </w:pPr>
      <w:rPr>
        <w:b/>
        <w:bCs/>
      </w:rPr>
    </w:lvl>
    <w:lvl w:ilvl="1" w:tplc="B08A22E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12EC7"/>
    <w:multiLevelType w:val="hybridMultilevel"/>
    <w:tmpl w:val="981A99E8"/>
    <w:lvl w:ilvl="0" w:tplc="21BA20C6">
      <w:start w:val="1"/>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344A3"/>
    <w:multiLevelType w:val="hybridMultilevel"/>
    <w:tmpl w:val="F88E1F32"/>
    <w:lvl w:ilvl="0" w:tplc="5DF4F6D8">
      <w:start w:val="1"/>
      <w:numFmt w:val="lowerLetter"/>
      <w:lvlText w:val="%1."/>
      <w:lvlJc w:val="left"/>
      <w:pPr>
        <w:ind w:left="1080" w:hanging="360"/>
      </w:pPr>
      <w:rPr>
        <w:b/>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E6361B"/>
    <w:multiLevelType w:val="hybridMultilevel"/>
    <w:tmpl w:val="E96684D4"/>
    <w:lvl w:ilvl="0" w:tplc="3FA0647C">
      <w:start w:val="3"/>
      <w:numFmt w:val="decimal"/>
      <w:lvlText w:val="(%1)"/>
      <w:lvlJc w:val="left"/>
      <w:pPr>
        <w:ind w:left="-360" w:hanging="36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453545"/>
    <w:multiLevelType w:val="hybridMultilevel"/>
    <w:tmpl w:val="ED1E2EC8"/>
    <w:lvl w:ilvl="0" w:tplc="794A7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6E5ACC"/>
    <w:multiLevelType w:val="hybridMultilevel"/>
    <w:tmpl w:val="0A4446AA"/>
    <w:lvl w:ilvl="0" w:tplc="D69CB934">
      <w:start w:val="1"/>
      <w:numFmt w:val="lowerRoman"/>
      <w:lvlText w:val="%1."/>
      <w:lvlJc w:val="right"/>
      <w:pPr>
        <w:ind w:left="2520" w:hanging="180"/>
      </w:pPr>
      <w:rPr>
        <w:b/>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6851E3"/>
    <w:multiLevelType w:val="hybridMultilevel"/>
    <w:tmpl w:val="93FEE936"/>
    <w:lvl w:ilvl="0" w:tplc="5DF4F6D8">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1A27CD"/>
    <w:multiLevelType w:val="hybridMultilevel"/>
    <w:tmpl w:val="2B40980E"/>
    <w:lvl w:ilvl="0" w:tplc="5DF4F6D8">
      <w:start w:val="1"/>
      <w:numFmt w:val="lowerLetter"/>
      <w:lvlText w:val="%1."/>
      <w:lvlJc w:val="left"/>
      <w:pPr>
        <w:ind w:left="1080" w:hanging="360"/>
      </w:pPr>
      <w:rPr>
        <w:b/>
        <w:bCs w:val="0"/>
      </w:rPr>
    </w:lvl>
    <w:lvl w:ilvl="1" w:tplc="04090019">
      <w:start w:val="1"/>
      <w:numFmt w:val="lowerLetter"/>
      <w:lvlText w:val="%2."/>
      <w:lvlJc w:val="left"/>
      <w:pPr>
        <w:ind w:left="1080" w:hanging="360"/>
      </w:pPr>
    </w:lvl>
    <w:lvl w:ilvl="2" w:tplc="D69CB934">
      <w:start w:val="1"/>
      <w:numFmt w:val="lowerRoman"/>
      <w:lvlText w:val="%3."/>
      <w:lvlJc w:val="right"/>
      <w:pPr>
        <w:ind w:left="1800" w:hanging="180"/>
      </w:pPr>
      <w:rPr>
        <w:b/>
        <w:bCs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25B6E1B"/>
    <w:multiLevelType w:val="hybridMultilevel"/>
    <w:tmpl w:val="C56A19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2840A1E"/>
    <w:multiLevelType w:val="hybridMultilevel"/>
    <w:tmpl w:val="8842D1FA"/>
    <w:lvl w:ilvl="0" w:tplc="162CE424">
      <w:start w:val="1"/>
      <w:numFmt w:val="lowerLetter"/>
      <w:lvlText w:val="%1."/>
      <w:lvlJc w:val="left"/>
      <w:pPr>
        <w:ind w:left="1440" w:hanging="360"/>
      </w:pPr>
      <w:rPr>
        <w:b w:val="0"/>
        <w:bCs w:val="0"/>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384667D"/>
    <w:multiLevelType w:val="hybridMultilevel"/>
    <w:tmpl w:val="C3E2355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A8516D"/>
    <w:multiLevelType w:val="hybridMultilevel"/>
    <w:tmpl w:val="D88AB2DE"/>
    <w:lvl w:ilvl="0" w:tplc="5CD4A3AE">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360710"/>
    <w:multiLevelType w:val="hybridMultilevel"/>
    <w:tmpl w:val="EB1E6510"/>
    <w:lvl w:ilvl="0" w:tplc="9B849D0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496009"/>
    <w:multiLevelType w:val="hybridMultilevel"/>
    <w:tmpl w:val="F7C4C3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982BB3"/>
    <w:multiLevelType w:val="hybridMultilevel"/>
    <w:tmpl w:val="29EEF990"/>
    <w:lvl w:ilvl="0" w:tplc="2AD8EC8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324AD0E4">
      <w:start w:val="1"/>
      <w:numFmt w:val="lowerLetter"/>
      <w:lvlText w:val="%3)"/>
      <w:lvlJc w:val="left"/>
      <w:pPr>
        <w:ind w:left="2340" w:hanging="360"/>
      </w:pPr>
      <w:rPr>
        <w:rFonts w:hint="default"/>
      </w:rPr>
    </w:lvl>
    <w:lvl w:ilvl="3" w:tplc="B0DA2088">
      <w:start w:val="1"/>
      <w:numFmt w:val="lowerLetter"/>
      <w:lvlText w:val="(%4)"/>
      <w:lvlJc w:val="left"/>
      <w:pPr>
        <w:ind w:left="3024" w:hanging="504"/>
      </w:pPr>
      <w:rPr>
        <w:rFonts w:hint="default"/>
      </w:rPr>
    </w:lvl>
    <w:lvl w:ilvl="4" w:tplc="AB1CDB2A">
      <w:start w:val="1"/>
      <w:numFmt w:val="decimal"/>
      <w:lvlText w:val="%5)"/>
      <w:lvlJc w:val="left"/>
      <w:pPr>
        <w:ind w:left="3600" w:hanging="360"/>
      </w:pPr>
      <w:rPr>
        <w:rFonts w:cs="Times New Roman" w:hint="default"/>
        <w:b w:val="0"/>
      </w:rPr>
    </w:lvl>
    <w:lvl w:ilvl="5" w:tplc="99469498">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2727E8"/>
    <w:multiLevelType w:val="hybridMultilevel"/>
    <w:tmpl w:val="5148A648"/>
    <w:lvl w:ilvl="0" w:tplc="C59C8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B2F00C6"/>
    <w:multiLevelType w:val="hybridMultilevel"/>
    <w:tmpl w:val="AC769B2A"/>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C4A0856"/>
    <w:multiLevelType w:val="hybridMultilevel"/>
    <w:tmpl w:val="B04E5522"/>
    <w:lvl w:ilvl="0" w:tplc="0409000F">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D6725B4"/>
    <w:multiLevelType w:val="hybridMultilevel"/>
    <w:tmpl w:val="33D8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1A710A"/>
    <w:multiLevelType w:val="hybridMultilevel"/>
    <w:tmpl w:val="96326CF6"/>
    <w:lvl w:ilvl="0" w:tplc="0409000F">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F5E1D67"/>
    <w:multiLevelType w:val="hybridMultilevel"/>
    <w:tmpl w:val="C19294CC"/>
    <w:lvl w:ilvl="0" w:tplc="14507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0EC23F3"/>
    <w:multiLevelType w:val="hybridMultilevel"/>
    <w:tmpl w:val="7220AB50"/>
    <w:lvl w:ilvl="0" w:tplc="7724FAF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21B30BDF"/>
    <w:multiLevelType w:val="hybridMultilevel"/>
    <w:tmpl w:val="37E2384E"/>
    <w:lvl w:ilvl="0" w:tplc="E0C2EEA4">
      <w:start w:val="1"/>
      <w:numFmt w:val="lowerLetter"/>
      <w:lvlText w:val="%1."/>
      <w:lvlJc w:val="left"/>
      <w:pPr>
        <w:ind w:left="1080" w:hanging="360"/>
      </w:pPr>
      <w:rPr>
        <w:rFonts w:asciiTheme="minorHAnsi" w:hAnsiTheme="minorHAns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21B0E1C"/>
    <w:multiLevelType w:val="hybridMultilevel"/>
    <w:tmpl w:val="234ECDC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4854088"/>
    <w:multiLevelType w:val="hybridMultilevel"/>
    <w:tmpl w:val="B47E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462AC9"/>
    <w:multiLevelType w:val="hybridMultilevel"/>
    <w:tmpl w:val="88605388"/>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2B0B0F2B"/>
    <w:multiLevelType w:val="hybridMultilevel"/>
    <w:tmpl w:val="23AAB2C0"/>
    <w:lvl w:ilvl="0" w:tplc="1AA23006">
      <w:start w:val="1"/>
      <w:numFmt w:val="lowerLetter"/>
      <w:lvlText w:val="%1."/>
      <w:lvlJc w:val="left"/>
      <w:pPr>
        <w:ind w:left="1440" w:hanging="360"/>
      </w:pPr>
      <w:rPr>
        <w:rFonts w:hint="default"/>
        <w:b/>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BE07A55"/>
    <w:multiLevelType w:val="hybridMultilevel"/>
    <w:tmpl w:val="C3E235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21C13D9"/>
    <w:multiLevelType w:val="hybridMultilevel"/>
    <w:tmpl w:val="19BCC830"/>
    <w:lvl w:ilvl="0" w:tplc="21BA20C6">
      <w:start w:val="1"/>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B61BFA"/>
    <w:multiLevelType w:val="hybridMultilevel"/>
    <w:tmpl w:val="C948482C"/>
    <w:lvl w:ilvl="0" w:tplc="1AA23006">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6A2164A"/>
    <w:multiLevelType w:val="hybridMultilevel"/>
    <w:tmpl w:val="6EF4FD82"/>
    <w:lvl w:ilvl="0" w:tplc="21BA20C6">
      <w:start w:val="1"/>
      <w:numFmt w:val="decimal"/>
      <w:lvlText w:val="%1."/>
      <w:lvlJc w:val="left"/>
      <w:pPr>
        <w:ind w:left="720" w:hanging="360"/>
      </w:pPr>
      <w:rPr>
        <w:rFonts w:hint="default"/>
        <w:b/>
        <w:bCs/>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7439F0"/>
    <w:multiLevelType w:val="hybridMultilevel"/>
    <w:tmpl w:val="7390BC72"/>
    <w:lvl w:ilvl="0" w:tplc="8722CA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B241EF0"/>
    <w:multiLevelType w:val="hybridMultilevel"/>
    <w:tmpl w:val="904057D4"/>
    <w:lvl w:ilvl="0" w:tplc="5DF4F6D8">
      <w:start w:val="1"/>
      <w:numFmt w:val="lowerLetter"/>
      <w:lvlText w:val="%1."/>
      <w:lvlJc w:val="left"/>
      <w:pPr>
        <w:ind w:left="1080" w:hanging="360"/>
      </w:pPr>
      <w:rPr>
        <w:b/>
        <w:bCs w:val="0"/>
      </w:rPr>
    </w:lvl>
    <w:lvl w:ilvl="1" w:tplc="04090019">
      <w:start w:val="1"/>
      <w:numFmt w:val="lowerLetter"/>
      <w:lvlText w:val="%2."/>
      <w:lvlJc w:val="left"/>
      <w:pPr>
        <w:ind w:left="1080" w:hanging="360"/>
      </w:pPr>
    </w:lvl>
    <w:lvl w:ilvl="2" w:tplc="D69CB934">
      <w:start w:val="1"/>
      <w:numFmt w:val="lowerRoman"/>
      <w:lvlText w:val="%3."/>
      <w:lvlJc w:val="right"/>
      <w:pPr>
        <w:ind w:left="1800" w:hanging="180"/>
      </w:pPr>
      <w:rPr>
        <w:b/>
        <w:bCs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BA56949"/>
    <w:multiLevelType w:val="hybridMultilevel"/>
    <w:tmpl w:val="5D981216"/>
    <w:lvl w:ilvl="0" w:tplc="04090019">
      <w:start w:val="1"/>
      <w:numFmt w:val="lowerLetter"/>
      <w:lvlText w:val="%1."/>
      <w:lvlJc w:val="left"/>
      <w:pPr>
        <w:ind w:left="1440" w:hanging="360"/>
      </w:pPr>
    </w:lvl>
    <w:lvl w:ilvl="1" w:tplc="D69CB934">
      <w:start w:val="1"/>
      <w:numFmt w:val="lowerRoman"/>
      <w:lvlText w:val="%2."/>
      <w:lvlJc w:val="right"/>
      <w:pPr>
        <w:ind w:left="2160" w:hanging="360"/>
      </w:pPr>
      <w:rPr>
        <w:b/>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BFB4A58"/>
    <w:multiLevelType w:val="hybridMultilevel"/>
    <w:tmpl w:val="4ADC5554"/>
    <w:lvl w:ilvl="0" w:tplc="1AA23006">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CC91B39"/>
    <w:multiLevelType w:val="hybridMultilevel"/>
    <w:tmpl w:val="0A384472"/>
    <w:lvl w:ilvl="0" w:tplc="FFFFFFF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F8A43FD"/>
    <w:multiLevelType w:val="hybridMultilevel"/>
    <w:tmpl w:val="C41E4CCC"/>
    <w:lvl w:ilvl="0" w:tplc="4E904F76">
      <w:start w:val="1"/>
      <w:numFmt w:val="decimal"/>
      <w:lvlText w:val="%1."/>
      <w:lvlJc w:val="left"/>
      <w:pPr>
        <w:ind w:left="720" w:hanging="360"/>
      </w:pPr>
      <w:rPr>
        <w:rFonts w:hint="default"/>
        <w:b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056628D"/>
    <w:multiLevelType w:val="hybridMultilevel"/>
    <w:tmpl w:val="33106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FE0103"/>
    <w:multiLevelType w:val="hybridMultilevel"/>
    <w:tmpl w:val="AE4AF0AE"/>
    <w:lvl w:ilvl="0" w:tplc="3098C0DA">
      <w:start w:val="1"/>
      <w:numFmt w:val="decimal"/>
      <w:lvlText w:val="%1."/>
      <w:lvlJc w:val="left"/>
      <w:pPr>
        <w:ind w:left="1080" w:hanging="360"/>
      </w:pPr>
      <w:rPr>
        <w:rFonts w:hint="default"/>
      </w:rPr>
    </w:lvl>
    <w:lvl w:ilvl="1" w:tplc="CFFECCD0">
      <w:numFmt w:val="bullet"/>
      <w:lvlText w:val="•"/>
      <w:lvlJc w:val="left"/>
      <w:pPr>
        <w:ind w:left="1800" w:hanging="360"/>
      </w:pPr>
      <w:rPr>
        <w:rFonts w:ascii="Calibri" w:eastAsia="Times New Roman" w:hAnsi="Calibri"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14371D0"/>
    <w:multiLevelType w:val="hybridMultilevel"/>
    <w:tmpl w:val="EE7C91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C413D6"/>
    <w:multiLevelType w:val="hybridMultilevel"/>
    <w:tmpl w:val="C1185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3B12A6D"/>
    <w:multiLevelType w:val="hybridMultilevel"/>
    <w:tmpl w:val="81003FA6"/>
    <w:lvl w:ilvl="0" w:tplc="21BA20C6">
      <w:start w:val="1"/>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BD656A"/>
    <w:multiLevelType w:val="hybridMultilevel"/>
    <w:tmpl w:val="6194DB12"/>
    <w:lvl w:ilvl="0" w:tplc="249CBE0C">
      <w:start w:val="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47425FFA"/>
    <w:multiLevelType w:val="hybridMultilevel"/>
    <w:tmpl w:val="0AE09CF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81E7183"/>
    <w:multiLevelType w:val="hybridMultilevel"/>
    <w:tmpl w:val="908A6662"/>
    <w:lvl w:ilvl="0" w:tplc="FFFFFFFF">
      <w:start w:val="1"/>
      <w:numFmt w:val="decimal"/>
      <w:lvlText w:val="%1."/>
      <w:lvlJc w:val="left"/>
      <w:pPr>
        <w:ind w:left="720" w:hanging="360"/>
      </w:pPr>
      <w:rPr>
        <w:rFonts w:hint="default"/>
        <w:b/>
        <w:bCs/>
        <w:color w:val="auto"/>
      </w:rPr>
    </w:lvl>
    <w:lvl w:ilvl="1" w:tplc="FFFFFFFF">
      <w:start w:val="1"/>
      <w:numFmt w:val="decimal"/>
      <w:lvlText w:val="%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97A1579"/>
    <w:multiLevelType w:val="hybridMultilevel"/>
    <w:tmpl w:val="7CA2E0C0"/>
    <w:lvl w:ilvl="0" w:tplc="53CC3D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860ECE"/>
    <w:multiLevelType w:val="hybridMultilevel"/>
    <w:tmpl w:val="F88E1F32"/>
    <w:lvl w:ilvl="0" w:tplc="5DF4F6D8">
      <w:start w:val="1"/>
      <w:numFmt w:val="lowerLetter"/>
      <w:lvlText w:val="%1."/>
      <w:lvlJc w:val="left"/>
      <w:pPr>
        <w:ind w:left="1080" w:hanging="360"/>
      </w:pPr>
      <w:rPr>
        <w:b/>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10342C"/>
    <w:multiLevelType w:val="hybridMultilevel"/>
    <w:tmpl w:val="E6FAC9F2"/>
    <w:lvl w:ilvl="0" w:tplc="5DF4F6D8">
      <w:start w:val="1"/>
      <w:numFmt w:val="lowerLetter"/>
      <w:lvlText w:val="%1."/>
      <w:lvlJc w:val="left"/>
      <w:pPr>
        <w:ind w:left="1080" w:hanging="360"/>
      </w:pPr>
      <w:rPr>
        <w:b/>
        <w:bCs w:val="0"/>
      </w:rPr>
    </w:lvl>
    <w:lvl w:ilvl="1" w:tplc="04090019">
      <w:start w:val="1"/>
      <w:numFmt w:val="lowerLetter"/>
      <w:lvlText w:val="%2."/>
      <w:lvlJc w:val="left"/>
      <w:pPr>
        <w:ind w:left="1080" w:hanging="360"/>
      </w:pPr>
    </w:lvl>
    <w:lvl w:ilvl="2" w:tplc="D69CB934">
      <w:start w:val="1"/>
      <w:numFmt w:val="lowerRoman"/>
      <w:lvlText w:val="%3."/>
      <w:lvlJc w:val="right"/>
      <w:pPr>
        <w:ind w:left="1800" w:hanging="180"/>
      </w:pPr>
      <w:rPr>
        <w:b/>
        <w:bCs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0796BE6"/>
    <w:multiLevelType w:val="hybridMultilevel"/>
    <w:tmpl w:val="DCBE10EE"/>
    <w:lvl w:ilvl="0" w:tplc="5DF4F6D8">
      <w:start w:val="1"/>
      <w:numFmt w:val="lowerLetter"/>
      <w:lvlText w:val="%1."/>
      <w:lvlJc w:val="left"/>
      <w:pPr>
        <w:ind w:left="1080" w:hanging="360"/>
      </w:pPr>
      <w:rPr>
        <w:b/>
        <w:bCs w:val="0"/>
      </w:rPr>
    </w:lvl>
    <w:lvl w:ilvl="1" w:tplc="04090019">
      <w:start w:val="1"/>
      <w:numFmt w:val="lowerLetter"/>
      <w:lvlText w:val="%2."/>
      <w:lvlJc w:val="left"/>
      <w:pPr>
        <w:ind w:left="1080" w:hanging="360"/>
      </w:pPr>
    </w:lvl>
    <w:lvl w:ilvl="2" w:tplc="D69CB934">
      <w:start w:val="1"/>
      <w:numFmt w:val="lowerRoman"/>
      <w:lvlText w:val="%3."/>
      <w:lvlJc w:val="right"/>
      <w:pPr>
        <w:ind w:left="1800" w:hanging="180"/>
      </w:pPr>
      <w:rPr>
        <w:b/>
        <w:bCs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082490F"/>
    <w:multiLevelType w:val="hybridMultilevel"/>
    <w:tmpl w:val="0F381A90"/>
    <w:lvl w:ilvl="0" w:tplc="99469498">
      <w:start w:val="1"/>
      <w:numFmt w:val="upperLetter"/>
      <w:lvlText w:val="%1."/>
      <w:lvlJc w:val="left"/>
      <w:pPr>
        <w:ind w:left="4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0AB017D"/>
    <w:multiLevelType w:val="hybridMultilevel"/>
    <w:tmpl w:val="E2242F7A"/>
    <w:lvl w:ilvl="0" w:tplc="D004B220">
      <w:start w:val="1"/>
      <w:numFmt w:val="bullet"/>
      <w:pStyle w:val="OPBullet01"/>
      <w:lvlText w:val=""/>
      <w:lvlJc w:val="left"/>
      <w:pPr>
        <w:tabs>
          <w:tab w:val="num" w:pos="720"/>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158506A"/>
    <w:multiLevelType w:val="hybridMultilevel"/>
    <w:tmpl w:val="03CE70F8"/>
    <w:lvl w:ilvl="0" w:tplc="5DF4F6D8">
      <w:start w:val="1"/>
      <w:numFmt w:val="low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4022669"/>
    <w:multiLevelType w:val="hybridMultilevel"/>
    <w:tmpl w:val="908A6662"/>
    <w:lvl w:ilvl="0" w:tplc="36CCB7E0">
      <w:start w:val="1"/>
      <w:numFmt w:val="decimal"/>
      <w:lvlText w:val="%1."/>
      <w:lvlJc w:val="left"/>
      <w:pPr>
        <w:ind w:left="720" w:hanging="360"/>
      </w:pPr>
      <w:rPr>
        <w:rFonts w:hint="default"/>
        <w:b/>
        <w:bCs/>
        <w:color w:val="auto"/>
      </w:rPr>
    </w:lvl>
    <w:lvl w:ilvl="1" w:tplc="21BA20C6">
      <w:start w:val="1"/>
      <w:numFmt w:val="decimal"/>
      <w:lvlText w:val="%2."/>
      <w:lvlJc w:val="left"/>
      <w:pPr>
        <w:ind w:left="1440" w:hanging="360"/>
      </w:pPr>
      <w:rPr>
        <w:rFonts w:hint="default"/>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8D30D7"/>
    <w:multiLevelType w:val="hybridMultilevel"/>
    <w:tmpl w:val="1FDA6D2E"/>
    <w:lvl w:ilvl="0" w:tplc="85601D32">
      <w:start w:val="1"/>
      <w:numFmt w:val="decimal"/>
      <w:lvlText w:val="%1."/>
      <w:lvlJc w:val="left"/>
      <w:pPr>
        <w:ind w:left="1800" w:hanging="360"/>
      </w:pPr>
      <w:rPr>
        <w:rFonts w:hint="default"/>
        <w:b w:val="0"/>
        <w:bCs w:val="0"/>
      </w:rPr>
    </w:lvl>
    <w:lvl w:ilvl="1" w:tplc="EBB2C1E8">
      <w:start w:val="1"/>
      <w:numFmt w:val="lowerLetter"/>
      <w:lvlText w:val="%2."/>
      <w:lvlJc w:val="left"/>
      <w:pPr>
        <w:ind w:left="2520" w:hanging="360"/>
      </w:pPr>
      <w:rPr>
        <w:rFonts w:cs="Times New Roman"/>
        <w:b w:val="0"/>
        <w:bCs/>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7" w15:restartNumberingAfterBreak="0">
    <w:nsid w:val="57A65016"/>
    <w:multiLevelType w:val="hybridMultilevel"/>
    <w:tmpl w:val="1EA2B5DC"/>
    <w:lvl w:ilvl="0" w:tplc="99887604">
      <w:start w:val="1"/>
      <w:numFmt w:val="upperRoman"/>
      <w:lvlText w:val="%1."/>
      <w:lvlJc w:val="left"/>
      <w:pPr>
        <w:ind w:left="720" w:hanging="72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8DC3D7F"/>
    <w:multiLevelType w:val="hybridMultilevel"/>
    <w:tmpl w:val="3060579C"/>
    <w:lvl w:ilvl="0" w:tplc="54B889D8">
      <w:start w:val="1"/>
      <w:numFmt w:val="lowerRoman"/>
      <w:lvlText w:val="%1."/>
      <w:lvlJc w:val="right"/>
      <w:pPr>
        <w:ind w:left="1800" w:hanging="360"/>
      </w:pPr>
      <w:rPr>
        <w:rFonts w:asciiTheme="minorHAnsi" w:hAnsiTheme="minorHAnsi" w:cstheme="minorHAnsi"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5ED55618"/>
    <w:multiLevelType w:val="hybridMultilevel"/>
    <w:tmpl w:val="10DC204C"/>
    <w:lvl w:ilvl="0" w:tplc="FFFFFFF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5F230731"/>
    <w:multiLevelType w:val="hybridMultilevel"/>
    <w:tmpl w:val="2676F5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1" w15:restartNumberingAfterBreak="0">
    <w:nsid w:val="5F7856E1"/>
    <w:multiLevelType w:val="multilevel"/>
    <w:tmpl w:val="88B0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FCA0F5B"/>
    <w:multiLevelType w:val="hybridMultilevel"/>
    <w:tmpl w:val="711CB3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430E3D"/>
    <w:multiLevelType w:val="hybridMultilevel"/>
    <w:tmpl w:val="EC9A7E6A"/>
    <w:lvl w:ilvl="0" w:tplc="99469498">
      <w:start w:val="1"/>
      <w:numFmt w:val="upperLetter"/>
      <w:lvlText w:val="%1."/>
      <w:lvlJc w:val="left"/>
      <w:pPr>
        <w:ind w:left="4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C746C3"/>
    <w:multiLevelType w:val="hybridMultilevel"/>
    <w:tmpl w:val="D8FE2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6F506FD"/>
    <w:multiLevelType w:val="hybridMultilevel"/>
    <w:tmpl w:val="79E0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AE4256"/>
    <w:multiLevelType w:val="hybridMultilevel"/>
    <w:tmpl w:val="BA0009BE"/>
    <w:lvl w:ilvl="0" w:tplc="42147446">
      <w:start w:val="1"/>
      <w:numFmt w:val="lowerLetter"/>
      <w:lvlText w:val="%1."/>
      <w:lvlJc w:val="left"/>
      <w:pPr>
        <w:ind w:left="1440" w:hanging="360"/>
      </w:pPr>
      <w:rPr>
        <w:b/>
        <w:bCs w:val="0"/>
      </w:rPr>
    </w:lvl>
    <w:lvl w:ilvl="1" w:tplc="35706C5A">
      <w:start w:val="1"/>
      <w:numFmt w:val="lowerLetter"/>
      <w:lvlText w:val="%2."/>
      <w:lvlJc w:val="left"/>
      <w:pPr>
        <w:ind w:left="2160" w:hanging="360"/>
      </w:pPr>
      <w:rPr>
        <w:rFonts w:hint="default"/>
        <w:b/>
        <w:bCs/>
      </w:rPr>
    </w:lvl>
    <w:lvl w:ilvl="2" w:tplc="28B03A9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7E51129"/>
    <w:multiLevelType w:val="hybridMultilevel"/>
    <w:tmpl w:val="EDE61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AB32DD1"/>
    <w:multiLevelType w:val="hybridMultilevel"/>
    <w:tmpl w:val="CFD0F3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E7666A1"/>
    <w:multiLevelType w:val="hybridMultilevel"/>
    <w:tmpl w:val="EF147610"/>
    <w:lvl w:ilvl="0" w:tplc="B926727E">
      <w:start w:val="1"/>
      <w:numFmt w:val="bullet"/>
      <w:lvlText w:val="•"/>
      <w:lvlJc w:val="left"/>
      <w:pPr>
        <w:tabs>
          <w:tab w:val="num" w:pos="720"/>
        </w:tabs>
        <w:ind w:left="720" w:hanging="360"/>
      </w:pPr>
      <w:rPr>
        <w:rFonts w:ascii="Arial" w:hAnsi="Arial" w:hint="default"/>
      </w:rPr>
    </w:lvl>
    <w:lvl w:ilvl="1" w:tplc="CD283514">
      <w:numFmt w:val="bullet"/>
      <w:lvlText w:val="•"/>
      <w:lvlJc w:val="left"/>
      <w:pPr>
        <w:tabs>
          <w:tab w:val="num" w:pos="1440"/>
        </w:tabs>
        <w:ind w:left="1440" w:hanging="360"/>
      </w:pPr>
      <w:rPr>
        <w:rFonts w:ascii="Arial" w:hAnsi="Arial" w:hint="default"/>
      </w:rPr>
    </w:lvl>
    <w:lvl w:ilvl="2" w:tplc="CCAC62A8" w:tentative="1">
      <w:start w:val="1"/>
      <w:numFmt w:val="bullet"/>
      <w:lvlText w:val="•"/>
      <w:lvlJc w:val="left"/>
      <w:pPr>
        <w:tabs>
          <w:tab w:val="num" w:pos="2160"/>
        </w:tabs>
        <w:ind w:left="2160" w:hanging="360"/>
      </w:pPr>
      <w:rPr>
        <w:rFonts w:ascii="Arial" w:hAnsi="Arial" w:hint="default"/>
      </w:rPr>
    </w:lvl>
    <w:lvl w:ilvl="3" w:tplc="405C6AC8" w:tentative="1">
      <w:start w:val="1"/>
      <w:numFmt w:val="bullet"/>
      <w:lvlText w:val="•"/>
      <w:lvlJc w:val="left"/>
      <w:pPr>
        <w:tabs>
          <w:tab w:val="num" w:pos="2880"/>
        </w:tabs>
        <w:ind w:left="2880" w:hanging="360"/>
      </w:pPr>
      <w:rPr>
        <w:rFonts w:ascii="Arial" w:hAnsi="Arial" w:hint="default"/>
      </w:rPr>
    </w:lvl>
    <w:lvl w:ilvl="4" w:tplc="0CD21096" w:tentative="1">
      <w:start w:val="1"/>
      <w:numFmt w:val="bullet"/>
      <w:lvlText w:val="•"/>
      <w:lvlJc w:val="left"/>
      <w:pPr>
        <w:tabs>
          <w:tab w:val="num" w:pos="3600"/>
        </w:tabs>
        <w:ind w:left="3600" w:hanging="360"/>
      </w:pPr>
      <w:rPr>
        <w:rFonts w:ascii="Arial" w:hAnsi="Arial" w:hint="default"/>
      </w:rPr>
    </w:lvl>
    <w:lvl w:ilvl="5" w:tplc="C1627AD8" w:tentative="1">
      <w:start w:val="1"/>
      <w:numFmt w:val="bullet"/>
      <w:lvlText w:val="•"/>
      <w:lvlJc w:val="left"/>
      <w:pPr>
        <w:tabs>
          <w:tab w:val="num" w:pos="4320"/>
        </w:tabs>
        <w:ind w:left="4320" w:hanging="360"/>
      </w:pPr>
      <w:rPr>
        <w:rFonts w:ascii="Arial" w:hAnsi="Arial" w:hint="default"/>
      </w:rPr>
    </w:lvl>
    <w:lvl w:ilvl="6" w:tplc="0B7A948E" w:tentative="1">
      <w:start w:val="1"/>
      <w:numFmt w:val="bullet"/>
      <w:lvlText w:val="•"/>
      <w:lvlJc w:val="left"/>
      <w:pPr>
        <w:tabs>
          <w:tab w:val="num" w:pos="5040"/>
        </w:tabs>
        <w:ind w:left="5040" w:hanging="360"/>
      </w:pPr>
      <w:rPr>
        <w:rFonts w:ascii="Arial" w:hAnsi="Arial" w:hint="default"/>
      </w:rPr>
    </w:lvl>
    <w:lvl w:ilvl="7" w:tplc="B4081938" w:tentative="1">
      <w:start w:val="1"/>
      <w:numFmt w:val="bullet"/>
      <w:lvlText w:val="•"/>
      <w:lvlJc w:val="left"/>
      <w:pPr>
        <w:tabs>
          <w:tab w:val="num" w:pos="5760"/>
        </w:tabs>
        <w:ind w:left="5760" w:hanging="360"/>
      </w:pPr>
      <w:rPr>
        <w:rFonts w:ascii="Arial" w:hAnsi="Arial" w:hint="default"/>
      </w:rPr>
    </w:lvl>
    <w:lvl w:ilvl="8" w:tplc="FAB211A6"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6FBA74AF"/>
    <w:multiLevelType w:val="hybridMultilevel"/>
    <w:tmpl w:val="72940774"/>
    <w:lvl w:ilvl="0" w:tplc="5DF4F6D8">
      <w:start w:val="1"/>
      <w:numFmt w:val="low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0A66DC9"/>
    <w:multiLevelType w:val="hybridMultilevel"/>
    <w:tmpl w:val="11764590"/>
    <w:lvl w:ilvl="0" w:tplc="D69CB934">
      <w:start w:val="1"/>
      <w:numFmt w:val="lowerRoman"/>
      <w:lvlText w:val="%1."/>
      <w:lvlJc w:val="right"/>
      <w:pPr>
        <w:ind w:left="2520" w:hanging="18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711D2A2F"/>
    <w:multiLevelType w:val="hybridMultilevel"/>
    <w:tmpl w:val="26002574"/>
    <w:lvl w:ilvl="0" w:tplc="5DF4F6D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27A0F25"/>
    <w:multiLevelType w:val="multilevel"/>
    <w:tmpl w:val="47D2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33923FF"/>
    <w:multiLevelType w:val="hybridMultilevel"/>
    <w:tmpl w:val="F1B0B406"/>
    <w:lvl w:ilvl="0" w:tplc="DBFE5446">
      <w:start w:val="1"/>
      <w:numFmt w:val="upperRoman"/>
      <w:pStyle w:val="FARCHeading1"/>
      <w:lvlText w:val="%1."/>
      <w:lvlJc w:val="left"/>
      <w:pPr>
        <w:ind w:left="720" w:hanging="720"/>
      </w:pPr>
      <w:rPr>
        <w:rFonts w:hint="default"/>
      </w:rPr>
    </w:lvl>
    <w:lvl w:ilvl="1" w:tplc="CE9A7FB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3D4628E"/>
    <w:multiLevelType w:val="hybridMultilevel"/>
    <w:tmpl w:val="3DDA3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75227418"/>
    <w:multiLevelType w:val="hybridMultilevel"/>
    <w:tmpl w:val="3304B0D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76FD2A61"/>
    <w:multiLevelType w:val="multilevel"/>
    <w:tmpl w:val="11AA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EA853B5"/>
    <w:multiLevelType w:val="hybridMultilevel"/>
    <w:tmpl w:val="ED1E2EC8"/>
    <w:lvl w:ilvl="0" w:tplc="794A7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827564">
    <w:abstractNumId w:val="24"/>
  </w:num>
  <w:num w:numId="2" w16cid:durableId="1269658517">
    <w:abstractNumId w:val="20"/>
  </w:num>
  <w:num w:numId="3" w16cid:durableId="74715001">
    <w:abstractNumId w:val="41"/>
  </w:num>
  <w:num w:numId="4" w16cid:durableId="1840732109">
    <w:abstractNumId w:val="1"/>
  </w:num>
  <w:num w:numId="5" w16cid:durableId="486479791">
    <w:abstractNumId w:val="65"/>
  </w:num>
  <w:num w:numId="6" w16cid:durableId="51587757">
    <w:abstractNumId w:val="27"/>
  </w:num>
  <w:num w:numId="7" w16cid:durableId="2092119432">
    <w:abstractNumId w:val="42"/>
  </w:num>
  <w:num w:numId="8" w16cid:durableId="961303450">
    <w:abstractNumId w:val="6"/>
  </w:num>
  <w:num w:numId="9" w16cid:durableId="1851210765">
    <w:abstractNumId w:val="17"/>
  </w:num>
  <w:num w:numId="10" w16cid:durableId="1283422837">
    <w:abstractNumId w:val="19"/>
  </w:num>
  <w:num w:numId="11" w16cid:durableId="1924872307">
    <w:abstractNumId w:val="45"/>
  </w:num>
  <w:num w:numId="12" w16cid:durableId="1199122953">
    <w:abstractNumId w:val="20"/>
    <w:lvlOverride w:ilvl="0">
      <w:startOverride w:val="1"/>
    </w:lvlOverride>
  </w:num>
  <w:num w:numId="13" w16cid:durableId="1654989077">
    <w:abstractNumId w:val="34"/>
  </w:num>
  <w:num w:numId="14" w16cid:durableId="1607540399">
    <w:abstractNumId w:val="25"/>
  </w:num>
  <w:num w:numId="15" w16cid:durableId="1920672779">
    <w:abstractNumId w:val="15"/>
  </w:num>
  <w:num w:numId="16" w16cid:durableId="559481804">
    <w:abstractNumId w:val="23"/>
  </w:num>
  <w:num w:numId="17" w16cid:durableId="502012304">
    <w:abstractNumId w:val="20"/>
    <w:lvlOverride w:ilvl="0">
      <w:startOverride w:val="1"/>
    </w:lvlOverride>
  </w:num>
  <w:num w:numId="18" w16cid:durableId="1857108512">
    <w:abstractNumId w:val="14"/>
  </w:num>
  <w:num w:numId="19" w16cid:durableId="972826069">
    <w:abstractNumId w:val="18"/>
  </w:num>
  <w:num w:numId="20" w16cid:durableId="1208378264">
    <w:abstractNumId w:val="7"/>
  </w:num>
  <w:num w:numId="21" w16cid:durableId="1108696382">
    <w:abstractNumId w:val="67"/>
  </w:num>
  <w:num w:numId="22" w16cid:durableId="537015247">
    <w:abstractNumId w:val="48"/>
  </w:num>
  <w:num w:numId="23" w16cid:durableId="1007057650">
    <w:abstractNumId w:val="55"/>
  </w:num>
  <w:num w:numId="24" w16cid:durableId="906570608">
    <w:abstractNumId w:val="66"/>
  </w:num>
  <w:num w:numId="25" w16cid:durableId="1325161181">
    <w:abstractNumId w:val="3"/>
  </w:num>
  <w:num w:numId="26" w16cid:durableId="631448473">
    <w:abstractNumId w:val="46"/>
  </w:num>
  <w:num w:numId="27" w16cid:durableId="556547708">
    <w:abstractNumId w:val="33"/>
  </w:num>
  <w:num w:numId="28" w16cid:durableId="428165635">
    <w:abstractNumId w:val="16"/>
  </w:num>
  <w:num w:numId="29" w16cid:durableId="103351851">
    <w:abstractNumId w:val="54"/>
  </w:num>
  <w:num w:numId="30" w16cid:durableId="817572428">
    <w:abstractNumId w:val="5"/>
  </w:num>
  <w:num w:numId="31" w16cid:durableId="178473601">
    <w:abstractNumId w:val="49"/>
  </w:num>
  <w:num w:numId="32" w16cid:durableId="1206259859">
    <w:abstractNumId w:val="35"/>
  </w:num>
  <w:num w:numId="33" w16cid:durableId="1892769333">
    <w:abstractNumId w:val="10"/>
  </w:num>
  <w:num w:numId="34" w16cid:durableId="915823755">
    <w:abstractNumId w:val="70"/>
  </w:num>
  <w:num w:numId="35" w16cid:durableId="37820568">
    <w:abstractNumId w:val="50"/>
  </w:num>
  <w:num w:numId="36" w16cid:durableId="1589343507">
    <w:abstractNumId w:val="51"/>
  </w:num>
  <w:num w:numId="37" w16cid:durableId="797601096">
    <w:abstractNumId w:val="11"/>
  </w:num>
  <w:num w:numId="38" w16cid:durableId="1305431878">
    <w:abstractNumId w:val="74"/>
  </w:num>
  <w:num w:numId="39" w16cid:durableId="557670725">
    <w:abstractNumId w:val="78"/>
  </w:num>
  <w:num w:numId="40" w16cid:durableId="1998411897">
    <w:abstractNumId w:val="56"/>
  </w:num>
  <w:num w:numId="41" w16cid:durableId="1983071819">
    <w:abstractNumId w:val="26"/>
  </w:num>
  <w:num w:numId="42" w16cid:durableId="810093453">
    <w:abstractNumId w:val="60"/>
  </w:num>
  <w:num w:numId="43" w16cid:durableId="1251160550">
    <w:abstractNumId w:val="21"/>
  </w:num>
  <w:num w:numId="44" w16cid:durableId="453795569">
    <w:abstractNumId w:val="8"/>
  </w:num>
  <w:num w:numId="45" w16cid:durableId="1915703234">
    <w:abstractNumId w:val="71"/>
  </w:num>
  <w:num w:numId="46" w16cid:durableId="59795459">
    <w:abstractNumId w:val="9"/>
  </w:num>
  <w:num w:numId="47" w16cid:durableId="1870333368">
    <w:abstractNumId w:val="64"/>
  </w:num>
  <w:num w:numId="48" w16cid:durableId="2054883054">
    <w:abstractNumId w:val="43"/>
  </w:num>
  <w:num w:numId="49" w16cid:durableId="907767236">
    <w:abstractNumId w:val="22"/>
  </w:num>
  <w:num w:numId="50" w16cid:durableId="1673683169">
    <w:abstractNumId w:val="62"/>
  </w:num>
  <w:num w:numId="51" w16cid:durableId="851261050">
    <w:abstractNumId w:val="0"/>
  </w:num>
  <w:num w:numId="52" w16cid:durableId="885407220">
    <w:abstractNumId w:val="57"/>
  </w:num>
  <w:num w:numId="53" w16cid:durableId="1748844032">
    <w:abstractNumId w:val="28"/>
  </w:num>
  <w:num w:numId="54" w16cid:durableId="30226300">
    <w:abstractNumId w:val="30"/>
  </w:num>
  <w:num w:numId="55" w16cid:durableId="2022774616">
    <w:abstractNumId w:val="13"/>
  </w:num>
  <w:num w:numId="56" w16cid:durableId="616061389">
    <w:abstractNumId w:val="36"/>
  </w:num>
  <w:num w:numId="57" w16cid:durableId="1898709019">
    <w:abstractNumId w:val="2"/>
  </w:num>
  <w:num w:numId="58" w16cid:durableId="274602900">
    <w:abstractNumId w:val="32"/>
  </w:num>
  <w:num w:numId="59" w16cid:durableId="1646163763">
    <w:abstractNumId w:val="37"/>
  </w:num>
  <w:num w:numId="60" w16cid:durableId="1794444112">
    <w:abstractNumId w:val="29"/>
  </w:num>
  <w:num w:numId="61" w16cid:durableId="1603108689">
    <w:abstractNumId w:val="68"/>
  </w:num>
  <w:num w:numId="62" w16cid:durableId="838890290">
    <w:abstractNumId w:val="72"/>
  </w:num>
  <w:num w:numId="63" w16cid:durableId="1896618652">
    <w:abstractNumId w:val="47"/>
  </w:num>
  <w:num w:numId="64" w16cid:durableId="143157844">
    <w:abstractNumId w:val="63"/>
  </w:num>
  <w:num w:numId="65" w16cid:durableId="1354574992">
    <w:abstractNumId w:val="44"/>
  </w:num>
  <w:num w:numId="66" w16cid:durableId="288127774">
    <w:abstractNumId w:val="4"/>
  </w:num>
  <w:num w:numId="67" w16cid:durableId="1546059786">
    <w:abstractNumId w:val="31"/>
  </w:num>
  <w:num w:numId="68" w16cid:durableId="163204346">
    <w:abstractNumId w:val="53"/>
  </w:num>
  <w:num w:numId="69" w16cid:durableId="651372571">
    <w:abstractNumId w:val="40"/>
  </w:num>
  <w:num w:numId="70" w16cid:durableId="1085145542">
    <w:abstractNumId w:val="69"/>
  </w:num>
  <w:num w:numId="71" w16cid:durableId="171992731">
    <w:abstractNumId w:val="39"/>
  </w:num>
  <w:num w:numId="72" w16cid:durableId="253907131">
    <w:abstractNumId w:val="76"/>
  </w:num>
  <w:num w:numId="73" w16cid:durableId="881133928">
    <w:abstractNumId w:val="58"/>
  </w:num>
  <w:num w:numId="74" w16cid:durableId="932544441">
    <w:abstractNumId w:val="38"/>
  </w:num>
  <w:num w:numId="75" w16cid:durableId="591864241">
    <w:abstractNumId w:val="59"/>
  </w:num>
  <w:num w:numId="76" w16cid:durableId="1377582344">
    <w:abstractNumId w:val="56"/>
  </w:num>
  <w:num w:numId="77" w16cid:durableId="171777692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003772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672248527">
    <w:abstractNumId w:val="61"/>
  </w:num>
  <w:num w:numId="80" w16cid:durableId="668563601">
    <w:abstractNumId w:val="77"/>
  </w:num>
  <w:num w:numId="81" w16cid:durableId="1701199861">
    <w:abstractNumId w:val="73"/>
  </w:num>
  <w:num w:numId="82" w16cid:durableId="1711612251">
    <w:abstractNumId w:val="5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0F58C1A-BD7E-406B-B3D5-7679035D6F87}"/>
    <w:docVar w:name="dgnword-eventsink" w:val="3600928"/>
  </w:docVars>
  <w:rsids>
    <w:rsidRoot w:val="000E7CAC"/>
    <w:rsid w:val="0000066D"/>
    <w:rsid w:val="000006A8"/>
    <w:rsid w:val="000018D9"/>
    <w:rsid w:val="00001D0C"/>
    <w:rsid w:val="0000259B"/>
    <w:rsid w:val="00005B17"/>
    <w:rsid w:val="00005F8E"/>
    <w:rsid w:val="00006D40"/>
    <w:rsid w:val="00007057"/>
    <w:rsid w:val="00010101"/>
    <w:rsid w:val="0001192B"/>
    <w:rsid w:val="000133EE"/>
    <w:rsid w:val="0001458D"/>
    <w:rsid w:val="00014948"/>
    <w:rsid w:val="00014EBC"/>
    <w:rsid w:val="0001509F"/>
    <w:rsid w:val="00015AE4"/>
    <w:rsid w:val="000211D5"/>
    <w:rsid w:val="00021819"/>
    <w:rsid w:val="00021A9E"/>
    <w:rsid w:val="00022839"/>
    <w:rsid w:val="0002342A"/>
    <w:rsid w:val="00023465"/>
    <w:rsid w:val="0002347E"/>
    <w:rsid w:val="00023836"/>
    <w:rsid w:val="00023B59"/>
    <w:rsid w:val="00024139"/>
    <w:rsid w:val="000245D1"/>
    <w:rsid w:val="000258C0"/>
    <w:rsid w:val="00027A3C"/>
    <w:rsid w:val="00030ADB"/>
    <w:rsid w:val="00032007"/>
    <w:rsid w:val="00033285"/>
    <w:rsid w:val="000332F0"/>
    <w:rsid w:val="000337E8"/>
    <w:rsid w:val="0003389C"/>
    <w:rsid w:val="00033BC9"/>
    <w:rsid w:val="00034005"/>
    <w:rsid w:val="000352EC"/>
    <w:rsid w:val="0003546A"/>
    <w:rsid w:val="0003583F"/>
    <w:rsid w:val="00036724"/>
    <w:rsid w:val="00040359"/>
    <w:rsid w:val="00041D94"/>
    <w:rsid w:val="00042F21"/>
    <w:rsid w:val="0004435E"/>
    <w:rsid w:val="000443F7"/>
    <w:rsid w:val="00045865"/>
    <w:rsid w:val="00045C98"/>
    <w:rsid w:val="00046137"/>
    <w:rsid w:val="00050706"/>
    <w:rsid w:val="0005091E"/>
    <w:rsid w:val="00050EE8"/>
    <w:rsid w:val="00051653"/>
    <w:rsid w:val="00051B82"/>
    <w:rsid w:val="0005277A"/>
    <w:rsid w:val="000531B3"/>
    <w:rsid w:val="000538F5"/>
    <w:rsid w:val="0005688A"/>
    <w:rsid w:val="00061470"/>
    <w:rsid w:val="00061484"/>
    <w:rsid w:val="0006216A"/>
    <w:rsid w:val="000622BB"/>
    <w:rsid w:val="0006258E"/>
    <w:rsid w:val="00062BE7"/>
    <w:rsid w:val="00063391"/>
    <w:rsid w:val="00063C99"/>
    <w:rsid w:val="000641E0"/>
    <w:rsid w:val="00064BCB"/>
    <w:rsid w:val="0006776E"/>
    <w:rsid w:val="00070E5A"/>
    <w:rsid w:val="000718AA"/>
    <w:rsid w:val="00073022"/>
    <w:rsid w:val="000754DB"/>
    <w:rsid w:val="00076439"/>
    <w:rsid w:val="00081C13"/>
    <w:rsid w:val="00081EF1"/>
    <w:rsid w:val="000822CA"/>
    <w:rsid w:val="000829EE"/>
    <w:rsid w:val="00083895"/>
    <w:rsid w:val="0008605B"/>
    <w:rsid w:val="0008642A"/>
    <w:rsid w:val="00086906"/>
    <w:rsid w:val="00086919"/>
    <w:rsid w:val="00087B33"/>
    <w:rsid w:val="0009017F"/>
    <w:rsid w:val="000908B1"/>
    <w:rsid w:val="00090A73"/>
    <w:rsid w:val="00090B5D"/>
    <w:rsid w:val="00091105"/>
    <w:rsid w:val="000916DE"/>
    <w:rsid w:val="00092BE2"/>
    <w:rsid w:val="00093476"/>
    <w:rsid w:val="00093C93"/>
    <w:rsid w:val="00093E17"/>
    <w:rsid w:val="0009566B"/>
    <w:rsid w:val="00096C06"/>
    <w:rsid w:val="000975FF"/>
    <w:rsid w:val="00097EB7"/>
    <w:rsid w:val="000A10FC"/>
    <w:rsid w:val="000A12DC"/>
    <w:rsid w:val="000A1F1D"/>
    <w:rsid w:val="000A2D76"/>
    <w:rsid w:val="000A3377"/>
    <w:rsid w:val="000A421A"/>
    <w:rsid w:val="000A44E3"/>
    <w:rsid w:val="000A5DF9"/>
    <w:rsid w:val="000A6C96"/>
    <w:rsid w:val="000A727B"/>
    <w:rsid w:val="000A789E"/>
    <w:rsid w:val="000B05C4"/>
    <w:rsid w:val="000B177D"/>
    <w:rsid w:val="000B191F"/>
    <w:rsid w:val="000B2BC1"/>
    <w:rsid w:val="000B31DF"/>
    <w:rsid w:val="000B4690"/>
    <w:rsid w:val="000B511F"/>
    <w:rsid w:val="000B609B"/>
    <w:rsid w:val="000B6B90"/>
    <w:rsid w:val="000B6DE6"/>
    <w:rsid w:val="000C052D"/>
    <w:rsid w:val="000C2D05"/>
    <w:rsid w:val="000C4A6F"/>
    <w:rsid w:val="000C4B4E"/>
    <w:rsid w:val="000C75F5"/>
    <w:rsid w:val="000C76E6"/>
    <w:rsid w:val="000C7C32"/>
    <w:rsid w:val="000D124E"/>
    <w:rsid w:val="000D1960"/>
    <w:rsid w:val="000D19DD"/>
    <w:rsid w:val="000D1D5F"/>
    <w:rsid w:val="000D31BE"/>
    <w:rsid w:val="000D382D"/>
    <w:rsid w:val="000D6AD1"/>
    <w:rsid w:val="000D6F0D"/>
    <w:rsid w:val="000E002D"/>
    <w:rsid w:val="000E066D"/>
    <w:rsid w:val="000E0AA0"/>
    <w:rsid w:val="000E2550"/>
    <w:rsid w:val="000E26A7"/>
    <w:rsid w:val="000E349A"/>
    <w:rsid w:val="000E392A"/>
    <w:rsid w:val="000E4B1B"/>
    <w:rsid w:val="000E4DF5"/>
    <w:rsid w:val="000E55EE"/>
    <w:rsid w:val="000E5826"/>
    <w:rsid w:val="000E7CAC"/>
    <w:rsid w:val="000F2A82"/>
    <w:rsid w:val="000F44B0"/>
    <w:rsid w:val="000F47E6"/>
    <w:rsid w:val="000F5489"/>
    <w:rsid w:val="000F59A1"/>
    <w:rsid w:val="000F5EA7"/>
    <w:rsid w:val="000F6F0B"/>
    <w:rsid w:val="000F752A"/>
    <w:rsid w:val="000F7C01"/>
    <w:rsid w:val="000F7F4B"/>
    <w:rsid w:val="0010118A"/>
    <w:rsid w:val="00101D97"/>
    <w:rsid w:val="00102701"/>
    <w:rsid w:val="0010271A"/>
    <w:rsid w:val="001029B4"/>
    <w:rsid w:val="001032E5"/>
    <w:rsid w:val="00103FD3"/>
    <w:rsid w:val="00104569"/>
    <w:rsid w:val="001045BB"/>
    <w:rsid w:val="00104ECB"/>
    <w:rsid w:val="00105621"/>
    <w:rsid w:val="001058C5"/>
    <w:rsid w:val="0010640D"/>
    <w:rsid w:val="00107974"/>
    <w:rsid w:val="0011016C"/>
    <w:rsid w:val="00110B69"/>
    <w:rsid w:val="00110CA1"/>
    <w:rsid w:val="00111D6E"/>
    <w:rsid w:val="00113F16"/>
    <w:rsid w:val="001147A7"/>
    <w:rsid w:val="001162F1"/>
    <w:rsid w:val="00116750"/>
    <w:rsid w:val="00116EB7"/>
    <w:rsid w:val="001173DE"/>
    <w:rsid w:val="00121084"/>
    <w:rsid w:val="001211C9"/>
    <w:rsid w:val="00121606"/>
    <w:rsid w:val="00121707"/>
    <w:rsid w:val="001222C6"/>
    <w:rsid w:val="00122495"/>
    <w:rsid w:val="0012411A"/>
    <w:rsid w:val="00124EEB"/>
    <w:rsid w:val="00125AFA"/>
    <w:rsid w:val="00126A2A"/>
    <w:rsid w:val="001278D1"/>
    <w:rsid w:val="001300EF"/>
    <w:rsid w:val="00130499"/>
    <w:rsid w:val="001308D2"/>
    <w:rsid w:val="00130F1C"/>
    <w:rsid w:val="00131470"/>
    <w:rsid w:val="00131F29"/>
    <w:rsid w:val="001329E1"/>
    <w:rsid w:val="00132B6A"/>
    <w:rsid w:val="001331C0"/>
    <w:rsid w:val="0013402A"/>
    <w:rsid w:val="00134E40"/>
    <w:rsid w:val="00136766"/>
    <w:rsid w:val="001410F3"/>
    <w:rsid w:val="00142145"/>
    <w:rsid w:val="001423D7"/>
    <w:rsid w:val="00142442"/>
    <w:rsid w:val="001429EF"/>
    <w:rsid w:val="00143B3F"/>
    <w:rsid w:val="00146252"/>
    <w:rsid w:val="00146302"/>
    <w:rsid w:val="00146529"/>
    <w:rsid w:val="00146B47"/>
    <w:rsid w:val="00146B71"/>
    <w:rsid w:val="00146D98"/>
    <w:rsid w:val="00150CEF"/>
    <w:rsid w:val="001520CE"/>
    <w:rsid w:val="0015325B"/>
    <w:rsid w:val="0015471F"/>
    <w:rsid w:val="00155B8A"/>
    <w:rsid w:val="00156245"/>
    <w:rsid w:val="001572B3"/>
    <w:rsid w:val="0015760D"/>
    <w:rsid w:val="00160199"/>
    <w:rsid w:val="00160847"/>
    <w:rsid w:val="001611CB"/>
    <w:rsid w:val="00161C7D"/>
    <w:rsid w:val="00162C5B"/>
    <w:rsid w:val="001634E3"/>
    <w:rsid w:val="001637EF"/>
    <w:rsid w:val="0016394B"/>
    <w:rsid w:val="00163ED2"/>
    <w:rsid w:val="0016405D"/>
    <w:rsid w:val="00164E04"/>
    <w:rsid w:val="001650BD"/>
    <w:rsid w:val="00165CA4"/>
    <w:rsid w:val="001661DA"/>
    <w:rsid w:val="00166BC2"/>
    <w:rsid w:val="00171193"/>
    <w:rsid w:val="0017145F"/>
    <w:rsid w:val="0017255B"/>
    <w:rsid w:val="001726A9"/>
    <w:rsid w:val="001729C7"/>
    <w:rsid w:val="00172B13"/>
    <w:rsid w:val="001753C5"/>
    <w:rsid w:val="0018152A"/>
    <w:rsid w:val="001823B8"/>
    <w:rsid w:val="001826A2"/>
    <w:rsid w:val="00182AE3"/>
    <w:rsid w:val="00182F53"/>
    <w:rsid w:val="0018319F"/>
    <w:rsid w:val="00183994"/>
    <w:rsid w:val="00185721"/>
    <w:rsid w:val="001859D9"/>
    <w:rsid w:val="0018624E"/>
    <w:rsid w:val="0018626E"/>
    <w:rsid w:val="001862AA"/>
    <w:rsid w:val="001862D2"/>
    <w:rsid w:val="00186609"/>
    <w:rsid w:val="00186770"/>
    <w:rsid w:val="00186DCC"/>
    <w:rsid w:val="0018752C"/>
    <w:rsid w:val="00190453"/>
    <w:rsid w:val="001907F9"/>
    <w:rsid w:val="00191697"/>
    <w:rsid w:val="00191BF4"/>
    <w:rsid w:val="00191D21"/>
    <w:rsid w:val="00192F61"/>
    <w:rsid w:val="0019502B"/>
    <w:rsid w:val="00195D3B"/>
    <w:rsid w:val="00196868"/>
    <w:rsid w:val="00197BF4"/>
    <w:rsid w:val="001A064D"/>
    <w:rsid w:val="001A08DA"/>
    <w:rsid w:val="001A0F48"/>
    <w:rsid w:val="001A1C68"/>
    <w:rsid w:val="001A1E32"/>
    <w:rsid w:val="001A2EEA"/>
    <w:rsid w:val="001A3185"/>
    <w:rsid w:val="001A5037"/>
    <w:rsid w:val="001A674F"/>
    <w:rsid w:val="001A67AD"/>
    <w:rsid w:val="001A731B"/>
    <w:rsid w:val="001A76E4"/>
    <w:rsid w:val="001B05DA"/>
    <w:rsid w:val="001B2384"/>
    <w:rsid w:val="001B29A5"/>
    <w:rsid w:val="001B338D"/>
    <w:rsid w:val="001B5868"/>
    <w:rsid w:val="001B76D6"/>
    <w:rsid w:val="001C0682"/>
    <w:rsid w:val="001C1705"/>
    <w:rsid w:val="001C275A"/>
    <w:rsid w:val="001C2DFC"/>
    <w:rsid w:val="001C34C5"/>
    <w:rsid w:val="001C4685"/>
    <w:rsid w:val="001C5603"/>
    <w:rsid w:val="001C74BC"/>
    <w:rsid w:val="001C7557"/>
    <w:rsid w:val="001C75B3"/>
    <w:rsid w:val="001C7655"/>
    <w:rsid w:val="001D0C1B"/>
    <w:rsid w:val="001D186E"/>
    <w:rsid w:val="001D1887"/>
    <w:rsid w:val="001D2E47"/>
    <w:rsid w:val="001D4907"/>
    <w:rsid w:val="001D4C5D"/>
    <w:rsid w:val="001D4CFA"/>
    <w:rsid w:val="001D4D4D"/>
    <w:rsid w:val="001D5511"/>
    <w:rsid w:val="001D56FC"/>
    <w:rsid w:val="001D600F"/>
    <w:rsid w:val="001D6099"/>
    <w:rsid w:val="001D6210"/>
    <w:rsid w:val="001D703B"/>
    <w:rsid w:val="001E1050"/>
    <w:rsid w:val="001E28BC"/>
    <w:rsid w:val="001E4B7E"/>
    <w:rsid w:val="001E4D4B"/>
    <w:rsid w:val="001E530A"/>
    <w:rsid w:val="001E540D"/>
    <w:rsid w:val="001F2831"/>
    <w:rsid w:val="001F2AAF"/>
    <w:rsid w:val="001F2AFC"/>
    <w:rsid w:val="001F2C78"/>
    <w:rsid w:val="001F2E70"/>
    <w:rsid w:val="001F333A"/>
    <w:rsid w:val="001F4B45"/>
    <w:rsid w:val="001F60D6"/>
    <w:rsid w:val="001F6904"/>
    <w:rsid w:val="002000EF"/>
    <w:rsid w:val="00200BAF"/>
    <w:rsid w:val="002023C5"/>
    <w:rsid w:val="00202B1F"/>
    <w:rsid w:val="002044D7"/>
    <w:rsid w:val="00205965"/>
    <w:rsid w:val="002059E8"/>
    <w:rsid w:val="00205AF2"/>
    <w:rsid w:val="0020646B"/>
    <w:rsid w:val="00207102"/>
    <w:rsid w:val="00207A7B"/>
    <w:rsid w:val="002108A9"/>
    <w:rsid w:val="00211F32"/>
    <w:rsid w:val="0021201E"/>
    <w:rsid w:val="00212863"/>
    <w:rsid w:val="002130F8"/>
    <w:rsid w:val="002133A0"/>
    <w:rsid w:val="002133D2"/>
    <w:rsid w:val="00213558"/>
    <w:rsid w:val="0021615F"/>
    <w:rsid w:val="002163B6"/>
    <w:rsid w:val="00216C1C"/>
    <w:rsid w:val="00216DC7"/>
    <w:rsid w:val="00221682"/>
    <w:rsid w:val="00222F4A"/>
    <w:rsid w:val="00224111"/>
    <w:rsid w:val="002242D9"/>
    <w:rsid w:val="00224B82"/>
    <w:rsid w:val="0022552D"/>
    <w:rsid w:val="002265A2"/>
    <w:rsid w:val="002268E4"/>
    <w:rsid w:val="0022739F"/>
    <w:rsid w:val="00230BD4"/>
    <w:rsid w:val="00230E21"/>
    <w:rsid w:val="00231D10"/>
    <w:rsid w:val="0023299B"/>
    <w:rsid w:val="0023410C"/>
    <w:rsid w:val="00234E94"/>
    <w:rsid w:val="00235242"/>
    <w:rsid w:val="002358A5"/>
    <w:rsid w:val="0023593C"/>
    <w:rsid w:val="00236187"/>
    <w:rsid w:val="00240138"/>
    <w:rsid w:val="0024032F"/>
    <w:rsid w:val="00241887"/>
    <w:rsid w:val="00243C34"/>
    <w:rsid w:val="002443AF"/>
    <w:rsid w:val="002457FF"/>
    <w:rsid w:val="00245FD9"/>
    <w:rsid w:val="002460AC"/>
    <w:rsid w:val="0024615F"/>
    <w:rsid w:val="0024699F"/>
    <w:rsid w:val="00247889"/>
    <w:rsid w:val="00247B27"/>
    <w:rsid w:val="00247FBE"/>
    <w:rsid w:val="00250E1F"/>
    <w:rsid w:val="0025134A"/>
    <w:rsid w:val="00252BCE"/>
    <w:rsid w:val="00254058"/>
    <w:rsid w:val="00255F00"/>
    <w:rsid w:val="00256B1F"/>
    <w:rsid w:val="00257410"/>
    <w:rsid w:val="002576A0"/>
    <w:rsid w:val="002577BE"/>
    <w:rsid w:val="00257D19"/>
    <w:rsid w:val="00260112"/>
    <w:rsid w:val="002601AD"/>
    <w:rsid w:val="00260894"/>
    <w:rsid w:val="0026143C"/>
    <w:rsid w:val="00263225"/>
    <w:rsid w:val="002641E3"/>
    <w:rsid w:val="00264296"/>
    <w:rsid w:val="002647B8"/>
    <w:rsid w:val="00264A4F"/>
    <w:rsid w:val="0026552E"/>
    <w:rsid w:val="00265540"/>
    <w:rsid w:val="002656F7"/>
    <w:rsid w:val="00266BB0"/>
    <w:rsid w:val="00266E1E"/>
    <w:rsid w:val="00266EDA"/>
    <w:rsid w:val="00267079"/>
    <w:rsid w:val="00271CE2"/>
    <w:rsid w:val="00271F97"/>
    <w:rsid w:val="00272258"/>
    <w:rsid w:val="00272536"/>
    <w:rsid w:val="00274078"/>
    <w:rsid w:val="00274D7C"/>
    <w:rsid w:val="0027606A"/>
    <w:rsid w:val="00276985"/>
    <w:rsid w:val="00276FEF"/>
    <w:rsid w:val="0028060B"/>
    <w:rsid w:val="00282DCB"/>
    <w:rsid w:val="002838D8"/>
    <w:rsid w:val="0028427E"/>
    <w:rsid w:val="002856C8"/>
    <w:rsid w:val="002859EA"/>
    <w:rsid w:val="00286766"/>
    <w:rsid w:val="00286A20"/>
    <w:rsid w:val="00286A37"/>
    <w:rsid w:val="00286B10"/>
    <w:rsid w:val="00287805"/>
    <w:rsid w:val="00290327"/>
    <w:rsid w:val="00290492"/>
    <w:rsid w:val="0029110C"/>
    <w:rsid w:val="00291885"/>
    <w:rsid w:val="00291D52"/>
    <w:rsid w:val="00291FE3"/>
    <w:rsid w:val="00292639"/>
    <w:rsid w:val="00292733"/>
    <w:rsid w:val="0029283A"/>
    <w:rsid w:val="00292B30"/>
    <w:rsid w:val="00292BAB"/>
    <w:rsid w:val="0029385E"/>
    <w:rsid w:val="00293D93"/>
    <w:rsid w:val="00294DFA"/>
    <w:rsid w:val="00294F03"/>
    <w:rsid w:val="002951C1"/>
    <w:rsid w:val="00295FEC"/>
    <w:rsid w:val="002960DF"/>
    <w:rsid w:val="00296985"/>
    <w:rsid w:val="0029723E"/>
    <w:rsid w:val="002A576B"/>
    <w:rsid w:val="002A6CA6"/>
    <w:rsid w:val="002A7243"/>
    <w:rsid w:val="002A73DF"/>
    <w:rsid w:val="002A74CA"/>
    <w:rsid w:val="002B090F"/>
    <w:rsid w:val="002B0BB6"/>
    <w:rsid w:val="002B0EE4"/>
    <w:rsid w:val="002B16B1"/>
    <w:rsid w:val="002B2AEB"/>
    <w:rsid w:val="002B2EB6"/>
    <w:rsid w:val="002B313E"/>
    <w:rsid w:val="002B3382"/>
    <w:rsid w:val="002B34A7"/>
    <w:rsid w:val="002B44EE"/>
    <w:rsid w:val="002B50B4"/>
    <w:rsid w:val="002B680D"/>
    <w:rsid w:val="002B768C"/>
    <w:rsid w:val="002C02B4"/>
    <w:rsid w:val="002C0386"/>
    <w:rsid w:val="002C127C"/>
    <w:rsid w:val="002C1996"/>
    <w:rsid w:val="002C1AAC"/>
    <w:rsid w:val="002C1D8B"/>
    <w:rsid w:val="002C2154"/>
    <w:rsid w:val="002C21C2"/>
    <w:rsid w:val="002C22EB"/>
    <w:rsid w:val="002C2303"/>
    <w:rsid w:val="002C2D88"/>
    <w:rsid w:val="002C4CFC"/>
    <w:rsid w:val="002C5A2C"/>
    <w:rsid w:val="002C672D"/>
    <w:rsid w:val="002C6D72"/>
    <w:rsid w:val="002C707C"/>
    <w:rsid w:val="002C7F3A"/>
    <w:rsid w:val="002D0030"/>
    <w:rsid w:val="002D1120"/>
    <w:rsid w:val="002D1444"/>
    <w:rsid w:val="002D2BD8"/>
    <w:rsid w:val="002D2DE6"/>
    <w:rsid w:val="002D5DEB"/>
    <w:rsid w:val="002E06D6"/>
    <w:rsid w:val="002E0A7A"/>
    <w:rsid w:val="002E0EA4"/>
    <w:rsid w:val="002E1689"/>
    <w:rsid w:val="002E1A0B"/>
    <w:rsid w:val="002E1B4A"/>
    <w:rsid w:val="002E2969"/>
    <w:rsid w:val="002E2B7C"/>
    <w:rsid w:val="002E3044"/>
    <w:rsid w:val="002E3A29"/>
    <w:rsid w:val="002E46DD"/>
    <w:rsid w:val="002E4B00"/>
    <w:rsid w:val="002E4B5F"/>
    <w:rsid w:val="002E5AF0"/>
    <w:rsid w:val="002E5CC5"/>
    <w:rsid w:val="002E5F36"/>
    <w:rsid w:val="002F32F7"/>
    <w:rsid w:val="002F557B"/>
    <w:rsid w:val="002F7686"/>
    <w:rsid w:val="00300D4B"/>
    <w:rsid w:val="003019A5"/>
    <w:rsid w:val="00301E02"/>
    <w:rsid w:val="00304526"/>
    <w:rsid w:val="00304B1C"/>
    <w:rsid w:val="00306CFC"/>
    <w:rsid w:val="003079AB"/>
    <w:rsid w:val="00307D4A"/>
    <w:rsid w:val="00307F15"/>
    <w:rsid w:val="00313187"/>
    <w:rsid w:val="00313D2B"/>
    <w:rsid w:val="00316166"/>
    <w:rsid w:val="00317BFC"/>
    <w:rsid w:val="00320B51"/>
    <w:rsid w:val="00321028"/>
    <w:rsid w:val="0032112D"/>
    <w:rsid w:val="00321762"/>
    <w:rsid w:val="00321797"/>
    <w:rsid w:val="00322745"/>
    <w:rsid w:val="00322C65"/>
    <w:rsid w:val="00322FFD"/>
    <w:rsid w:val="00324558"/>
    <w:rsid w:val="0032569D"/>
    <w:rsid w:val="00326661"/>
    <w:rsid w:val="003267F3"/>
    <w:rsid w:val="00326B49"/>
    <w:rsid w:val="003302B8"/>
    <w:rsid w:val="003308A8"/>
    <w:rsid w:val="00330CAA"/>
    <w:rsid w:val="00331234"/>
    <w:rsid w:val="003325BC"/>
    <w:rsid w:val="00332BE4"/>
    <w:rsid w:val="00332EFC"/>
    <w:rsid w:val="00333D8D"/>
    <w:rsid w:val="00333FDD"/>
    <w:rsid w:val="003343BF"/>
    <w:rsid w:val="00335A35"/>
    <w:rsid w:val="00335D0E"/>
    <w:rsid w:val="00336564"/>
    <w:rsid w:val="0033697C"/>
    <w:rsid w:val="003372D6"/>
    <w:rsid w:val="00337309"/>
    <w:rsid w:val="0033765C"/>
    <w:rsid w:val="00340A2F"/>
    <w:rsid w:val="00341035"/>
    <w:rsid w:val="003412A0"/>
    <w:rsid w:val="003441EA"/>
    <w:rsid w:val="00346AB4"/>
    <w:rsid w:val="0035016A"/>
    <w:rsid w:val="00350895"/>
    <w:rsid w:val="003529E0"/>
    <w:rsid w:val="00353C29"/>
    <w:rsid w:val="00353EAA"/>
    <w:rsid w:val="00354128"/>
    <w:rsid w:val="00356ACE"/>
    <w:rsid w:val="0035701E"/>
    <w:rsid w:val="00357D62"/>
    <w:rsid w:val="00360AF5"/>
    <w:rsid w:val="003619AC"/>
    <w:rsid w:val="00361FE6"/>
    <w:rsid w:val="00362652"/>
    <w:rsid w:val="003628ED"/>
    <w:rsid w:val="0036304D"/>
    <w:rsid w:val="0036347A"/>
    <w:rsid w:val="00364DCA"/>
    <w:rsid w:val="00371994"/>
    <w:rsid w:val="00372BA4"/>
    <w:rsid w:val="0037347A"/>
    <w:rsid w:val="00373B4B"/>
    <w:rsid w:val="00373BBE"/>
    <w:rsid w:val="00374257"/>
    <w:rsid w:val="00374E4B"/>
    <w:rsid w:val="0037517E"/>
    <w:rsid w:val="003754B6"/>
    <w:rsid w:val="003767A9"/>
    <w:rsid w:val="0037706B"/>
    <w:rsid w:val="00377EE9"/>
    <w:rsid w:val="00380B70"/>
    <w:rsid w:val="00382744"/>
    <w:rsid w:val="003855D6"/>
    <w:rsid w:val="00385E5E"/>
    <w:rsid w:val="00386493"/>
    <w:rsid w:val="0039242C"/>
    <w:rsid w:val="003926EA"/>
    <w:rsid w:val="00392C55"/>
    <w:rsid w:val="00394851"/>
    <w:rsid w:val="003959B4"/>
    <w:rsid w:val="00395C55"/>
    <w:rsid w:val="0039732C"/>
    <w:rsid w:val="003A03FF"/>
    <w:rsid w:val="003A110C"/>
    <w:rsid w:val="003A179D"/>
    <w:rsid w:val="003A1A4E"/>
    <w:rsid w:val="003A1DA5"/>
    <w:rsid w:val="003A2097"/>
    <w:rsid w:val="003A2646"/>
    <w:rsid w:val="003A2B2B"/>
    <w:rsid w:val="003A2C68"/>
    <w:rsid w:val="003A37CC"/>
    <w:rsid w:val="003A4341"/>
    <w:rsid w:val="003A47E0"/>
    <w:rsid w:val="003A4A40"/>
    <w:rsid w:val="003A5F1F"/>
    <w:rsid w:val="003A774A"/>
    <w:rsid w:val="003B001D"/>
    <w:rsid w:val="003B16EA"/>
    <w:rsid w:val="003B3779"/>
    <w:rsid w:val="003B3F21"/>
    <w:rsid w:val="003B4213"/>
    <w:rsid w:val="003B58E1"/>
    <w:rsid w:val="003B5BD0"/>
    <w:rsid w:val="003B5E19"/>
    <w:rsid w:val="003B5E1D"/>
    <w:rsid w:val="003B7501"/>
    <w:rsid w:val="003C0075"/>
    <w:rsid w:val="003C303D"/>
    <w:rsid w:val="003C30B3"/>
    <w:rsid w:val="003C3AF9"/>
    <w:rsid w:val="003C51FA"/>
    <w:rsid w:val="003C6397"/>
    <w:rsid w:val="003C7441"/>
    <w:rsid w:val="003C7E94"/>
    <w:rsid w:val="003D11E8"/>
    <w:rsid w:val="003D2216"/>
    <w:rsid w:val="003D4A5E"/>
    <w:rsid w:val="003D67DA"/>
    <w:rsid w:val="003D6EA9"/>
    <w:rsid w:val="003D7799"/>
    <w:rsid w:val="003E1901"/>
    <w:rsid w:val="003E23EA"/>
    <w:rsid w:val="003E2720"/>
    <w:rsid w:val="003E50ED"/>
    <w:rsid w:val="003E5746"/>
    <w:rsid w:val="003E5BEC"/>
    <w:rsid w:val="003E5E05"/>
    <w:rsid w:val="003E6250"/>
    <w:rsid w:val="003E6495"/>
    <w:rsid w:val="003F046F"/>
    <w:rsid w:val="003F09BE"/>
    <w:rsid w:val="003F1169"/>
    <w:rsid w:val="003F239B"/>
    <w:rsid w:val="003F25E3"/>
    <w:rsid w:val="003F4D13"/>
    <w:rsid w:val="003F4D5F"/>
    <w:rsid w:val="003F5A61"/>
    <w:rsid w:val="003F5E85"/>
    <w:rsid w:val="003F60F3"/>
    <w:rsid w:val="003F6C8D"/>
    <w:rsid w:val="003F723D"/>
    <w:rsid w:val="003F7802"/>
    <w:rsid w:val="003F7C20"/>
    <w:rsid w:val="00400D72"/>
    <w:rsid w:val="00401E12"/>
    <w:rsid w:val="004033D9"/>
    <w:rsid w:val="0040404F"/>
    <w:rsid w:val="00405AE3"/>
    <w:rsid w:val="00406BAE"/>
    <w:rsid w:val="004072C2"/>
    <w:rsid w:val="00407B81"/>
    <w:rsid w:val="00407F17"/>
    <w:rsid w:val="00411AAA"/>
    <w:rsid w:val="0041202D"/>
    <w:rsid w:val="004136BC"/>
    <w:rsid w:val="00413D4B"/>
    <w:rsid w:val="004145BD"/>
    <w:rsid w:val="00416741"/>
    <w:rsid w:val="00416929"/>
    <w:rsid w:val="0042037D"/>
    <w:rsid w:val="004219B8"/>
    <w:rsid w:val="00421A2B"/>
    <w:rsid w:val="00421C0B"/>
    <w:rsid w:val="00421C59"/>
    <w:rsid w:val="0042235C"/>
    <w:rsid w:val="00423D59"/>
    <w:rsid w:val="0042436E"/>
    <w:rsid w:val="004244FC"/>
    <w:rsid w:val="00424787"/>
    <w:rsid w:val="00424B88"/>
    <w:rsid w:val="0042530B"/>
    <w:rsid w:val="00425374"/>
    <w:rsid w:val="00425E16"/>
    <w:rsid w:val="0042662C"/>
    <w:rsid w:val="004275DE"/>
    <w:rsid w:val="004278D5"/>
    <w:rsid w:val="004312A4"/>
    <w:rsid w:val="004316A4"/>
    <w:rsid w:val="00431AED"/>
    <w:rsid w:val="00431DEE"/>
    <w:rsid w:val="00432307"/>
    <w:rsid w:val="00433B51"/>
    <w:rsid w:val="00434C3B"/>
    <w:rsid w:val="00434EB7"/>
    <w:rsid w:val="00436729"/>
    <w:rsid w:val="00437871"/>
    <w:rsid w:val="00437F49"/>
    <w:rsid w:val="00440456"/>
    <w:rsid w:val="004404B6"/>
    <w:rsid w:val="00440A65"/>
    <w:rsid w:val="00441FD1"/>
    <w:rsid w:val="00442651"/>
    <w:rsid w:val="00442B6D"/>
    <w:rsid w:val="004433C3"/>
    <w:rsid w:val="00443FA8"/>
    <w:rsid w:val="00447796"/>
    <w:rsid w:val="004517D4"/>
    <w:rsid w:val="00451977"/>
    <w:rsid w:val="00452A3E"/>
    <w:rsid w:val="00453895"/>
    <w:rsid w:val="00453DBA"/>
    <w:rsid w:val="00455508"/>
    <w:rsid w:val="00455902"/>
    <w:rsid w:val="00456CBD"/>
    <w:rsid w:val="00457E96"/>
    <w:rsid w:val="00460441"/>
    <w:rsid w:val="004607A4"/>
    <w:rsid w:val="00460E03"/>
    <w:rsid w:val="00461844"/>
    <w:rsid w:val="00461DF0"/>
    <w:rsid w:val="00462379"/>
    <w:rsid w:val="00462CFF"/>
    <w:rsid w:val="00463C40"/>
    <w:rsid w:val="004641EB"/>
    <w:rsid w:val="00464C04"/>
    <w:rsid w:val="00465C25"/>
    <w:rsid w:val="004669C2"/>
    <w:rsid w:val="00467781"/>
    <w:rsid w:val="0047046D"/>
    <w:rsid w:val="00470B37"/>
    <w:rsid w:val="0047298A"/>
    <w:rsid w:val="00472B4E"/>
    <w:rsid w:val="00472BCC"/>
    <w:rsid w:val="004748B0"/>
    <w:rsid w:val="004749B1"/>
    <w:rsid w:val="0047558C"/>
    <w:rsid w:val="004764E6"/>
    <w:rsid w:val="00476D80"/>
    <w:rsid w:val="00476EAC"/>
    <w:rsid w:val="00477275"/>
    <w:rsid w:val="0047743A"/>
    <w:rsid w:val="00477745"/>
    <w:rsid w:val="00480F89"/>
    <w:rsid w:val="00481B5C"/>
    <w:rsid w:val="00481C52"/>
    <w:rsid w:val="00481C6B"/>
    <w:rsid w:val="0048226F"/>
    <w:rsid w:val="004828B2"/>
    <w:rsid w:val="00484693"/>
    <w:rsid w:val="0048520F"/>
    <w:rsid w:val="00485892"/>
    <w:rsid w:val="004866D7"/>
    <w:rsid w:val="00490913"/>
    <w:rsid w:val="00490DF8"/>
    <w:rsid w:val="00491C2D"/>
    <w:rsid w:val="00491F5C"/>
    <w:rsid w:val="00492084"/>
    <w:rsid w:val="00493594"/>
    <w:rsid w:val="004944FA"/>
    <w:rsid w:val="00494717"/>
    <w:rsid w:val="0049638D"/>
    <w:rsid w:val="004A01B3"/>
    <w:rsid w:val="004A1A52"/>
    <w:rsid w:val="004A260F"/>
    <w:rsid w:val="004A278B"/>
    <w:rsid w:val="004A2BDA"/>
    <w:rsid w:val="004A2D3D"/>
    <w:rsid w:val="004A3A83"/>
    <w:rsid w:val="004A438E"/>
    <w:rsid w:val="004A5D08"/>
    <w:rsid w:val="004A6688"/>
    <w:rsid w:val="004A6C48"/>
    <w:rsid w:val="004B05AD"/>
    <w:rsid w:val="004B180C"/>
    <w:rsid w:val="004B339B"/>
    <w:rsid w:val="004B3F62"/>
    <w:rsid w:val="004B5F8B"/>
    <w:rsid w:val="004B6FF1"/>
    <w:rsid w:val="004B787C"/>
    <w:rsid w:val="004C0A19"/>
    <w:rsid w:val="004C1BCF"/>
    <w:rsid w:val="004C2EC7"/>
    <w:rsid w:val="004C3A50"/>
    <w:rsid w:val="004C4896"/>
    <w:rsid w:val="004C4EE7"/>
    <w:rsid w:val="004C58CD"/>
    <w:rsid w:val="004C77DD"/>
    <w:rsid w:val="004C7810"/>
    <w:rsid w:val="004C7CAF"/>
    <w:rsid w:val="004D0F2C"/>
    <w:rsid w:val="004D1CF8"/>
    <w:rsid w:val="004D2676"/>
    <w:rsid w:val="004D3D12"/>
    <w:rsid w:val="004D4415"/>
    <w:rsid w:val="004D56C4"/>
    <w:rsid w:val="004D57FF"/>
    <w:rsid w:val="004D5C51"/>
    <w:rsid w:val="004D6448"/>
    <w:rsid w:val="004D6DE3"/>
    <w:rsid w:val="004D705B"/>
    <w:rsid w:val="004E04C9"/>
    <w:rsid w:val="004E14B1"/>
    <w:rsid w:val="004E193B"/>
    <w:rsid w:val="004E1968"/>
    <w:rsid w:val="004E3503"/>
    <w:rsid w:val="004E4316"/>
    <w:rsid w:val="004E4C7C"/>
    <w:rsid w:val="004E6F2B"/>
    <w:rsid w:val="004E6FC7"/>
    <w:rsid w:val="004E7019"/>
    <w:rsid w:val="004F02DC"/>
    <w:rsid w:val="004F05D7"/>
    <w:rsid w:val="004F108A"/>
    <w:rsid w:val="004F1B3F"/>
    <w:rsid w:val="004F2136"/>
    <w:rsid w:val="004F3004"/>
    <w:rsid w:val="004F57F5"/>
    <w:rsid w:val="004F6611"/>
    <w:rsid w:val="00500A47"/>
    <w:rsid w:val="00501037"/>
    <w:rsid w:val="00501306"/>
    <w:rsid w:val="005022B6"/>
    <w:rsid w:val="00502433"/>
    <w:rsid w:val="00503F58"/>
    <w:rsid w:val="00505200"/>
    <w:rsid w:val="005053A3"/>
    <w:rsid w:val="005054D2"/>
    <w:rsid w:val="00505CF0"/>
    <w:rsid w:val="00506068"/>
    <w:rsid w:val="00507ED0"/>
    <w:rsid w:val="005108B1"/>
    <w:rsid w:val="00510DA4"/>
    <w:rsid w:val="005113D1"/>
    <w:rsid w:val="005128FC"/>
    <w:rsid w:val="00512EB4"/>
    <w:rsid w:val="0051309C"/>
    <w:rsid w:val="00514C85"/>
    <w:rsid w:val="005176BA"/>
    <w:rsid w:val="0052076D"/>
    <w:rsid w:val="005212B4"/>
    <w:rsid w:val="00523537"/>
    <w:rsid w:val="00524330"/>
    <w:rsid w:val="00526159"/>
    <w:rsid w:val="00526683"/>
    <w:rsid w:val="00527A9E"/>
    <w:rsid w:val="00527D21"/>
    <w:rsid w:val="0053122B"/>
    <w:rsid w:val="005328C6"/>
    <w:rsid w:val="005338A1"/>
    <w:rsid w:val="00533FBF"/>
    <w:rsid w:val="005340F5"/>
    <w:rsid w:val="00534E88"/>
    <w:rsid w:val="00534FA0"/>
    <w:rsid w:val="0053585A"/>
    <w:rsid w:val="00536A10"/>
    <w:rsid w:val="005408A3"/>
    <w:rsid w:val="00546B3B"/>
    <w:rsid w:val="00546F28"/>
    <w:rsid w:val="0055003E"/>
    <w:rsid w:val="005522EA"/>
    <w:rsid w:val="005527A8"/>
    <w:rsid w:val="005533D5"/>
    <w:rsid w:val="00553BA6"/>
    <w:rsid w:val="00553BE7"/>
    <w:rsid w:val="00553D64"/>
    <w:rsid w:val="00553DEC"/>
    <w:rsid w:val="00555284"/>
    <w:rsid w:val="00555A50"/>
    <w:rsid w:val="00556798"/>
    <w:rsid w:val="00557A5F"/>
    <w:rsid w:val="00560E1A"/>
    <w:rsid w:val="005615A5"/>
    <w:rsid w:val="00561666"/>
    <w:rsid w:val="005619E6"/>
    <w:rsid w:val="0056364D"/>
    <w:rsid w:val="00565335"/>
    <w:rsid w:val="00565A6B"/>
    <w:rsid w:val="00570D61"/>
    <w:rsid w:val="00571611"/>
    <w:rsid w:val="00571999"/>
    <w:rsid w:val="00571C08"/>
    <w:rsid w:val="00572D1A"/>
    <w:rsid w:val="00573110"/>
    <w:rsid w:val="005735E3"/>
    <w:rsid w:val="00573EA4"/>
    <w:rsid w:val="00574D2B"/>
    <w:rsid w:val="00576241"/>
    <w:rsid w:val="0058012C"/>
    <w:rsid w:val="005802D5"/>
    <w:rsid w:val="00580555"/>
    <w:rsid w:val="00580E7D"/>
    <w:rsid w:val="005819D7"/>
    <w:rsid w:val="00581CAC"/>
    <w:rsid w:val="00582169"/>
    <w:rsid w:val="00583C6E"/>
    <w:rsid w:val="00585D15"/>
    <w:rsid w:val="005860EC"/>
    <w:rsid w:val="00586757"/>
    <w:rsid w:val="00586B95"/>
    <w:rsid w:val="00590D8A"/>
    <w:rsid w:val="00591C8B"/>
    <w:rsid w:val="00591E4F"/>
    <w:rsid w:val="00593798"/>
    <w:rsid w:val="005947F5"/>
    <w:rsid w:val="005951F6"/>
    <w:rsid w:val="00595EE5"/>
    <w:rsid w:val="00596359"/>
    <w:rsid w:val="0059668D"/>
    <w:rsid w:val="00597EE0"/>
    <w:rsid w:val="005A022A"/>
    <w:rsid w:val="005A4048"/>
    <w:rsid w:val="005A4111"/>
    <w:rsid w:val="005A45F1"/>
    <w:rsid w:val="005A4AC9"/>
    <w:rsid w:val="005A5092"/>
    <w:rsid w:val="005A5ACA"/>
    <w:rsid w:val="005A64EF"/>
    <w:rsid w:val="005A6715"/>
    <w:rsid w:val="005A7571"/>
    <w:rsid w:val="005B0A00"/>
    <w:rsid w:val="005B0CF1"/>
    <w:rsid w:val="005B12C4"/>
    <w:rsid w:val="005B29A6"/>
    <w:rsid w:val="005B51B2"/>
    <w:rsid w:val="005B562A"/>
    <w:rsid w:val="005B69EA"/>
    <w:rsid w:val="005C06DC"/>
    <w:rsid w:val="005C110D"/>
    <w:rsid w:val="005C20BB"/>
    <w:rsid w:val="005C595A"/>
    <w:rsid w:val="005D0064"/>
    <w:rsid w:val="005D0F23"/>
    <w:rsid w:val="005D10FF"/>
    <w:rsid w:val="005D1836"/>
    <w:rsid w:val="005D1E66"/>
    <w:rsid w:val="005D1E6B"/>
    <w:rsid w:val="005D3A6B"/>
    <w:rsid w:val="005D42CD"/>
    <w:rsid w:val="005D51D2"/>
    <w:rsid w:val="005D6114"/>
    <w:rsid w:val="005D6376"/>
    <w:rsid w:val="005D7392"/>
    <w:rsid w:val="005D7502"/>
    <w:rsid w:val="005D7BCE"/>
    <w:rsid w:val="005E0207"/>
    <w:rsid w:val="005E0730"/>
    <w:rsid w:val="005E078A"/>
    <w:rsid w:val="005E0B9B"/>
    <w:rsid w:val="005E1968"/>
    <w:rsid w:val="005E1985"/>
    <w:rsid w:val="005E1D66"/>
    <w:rsid w:val="005E2252"/>
    <w:rsid w:val="005E5668"/>
    <w:rsid w:val="005E5856"/>
    <w:rsid w:val="005E5CED"/>
    <w:rsid w:val="005E68B1"/>
    <w:rsid w:val="005E7257"/>
    <w:rsid w:val="005F16D0"/>
    <w:rsid w:val="005F1D7C"/>
    <w:rsid w:val="005F1DD2"/>
    <w:rsid w:val="005F229F"/>
    <w:rsid w:val="005F2905"/>
    <w:rsid w:val="005F3005"/>
    <w:rsid w:val="005F30BD"/>
    <w:rsid w:val="005F3477"/>
    <w:rsid w:val="005F3989"/>
    <w:rsid w:val="005F3BDA"/>
    <w:rsid w:val="005F50F0"/>
    <w:rsid w:val="005F5F7F"/>
    <w:rsid w:val="005F6699"/>
    <w:rsid w:val="005F7BA7"/>
    <w:rsid w:val="00601702"/>
    <w:rsid w:val="00601A75"/>
    <w:rsid w:val="00602937"/>
    <w:rsid w:val="00602A94"/>
    <w:rsid w:val="00603448"/>
    <w:rsid w:val="00603FBB"/>
    <w:rsid w:val="00604B1C"/>
    <w:rsid w:val="00604DC4"/>
    <w:rsid w:val="0060532A"/>
    <w:rsid w:val="0060756F"/>
    <w:rsid w:val="006075A8"/>
    <w:rsid w:val="00607E40"/>
    <w:rsid w:val="00610450"/>
    <w:rsid w:val="006107D7"/>
    <w:rsid w:val="0061210D"/>
    <w:rsid w:val="00612CDC"/>
    <w:rsid w:val="00612CF2"/>
    <w:rsid w:val="00612ED4"/>
    <w:rsid w:val="00612FA5"/>
    <w:rsid w:val="00615969"/>
    <w:rsid w:val="00615B05"/>
    <w:rsid w:val="0061652C"/>
    <w:rsid w:val="00617A5F"/>
    <w:rsid w:val="00620326"/>
    <w:rsid w:val="00620329"/>
    <w:rsid w:val="0062043A"/>
    <w:rsid w:val="00620780"/>
    <w:rsid w:val="00621781"/>
    <w:rsid w:val="006226A2"/>
    <w:rsid w:val="00623087"/>
    <w:rsid w:val="00623488"/>
    <w:rsid w:val="00624D8A"/>
    <w:rsid w:val="006255A0"/>
    <w:rsid w:val="00625F6B"/>
    <w:rsid w:val="00626490"/>
    <w:rsid w:val="006269ED"/>
    <w:rsid w:val="00627012"/>
    <w:rsid w:val="00630622"/>
    <w:rsid w:val="00631C58"/>
    <w:rsid w:val="006324B4"/>
    <w:rsid w:val="0063314E"/>
    <w:rsid w:val="00633F67"/>
    <w:rsid w:val="006351A4"/>
    <w:rsid w:val="006358E8"/>
    <w:rsid w:val="00636F70"/>
    <w:rsid w:val="006400CA"/>
    <w:rsid w:val="0064045B"/>
    <w:rsid w:val="00641553"/>
    <w:rsid w:val="00642026"/>
    <w:rsid w:val="006438FB"/>
    <w:rsid w:val="00643BB5"/>
    <w:rsid w:val="00644BAF"/>
    <w:rsid w:val="00644D36"/>
    <w:rsid w:val="006451FD"/>
    <w:rsid w:val="00645857"/>
    <w:rsid w:val="00646DC6"/>
    <w:rsid w:val="006503B1"/>
    <w:rsid w:val="0065329C"/>
    <w:rsid w:val="00654913"/>
    <w:rsid w:val="00654F51"/>
    <w:rsid w:val="00655AD7"/>
    <w:rsid w:val="00655D38"/>
    <w:rsid w:val="0065654D"/>
    <w:rsid w:val="00656D75"/>
    <w:rsid w:val="0066068E"/>
    <w:rsid w:val="00662FFC"/>
    <w:rsid w:val="00663152"/>
    <w:rsid w:val="0066330C"/>
    <w:rsid w:val="0066375B"/>
    <w:rsid w:val="00664230"/>
    <w:rsid w:val="00664837"/>
    <w:rsid w:val="006660B7"/>
    <w:rsid w:val="00666503"/>
    <w:rsid w:val="006672A4"/>
    <w:rsid w:val="00667A56"/>
    <w:rsid w:val="00670238"/>
    <w:rsid w:val="00670653"/>
    <w:rsid w:val="00670BA4"/>
    <w:rsid w:val="00672F66"/>
    <w:rsid w:val="006731C4"/>
    <w:rsid w:val="006735E7"/>
    <w:rsid w:val="006738F2"/>
    <w:rsid w:val="0067480E"/>
    <w:rsid w:val="0067533E"/>
    <w:rsid w:val="0067540B"/>
    <w:rsid w:val="006758A8"/>
    <w:rsid w:val="006777DA"/>
    <w:rsid w:val="0068159E"/>
    <w:rsid w:val="00681B97"/>
    <w:rsid w:val="00683C70"/>
    <w:rsid w:val="00684BFA"/>
    <w:rsid w:val="00684E90"/>
    <w:rsid w:val="006854D4"/>
    <w:rsid w:val="00685F35"/>
    <w:rsid w:val="006867F0"/>
    <w:rsid w:val="00690B53"/>
    <w:rsid w:val="00690D14"/>
    <w:rsid w:val="006913A5"/>
    <w:rsid w:val="0069198D"/>
    <w:rsid w:val="0069228E"/>
    <w:rsid w:val="00692512"/>
    <w:rsid w:val="006935B5"/>
    <w:rsid w:val="00695ED4"/>
    <w:rsid w:val="00697AFF"/>
    <w:rsid w:val="006A00A5"/>
    <w:rsid w:val="006A0A10"/>
    <w:rsid w:val="006A20F8"/>
    <w:rsid w:val="006A2E1E"/>
    <w:rsid w:val="006A3AF6"/>
    <w:rsid w:val="006A3E12"/>
    <w:rsid w:val="006A3FBE"/>
    <w:rsid w:val="006A42CF"/>
    <w:rsid w:val="006A4DCD"/>
    <w:rsid w:val="006A7352"/>
    <w:rsid w:val="006A7B6B"/>
    <w:rsid w:val="006B0742"/>
    <w:rsid w:val="006B1020"/>
    <w:rsid w:val="006B14EE"/>
    <w:rsid w:val="006B20B6"/>
    <w:rsid w:val="006B2589"/>
    <w:rsid w:val="006B298F"/>
    <w:rsid w:val="006B3236"/>
    <w:rsid w:val="006B3B4E"/>
    <w:rsid w:val="006B41A0"/>
    <w:rsid w:val="006B47A5"/>
    <w:rsid w:val="006B706E"/>
    <w:rsid w:val="006B74E0"/>
    <w:rsid w:val="006B750E"/>
    <w:rsid w:val="006B7528"/>
    <w:rsid w:val="006C0A97"/>
    <w:rsid w:val="006C1199"/>
    <w:rsid w:val="006C1E31"/>
    <w:rsid w:val="006C205B"/>
    <w:rsid w:val="006C3281"/>
    <w:rsid w:val="006C3B9C"/>
    <w:rsid w:val="006C411E"/>
    <w:rsid w:val="006C42E9"/>
    <w:rsid w:val="006C4FF2"/>
    <w:rsid w:val="006C538A"/>
    <w:rsid w:val="006C5A33"/>
    <w:rsid w:val="006C6B75"/>
    <w:rsid w:val="006C79DE"/>
    <w:rsid w:val="006C7A93"/>
    <w:rsid w:val="006C7E1C"/>
    <w:rsid w:val="006D0EE2"/>
    <w:rsid w:val="006D1EBA"/>
    <w:rsid w:val="006D200B"/>
    <w:rsid w:val="006D28A8"/>
    <w:rsid w:val="006D2B64"/>
    <w:rsid w:val="006D2C72"/>
    <w:rsid w:val="006D4BD4"/>
    <w:rsid w:val="006D575A"/>
    <w:rsid w:val="006D5C1E"/>
    <w:rsid w:val="006D5F9C"/>
    <w:rsid w:val="006D723E"/>
    <w:rsid w:val="006D7AE7"/>
    <w:rsid w:val="006E11E0"/>
    <w:rsid w:val="006E14C4"/>
    <w:rsid w:val="006E1FD8"/>
    <w:rsid w:val="006E22C9"/>
    <w:rsid w:val="006E2F23"/>
    <w:rsid w:val="006E33BD"/>
    <w:rsid w:val="006E3C21"/>
    <w:rsid w:val="006E3D58"/>
    <w:rsid w:val="006E3F9C"/>
    <w:rsid w:val="006E4775"/>
    <w:rsid w:val="006E5D5C"/>
    <w:rsid w:val="006E64BD"/>
    <w:rsid w:val="006E656E"/>
    <w:rsid w:val="006F090D"/>
    <w:rsid w:val="006F0EA3"/>
    <w:rsid w:val="006F160E"/>
    <w:rsid w:val="006F2738"/>
    <w:rsid w:val="006F2EC5"/>
    <w:rsid w:val="006F2FC3"/>
    <w:rsid w:val="006F39F3"/>
    <w:rsid w:val="006F3E1B"/>
    <w:rsid w:val="006F4048"/>
    <w:rsid w:val="006F4386"/>
    <w:rsid w:val="006F4770"/>
    <w:rsid w:val="006F4B09"/>
    <w:rsid w:val="006F53B8"/>
    <w:rsid w:val="006F5973"/>
    <w:rsid w:val="006F6D04"/>
    <w:rsid w:val="006F6EED"/>
    <w:rsid w:val="006F7056"/>
    <w:rsid w:val="006F759D"/>
    <w:rsid w:val="00701145"/>
    <w:rsid w:val="00701914"/>
    <w:rsid w:val="00702881"/>
    <w:rsid w:val="007030E9"/>
    <w:rsid w:val="00703E5B"/>
    <w:rsid w:val="007061B1"/>
    <w:rsid w:val="00706EBF"/>
    <w:rsid w:val="00710385"/>
    <w:rsid w:val="00711D19"/>
    <w:rsid w:val="00712189"/>
    <w:rsid w:val="00712DBD"/>
    <w:rsid w:val="00713EA0"/>
    <w:rsid w:val="007149B6"/>
    <w:rsid w:val="00714F66"/>
    <w:rsid w:val="00716177"/>
    <w:rsid w:val="007167A7"/>
    <w:rsid w:val="007170D0"/>
    <w:rsid w:val="00717EBB"/>
    <w:rsid w:val="007204F8"/>
    <w:rsid w:val="00721D44"/>
    <w:rsid w:val="00721F4C"/>
    <w:rsid w:val="00721FB7"/>
    <w:rsid w:val="00723D51"/>
    <w:rsid w:val="00724EEE"/>
    <w:rsid w:val="00725CAB"/>
    <w:rsid w:val="00726C7A"/>
    <w:rsid w:val="007272BE"/>
    <w:rsid w:val="00727441"/>
    <w:rsid w:val="00730831"/>
    <w:rsid w:val="00730A31"/>
    <w:rsid w:val="00731A07"/>
    <w:rsid w:val="00731D3C"/>
    <w:rsid w:val="00732313"/>
    <w:rsid w:val="00732FC4"/>
    <w:rsid w:val="00733BCC"/>
    <w:rsid w:val="0073464A"/>
    <w:rsid w:val="00735E73"/>
    <w:rsid w:val="00736328"/>
    <w:rsid w:val="00736E29"/>
    <w:rsid w:val="00740154"/>
    <w:rsid w:val="00740D48"/>
    <w:rsid w:val="0074154C"/>
    <w:rsid w:val="0074329F"/>
    <w:rsid w:val="0074459A"/>
    <w:rsid w:val="00744CE4"/>
    <w:rsid w:val="0074584A"/>
    <w:rsid w:val="00747189"/>
    <w:rsid w:val="007522EF"/>
    <w:rsid w:val="0075372D"/>
    <w:rsid w:val="00754465"/>
    <w:rsid w:val="007554D0"/>
    <w:rsid w:val="00757514"/>
    <w:rsid w:val="00760469"/>
    <w:rsid w:val="007604A6"/>
    <w:rsid w:val="007608D5"/>
    <w:rsid w:val="00760ED2"/>
    <w:rsid w:val="00761D2F"/>
    <w:rsid w:val="007636A6"/>
    <w:rsid w:val="00765122"/>
    <w:rsid w:val="00766839"/>
    <w:rsid w:val="0076733A"/>
    <w:rsid w:val="007675CF"/>
    <w:rsid w:val="0077078A"/>
    <w:rsid w:val="00771EA3"/>
    <w:rsid w:val="00775DA9"/>
    <w:rsid w:val="00776597"/>
    <w:rsid w:val="00780FF4"/>
    <w:rsid w:val="00782C3D"/>
    <w:rsid w:val="007834A4"/>
    <w:rsid w:val="00784BB2"/>
    <w:rsid w:val="0078517F"/>
    <w:rsid w:val="007863AA"/>
    <w:rsid w:val="007868B4"/>
    <w:rsid w:val="007869BC"/>
    <w:rsid w:val="00786B55"/>
    <w:rsid w:val="007917B7"/>
    <w:rsid w:val="00791BEA"/>
    <w:rsid w:val="0079236A"/>
    <w:rsid w:val="0079241D"/>
    <w:rsid w:val="00793739"/>
    <w:rsid w:val="007937F6"/>
    <w:rsid w:val="00794075"/>
    <w:rsid w:val="00794338"/>
    <w:rsid w:val="00796D6E"/>
    <w:rsid w:val="007A048C"/>
    <w:rsid w:val="007A2376"/>
    <w:rsid w:val="007A30D4"/>
    <w:rsid w:val="007A4AA2"/>
    <w:rsid w:val="007A652C"/>
    <w:rsid w:val="007A734F"/>
    <w:rsid w:val="007A7C27"/>
    <w:rsid w:val="007A7DFD"/>
    <w:rsid w:val="007B0BF8"/>
    <w:rsid w:val="007B1773"/>
    <w:rsid w:val="007B2FFE"/>
    <w:rsid w:val="007B312F"/>
    <w:rsid w:val="007B3251"/>
    <w:rsid w:val="007B4FC2"/>
    <w:rsid w:val="007B628F"/>
    <w:rsid w:val="007B6B88"/>
    <w:rsid w:val="007C00E5"/>
    <w:rsid w:val="007C044F"/>
    <w:rsid w:val="007C0C6D"/>
    <w:rsid w:val="007C1C39"/>
    <w:rsid w:val="007C1F72"/>
    <w:rsid w:val="007C31B2"/>
    <w:rsid w:val="007C4CB8"/>
    <w:rsid w:val="007C708B"/>
    <w:rsid w:val="007D0011"/>
    <w:rsid w:val="007D09D0"/>
    <w:rsid w:val="007D2E7E"/>
    <w:rsid w:val="007D30E4"/>
    <w:rsid w:val="007D4CD5"/>
    <w:rsid w:val="007D5CF9"/>
    <w:rsid w:val="007D6109"/>
    <w:rsid w:val="007D6DC0"/>
    <w:rsid w:val="007E079C"/>
    <w:rsid w:val="007E0A48"/>
    <w:rsid w:val="007E1616"/>
    <w:rsid w:val="007E22DF"/>
    <w:rsid w:val="007E2695"/>
    <w:rsid w:val="007E363B"/>
    <w:rsid w:val="007E3656"/>
    <w:rsid w:val="007E5F93"/>
    <w:rsid w:val="007E6B26"/>
    <w:rsid w:val="007F1BBF"/>
    <w:rsid w:val="007F1CE5"/>
    <w:rsid w:val="007F25F6"/>
    <w:rsid w:val="007F2E53"/>
    <w:rsid w:val="007F3200"/>
    <w:rsid w:val="007F3F1E"/>
    <w:rsid w:val="007F46CC"/>
    <w:rsid w:val="007F5D87"/>
    <w:rsid w:val="007F64EE"/>
    <w:rsid w:val="008033A4"/>
    <w:rsid w:val="00803D4F"/>
    <w:rsid w:val="00804622"/>
    <w:rsid w:val="008055F4"/>
    <w:rsid w:val="00805663"/>
    <w:rsid w:val="00806F96"/>
    <w:rsid w:val="0080712D"/>
    <w:rsid w:val="00807FAE"/>
    <w:rsid w:val="00812DDB"/>
    <w:rsid w:val="00812E04"/>
    <w:rsid w:val="008141D4"/>
    <w:rsid w:val="0081456E"/>
    <w:rsid w:val="00815595"/>
    <w:rsid w:val="008156A4"/>
    <w:rsid w:val="00816F05"/>
    <w:rsid w:val="00820889"/>
    <w:rsid w:val="00820D16"/>
    <w:rsid w:val="00821755"/>
    <w:rsid w:val="00822682"/>
    <w:rsid w:val="00824171"/>
    <w:rsid w:val="0082463D"/>
    <w:rsid w:val="00824BA0"/>
    <w:rsid w:val="0083080D"/>
    <w:rsid w:val="00831381"/>
    <w:rsid w:val="00833B98"/>
    <w:rsid w:val="008345B8"/>
    <w:rsid w:val="00834D32"/>
    <w:rsid w:val="00836E45"/>
    <w:rsid w:val="00837212"/>
    <w:rsid w:val="00837C3E"/>
    <w:rsid w:val="00840DB7"/>
    <w:rsid w:val="00841A35"/>
    <w:rsid w:val="00842279"/>
    <w:rsid w:val="008422D8"/>
    <w:rsid w:val="00843B4B"/>
    <w:rsid w:val="00843DD6"/>
    <w:rsid w:val="00844373"/>
    <w:rsid w:val="008455E2"/>
    <w:rsid w:val="008460A8"/>
    <w:rsid w:val="008465D6"/>
    <w:rsid w:val="008466B4"/>
    <w:rsid w:val="008467C0"/>
    <w:rsid w:val="00846836"/>
    <w:rsid w:val="00846AFA"/>
    <w:rsid w:val="00847199"/>
    <w:rsid w:val="0084770D"/>
    <w:rsid w:val="0084791B"/>
    <w:rsid w:val="008507D1"/>
    <w:rsid w:val="00850C6D"/>
    <w:rsid w:val="0085171D"/>
    <w:rsid w:val="00851C4B"/>
    <w:rsid w:val="00851E4B"/>
    <w:rsid w:val="00851E4D"/>
    <w:rsid w:val="00855146"/>
    <w:rsid w:val="00855AEA"/>
    <w:rsid w:val="00856521"/>
    <w:rsid w:val="0086074D"/>
    <w:rsid w:val="00861E34"/>
    <w:rsid w:val="0086238F"/>
    <w:rsid w:val="008635A6"/>
    <w:rsid w:val="00863B23"/>
    <w:rsid w:val="00864870"/>
    <w:rsid w:val="008649A6"/>
    <w:rsid w:val="008673D2"/>
    <w:rsid w:val="008675BF"/>
    <w:rsid w:val="00870146"/>
    <w:rsid w:val="00870275"/>
    <w:rsid w:val="00871588"/>
    <w:rsid w:val="008715D9"/>
    <w:rsid w:val="00872B74"/>
    <w:rsid w:val="00873EF5"/>
    <w:rsid w:val="00874BEF"/>
    <w:rsid w:val="00875110"/>
    <w:rsid w:val="00876A00"/>
    <w:rsid w:val="00876EA6"/>
    <w:rsid w:val="00877856"/>
    <w:rsid w:val="00880A18"/>
    <w:rsid w:val="008830C7"/>
    <w:rsid w:val="0088522F"/>
    <w:rsid w:val="008857DD"/>
    <w:rsid w:val="00885EFD"/>
    <w:rsid w:val="00886204"/>
    <w:rsid w:val="008869C9"/>
    <w:rsid w:val="0088786E"/>
    <w:rsid w:val="00887998"/>
    <w:rsid w:val="00890141"/>
    <w:rsid w:val="00891231"/>
    <w:rsid w:val="00892645"/>
    <w:rsid w:val="00893D86"/>
    <w:rsid w:val="008940CF"/>
    <w:rsid w:val="00894ADF"/>
    <w:rsid w:val="00895524"/>
    <w:rsid w:val="00895890"/>
    <w:rsid w:val="008958CE"/>
    <w:rsid w:val="008959EB"/>
    <w:rsid w:val="00896200"/>
    <w:rsid w:val="00896953"/>
    <w:rsid w:val="00896B20"/>
    <w:rsid w:val="00897CB4"/>
    <w:rsid w:val="008A0BFF"/>
    <w:rsid w:val="008A1A08"/>
    <w:rsid w:val="008A691C"/>
    <w:rsid w:val="008A7BEE"/>
    <w:rsid w:val="008A7F14"/>
    <w:rsid w:val="008B1324"/>
    <w:rsid w:val="008B154A"/>
    <w:rsid w:val="008B3288"/>
    <w:rsid w:val="008B4C39"/>
    <w:rsid w:val="008B4DAE"/>
    <w:rsid w:val="008B5A85"/>
    <w:rsid w:val="008B6F06"/>
    <w:rsid w:val="008B7511"/>
    <w:rsid w:val="008C0A7A"/>
    <w:rsid w:val="008C0AB9"/>
    <w:rsid w:val="008C1795"/>
    <w:rsid w:val="008C19EB"/>
    <w:rsid w:val="008C1EC5"/>
    <w:rsid w:val="008C2FCD"/>
    <w:rsid w:val="008C3988"/>
    <w:rsid w:val="008C4C0C"/>
    <w:rsid w:val="008C4C3E"/>
    <w:rsid w:val="008C535B"/>
    <w:rsid w:val="008C59C2"/>
    <w:rsid w:val="008C6FD1"/>
    <w:rsid w:val="008C7CE9"/>
    <w:rsid w:val="008D12C3"/>
    <w:rsid w:val="008D13E7"/>
    <w:rsid w:val="008D180D"/>
    <w:rsid w:val="008D1982"/>
    <w:rsid w:val="008D19A0"/>
    <w:rsid w:val="008D1D25"/>
    <w:rsid w:val="008D477B"/>
    <w:rsid w:val="008D48B8"/>
    <w:rsid w:val="008D4D97"/>
    <w:rsid w:val="008D4F04"/>
    <w:rsid w:val="008D594C"/>
    <w:rsid w:val="008D62FE"/>
    <w:rsid w:val="008D77AB"/>
    <w:rsid w:val="008E1108"/>
    <w:rsid w:val="008E3A31"/>
    <w:rsid w:val="008E4C5B"/>
    <w:rsid w:val="008E5CD3"/>
    <w:rsid w:val="008E617A"/>
    <w:rsid w:val="008E64AD"/>
    <w:rsid w:val="008E6C8F"/>
    <w:rsid w:val="008E6ED0"/>
    <w:rsid w:val="008E6F5E"/>
    <w:rsid w:val="008E70B3"/>
    <w:rsid w:val="008E71C5"/>
    <w:rsid w:val="008E7D41"/>
    <w:rsid w:val="008F05B1"/>
    <w:rsid w:val="008F062F"/>
    <w:rsid w:val="008F2ECB"/>
    <w:rsid w:val="008F3092"/>
    <w:rsid w:val="008F3EB4"/>
    <w:rsid w:val="008F6328"/>
    <w:rsid w:val="008F653E"/>
    <w:rsid w:val="008F6BF9"/>
    <w:rsid w:val="008F6D0E"/>
    <w:rsid w:val="008F715B"/>
    <w:rsid w:val="008F7351"/>
    <w:rsid w:val="0090112D"/>
    <w:rsid w:val="00901E07"/>
    <w:rsid w:val="00901E70"/>
    <w:rsid w:val="00902805"/>
    <w:rsid w:val="00902E8A"/>
    <w:rsid w:val="00903413"/>
    <w:rsid w:val="00903C48"/>
    <w:rsid w:val="009041FB"/>
    <w:rsid w:val="0090475D"/>
    <w:rsid w:val="00905D96"/>
    <w:rsid w:val="00906110"/>
    <w:rsid w:val="00906576"/>
    <w:rsid w:val="0090751A"/>
    <w:rsid w:val="009114CC"/>
    <w:rsid w:val="009135DE"/>
    <w:rsid w:val="00913738"/>
    <w:rsid w:val="00914640"/>
    <w:rsid w:val="009155CF"/>
    <w:rsid w:val="009158D1"/>
    <w:rsid w:val="009161A1"/>
    <w:rsid w:val="00917975"/>
    <w:rsid w:val="009208DD"/>
    <w:rsid w:val="009211B1"/>
    <w:rsid w:val="00921FC6"/>
    <w:rsid w:val="0092252B"/>
    <w:rsid w:val="00922694"/>
    <w:rsid w:val="00922C03"/>
    <w:rsid w:val="00923C30"/>
    <w:rsid w:val="009246E7"/>
    <w:rsid w:val="0092648B"/>
    <w:rsid w:val="00926891"/>
    <w:rsid w:val="009269C7"/>
    <w:rsid w:val="00926BD2"/>
    <w:rsid w:val="00927008"/>
    <w:rsid w:val="00930577"/>
    <w:rsid w:val="00932692"/>
    <w:rsid w:val="0093287F"/>
    <w:rsid w:val="009332E9"/>
    <w:rsid w:val="00934600"/>
    <w:rsid w:val="009361BD"/>
    <w:rsid w:val="0093708D"/>
    <w:rsid w:val="00941059"/>
    <w:rsid w:val="00941925"/>
    <w:rsid w:val="00941A42"/>
    <w:rsid w:val="00941F31"/>
    <w:rsid w:val="009424B2"/>
    <w:rsid w:val="009427E1"/>
    <w:rsid w:val="009450A6"/>
    <w:rsid w:val="00945AC9"/>
    <w:rsid w:val="00945B39"/>
    <w:rsid w:val="00946DD7"/>
    <w:rsid w:val="00947FEB"/>
    <w:rsid w:val="00951738"/>
    <w:rsid w:val="009523AC"/>
    <w:rsid w:val="00954303"/>
    <w:rsid w:val="009544D0"/>
    <w:rsid w:val="0095498D"/>
    <w:rsid w:val="00954F23"/>
    <w:rsid w:val="009553B2"/>
    <w:rsid w:val="0095555C"/>
    <w:rsid w:val="00955AC5"/>
    <w:rsid w:val="00956ACA"/>
    <w:rsid w:val="009605A1"/>
    <w:rsid w:val="009614BA"/>
    <w:rsid w:val="009624B2"/>
    <w:rsid w:val="00962536"/>
    <w:rsid w:val="00963087"/>
    <w:rsid w:val="00964335"/>
    <w:rsid w:val="00964E85"/>
    <w:rsid w:val="009669FB"/>
    <w:rsid w:val="00966C48"/>
    <w:rsid w:val="00966DC3"/>
    <w:rsid w:val="00967DB4"/>
    <w:rsid w:val="00970C28"/>
    <w:rsid w:val="00971D05"/>
    <w:rsid w:val="00971EBA"/>
    <w:rsid w:val="00972B3B"/>
    <w:rsid w:val="009736B1"/>
    <w:rsid w:val="00973893"/>
    <w:rsid w:val="00973B28"/>
    <w:rsid w:val="009742C5"/>
    <w:rsid w:val="00974455"/>
    <w:rsid w:val="00974CEA"/>
    <w:rsid w:val="00976072"/>
    <w:rsid w:val="009764BF"/>
    <w:rsid w:val="00977A90"/>
    <w:rsid w:val="0098178E"/>
    <w:rsid w:val="0098274F"/>
    <w:rsid w:val="009828C4"/>
    <w:rsid w:val="009846AF"/>
    <w:rsid w:val="009855BF"/>
    <w:rsid w:val="00986F30"/>
    <w:rsid w:val="009872D3"/>
    <w:rsid w:val="009900D6"/>
    <w:rsid w:val="00991F04"/>
    <w:rsid w:val="009923EB"/>
    <w:rsid w:val="00992CD6"/>
    <w:rsid w:val="00993F51"/>
    <w:rsid w:val="00994FA4"/>
    <w:rsid w:val="009962B0"/>
    <w:rsid w:val="009967A1"/>
    <w:rsid w:val="009968D9"/>
    <w:rsid w:val="00996AE8"/>
    <w:rsid w:val="00996BF1"/>
    <w:rsid w:val="00997014"/>
    <w:rsid w:val="009A0196"/>
    <w:rsid w:val="009A04FE"/>
    <w:rsid w:val="009A05DD"/>
    <w:rsid w:val="009A1095"/>
    <w:rsid w:val="009A18E9"/>
    <w:rsid w:val="009A1D9B"/>
    <w:rsid w:val="009A4AFC"/>
    <w:rsid w:val="009A4FD0"/>
    <w:rsid w:val="009A5591"/>
    <w:rsid w:val="009B0326"/>
    <w:rsid w:val="009B0C8B"/>
    <w:rsid w:val="009B1FD7"/>
    <w:rsid w:val="009B23A6"/>
    <w:rsid w:val="009B24E3"/>
    <w:rsid w:val="009B2687"/>
    <w:rsid w:val="009B27AF"/>
    <w:rsid w:val="009B3F42"/>
    <w:rsid w:val="009B4630"/>
    <w:rsid w:val="009B49D3"/>
    <w:rsid w:val="009B5F08"/>
    <w:rsid w:val="009B6335"/>
    <w:rsid w:val="009B65DE"/>
    <w:rsid w:val="009B6B86"/>
    <w:rsid w:val="009B70CF"/>
    <w:rsid w:val="009B7B7E"/>
    <w:rsid w:val="009B7CCB"/>
    <w:rsid w:val="009C00C6"/>
    <w:rsid w:val="009C18B3"/>
    <w:rsid w:val="009C18CF"/>
    <w:rsid w:val="009C1DBD"/>
    <w:rsid w:val="009C2250"/>
    <w:rsid w:val="009C2F3A"/>
    <w:rsid w:val="009C42F1"/>
    <w:rsid w:val="009C4ADB"/>
    <w:rsid w:val="009C4CD0"/>
    <w:rsid w:val="009C5061"/>
    <w:rsid w:val="009C5E06"/>
    <w:rsid w:val="009C701F"/>
    <w:rsid w:val="009C72EC"/>
    <w:rsid w:val="009D02EB"/>
    <w:rsid w:val="009D1025"/>
    <w:rsid w:val="009D17DA"/>
    <w:rsid w:val="009D1C6C"/>
    <w:rsid w:val="009D2346"/>
    <w:rsid w:val="009D27C2"/>
    <w:rsid w:val="009D2914"/>
    <w:rsid w:val="009D3D28"/>
    <w:rsid w:val="009D4874"/>
    <w:rsid w:val="009D4BA0"/>
    <w:rsid w:val="009E0208"/>
    <w:rsid w:val="009E088A"/>
    <w:rsid w:val="009E1871"/>
    <w:rsid w:val="009E1BEC"/>
    <w:rsid w:val="009E1F47"/>
    <w:rsid w:val="009E22F6"/>
    <w:rsid w:val="009E2871"/>
    <w:rsid w:val="009E2920"/>
    <w:rsid w:val="009E3232"/>
    <w:rsid w:val="009E3C3C"/>
    <w:rsid w:val="009E5FCE"/>
    <w:rsid w:val="009E7218"/>
    <w:rsid w:val="009E7681"/>
    <w:rsid w:val="009F06B7"/>
    <w:rsid w:val="009F0CDA"/>
    <w:rsid w:val="009F1594"/>
    <w:rsid w:val="009F188C"/>
    <w:rsid w:val="009F24E8"/>
    <w:rsid w:val="009F2A3E"/>
    <w:rsid w:val="009F34DF"/>
    <w:rsid w:val="009F4D43"/>
    <w:rsid w:val="009F60B4"/>
    <w:rsid w:val="009F61B3"/>
    <w:rsid w:val="00A00F81"/>
    <w:rsid w:val="00A00FB3"/>
    <w:rsid w:val="00A033DD"/>
    <w:rsid w:val="00A045A0"/>
    <w:rsid w:val="00A05DEE"/>
    <w:rsid w:val="00A060C6"/>
    <w:rsid w:val="00A067DE"/>
    <w:rsid w:val="00A06A05"/>
    <w:rsid w:val="00A072CB"/>
    <w:rsid w:val="00A0772D"/>
    <w:rsid w:val="00A078C2"/>
    <w:rsid w:val="00A078DE"/>
    <w:rsid w:val="00A07BA6"/>
    <w:rsid w:val="00A07C03"/>
    <w:rsid w:val="00A07F00"/>
    <w:rsid w:val="00A10739"/>
    <w:rsid w:val="00A116BD"/>
    <w:rsid w:val="00A12030"/>
    <w:rsid w:val="00A12186"/>
    <w:rsid w:val="00A1338D"/>
    <w:rsid w:val="00A13F03"/>
    <w:rsid w:val="00A14B96"/>
    <w:rsid w:val="00A15675"/>
    <w:rsid w:val="00A15753"/>
    <w:rsid w:val="00A15DD2"/>
    <w:rsid w:val="00A16D55"/>
    <w:rsid w:val="00A16E23"/>
    <w:rsid w:val="00A175B0"/>
    <w:rsid w:val="00A175DD"/>
    <w:rsid w:val="00A17E98"/>
    <w:rsid w:val="00A20835"/>
    <w:rsid w:val="00A20A41"/>
    <w:rsid w:val="00A217E2"/>
    <w:rsid w:val="00A24F3F"/>
    <w:rsid w:val="00A25429"/>
    <w:rsid w:val="00A256C8"/>
    <w:rsid w:val="00A2645E"/>
    <w:rsid w:val="00A26DCC"/>
    <w:rsid w:val="00A308C5"/>
    <w:rsid w:val="00A30D1B"/>
    <w:rsid w:val="00A31A0A"/>
    <w:rsid w:val="00A32151"/>
    <w:rsid w:val="00A3489D"/>
    <w:rsid w:val="00A36A83"/>
    <w:rsid w:val="00A37873"/>
    <w:rsid w:val="00A3792E"/>
    <w:rsid w:val="00A40EB9"/>
    <w:rsid w:val="00A42C94"/>
    <w:rsid w:val="00A436C4"/>
    <w:rsid w:val="00A438FB"/>
    <w:rsid w:val="00A46D30"/>
    <w:rsid w:val="00A471F2"/>
    <w:rsid w:val="00A50EEF"/>
    <w:rsid w:val="00A5126B"/>
    <w:rsid w:val="00A523F4"/>
    <w:rsid w:val="00A53676"/>
    <w:rsid w:val="00A539C6"/>
    <w:rsid w:val="00A547E6"/>
    <w:rsid w:val="00A55964"/>
    <w:rsid w:val="00A55E2F"/>
    <w:rsid w:val="00A56B66"/>
    <w:rsid w:val="00A56E76"/>
    <w:rsid w:val="00A608FE"/>
    <w:rsid w:val="00A61B2C"/>
    <w:rsid w:val="00A623E6"/>
    <w:rsid w:val="00A62D8A"/>
    <w:rsid w:val="00A652A4"/>
    <w:rsid w:val="00A66719"/>
    <w:rsid w:val="00A701BC"/>
    <w:rsid w:val="00A72BA4"/>
    <w:rsid w:val="00A72D1C"/>
    <w:rsid w:val="00A73B82"/>
    <w:rsid w:val="00A73F6F"/>
    <w:rsid w:val="00A75917"/>
    <w:rsid w:val="00A7591A"/>
    <w:rsid w:val="00A75DF0"/>
    <w:rsid w:val="00A75DFD"/>
    <w:rsid w:val="00A80032"/>
    <w:rsid w:val="00A815D3"/>
    <w:rsid w:val="00A82121"/>
    <w:rsid w:val="00A83CA3"/>
    <w:rsid w:val="00A8447B"/>
    <w:rsid w:val="00A8549D"/>
    <w:rsid w:val="00A8644C"/>
    <w:rsid w:val="00A86601"/>
    <w:rsid w:val="00A868E9"/>
    <w:rsid w:val="00A86A09"/>
    <w:rsid w:val="00A87469"/>
    <w:rsid w:val="00A9010B"/>
    <w:rsid w:val="00A90326"/>
    <w:rsid w:val="00A912EA"/>
    <w:rsid w:val="00A946F6"/>
    <w:rsid w:val="00A9511B"/>
    <w:rsid w:val="00A9539E"/>
    <w:rsid w:val="00A95CDD"/>
    <w:rsid w:val="00A9642E"/>
    <w:rsid w:val="00A96AA7"/>
    <w:rsid w:val="00A970E1"/>
    <w:rsid w:val="00A97590"/>
    <w:rsid w:val="00A9763C"/>
    <w:rsid w:val="00AA045E"/>
    <w:rsid w:val="00AA1013"/>
    <w:rsid w:val="00AA2681"/>
    <w:rsid w:val="00AA283D"/>
    <w:rsid w:val="00AA2BAE"/>
    <w:rsid w:val="00AA2ECB"/>
    <w:rsid w:val="00AA3482"/>
    <w:rsid w:val="00AA45ED"/>
    <w:rsid w:val="00AA5940"/>
    <w:rsid w:val="00AA5CA0"/>
    <w:rsid w:val="00AA64CD"/>
    <w:rsid w:val="00AA72A6"/>
    <w:rsid w:val="00AA7EA7"/>
    <w:rsid w:val="00AB0A14"/>
    <w:rsid w:val="00AB1733"/>
    <w:rsid w:val="00AB1972"/>
    <w:rsid w:val="00AB2578"/>
    <w:rsid w:val="00AB36AC"/>
    <w:rsid w:val="00AB3BB7"/>
    <w:rsid w:val="00AB53B9"/>
    <w:rsid w:val="00AB55B9"/>
    <w:rsid w:val="00AB5A1E"/>
    <w:rsid w:val="00AB5CD2"/>
    <w:rsid w:val="00AB6E87"/>
    <w:rsid w:val="00AB76BE"/>
    <w:rsid w:val="00AC048F"/>
    <w:rsid w:val="00AC1E34"/>
    <w:rsid w:val="00AC1E8A"/>
    <w:rsid w:val="00AC1FAD"/>
    <w:rsid w:val="00AC205C"/>
    <w:rsid w:val="00AC49E4"/>
    <w:rsid w:val="00AC53A5"/>
    <w:rsid w:val="00AC60F4"/>
    <w:rsid w:val="00AC766B"/>
    <w:rsid w:val="00AD0167"/>
    <w:rsid w:val="00AD072D"/>
    <w:rsid w:val="00AD0961"/>
    <w:rsid w:val="00AD14F3"/>
    <w:rsid w:val="00AD17F8"/>
    <w:rsid w:val="00AD33A1"/>
    <w:rsid w:val="00AD3CA6"/>
    <w:rsid w:val="00AD59AB"/>
    <w:rsid w:val="00AD5BE1"/>
    <w:rsid w:val="00AD68FE"/>
    <w:rsid w:val="00AD6F9E"/>
    <w:rsid w:val="00AD6FAE"/>
    <w:rsid w:val="00AD7127"/>
    <w:rsid w:val="00AD73E9"/>
    <w:rsid w:val="00AE11BD"/>
    <w:rsid w:val="00AE1452"/>
    <w:rsid w:val="00AE2662"/>
    <w:rsid w:val="00AE2E6F"/>
    <w:rsid w:val="00AE39DA"/>
    <w:rsid w:val="00AE430B"/>
    <w:rsid w:val="00AE4CE6"/>
    <w:rsid w:val="00AE603A"/>
    <w:rsid w:val="00AE62D7"/>
    <w:rsid w:val="00AE689C"/>
    <w:rsid w:val="00AE7641"/>
    <w:rsid w:val="00AF0539"/>
    <w:rsid w:val="00AF05E1"/>
    <w:rsid w:val="00AF0AFE"/>
    <w:rsid w:val="00AF3D3E"/>
    <w:rsid w:val="00AF42AE"/>
    <w:rsid w:val="00AF49C4"/>
    <w:rsid w:val="00AF4F91"/>
    <w:rsid w:val="00AF56FB"/>
    <w:rsid w:val="00AF63FE"/>
    <w:rsid w:val="00AF6E18"/>
    <w:rsid w:val="00AF75EE"/>
    <w:rsid w:val="00AF77D5"/>
    <w:rsid w:val="00B015B1"/>
    <w:rsid w:val="00B01912"/>
    <w:rsid w:val="00B01C9B"/>
    <w:rsid w:val="00B01CA7"/>
    <w:rsid w:val="00B01EF7"/>
    <w:rsid w:val="00B020A9"/>
    <w:rsid w:val="00B0239D"/>
    <w:rsid w:val="00B02406"/>
    <w:rsid w:val="00B02CF9"/>
    <w:rsid w:val="00B02D0B"/>
    <w:rsid w:val="00B03320"/>
    <w:rsid w:val="00B036F6"/>
    <w:rsid w:val="00B04F92"/>
    <w:rsid w:val="00B05200"/>
    <w:rsid w:val="00B0654E"/>
    <w:rsid w:val="00B067BA"/>
    <w:rsid w:val="00B06D5F"/>
    <w:rsid w:val="00B074AA"/>
    <w:rsid w:val="00B10472"/>
    <w:rsid w:val="00B113AA"/>
    <w:rsid w:val="00B114BC"/>
    <w:rsid w:val="00B12D5C"/>
    <w:rsid w:val="00B132DD"/>
    <w:rsid w:val="00B13E2F"/>
    <w:rsid w:val="00B15A66"/>
    <w:rsid w:val="00B15E51"/>
    <w:rsid w:val="00B16841"/>
    <w:rsid w:val="00B169E6"/>
    <w:rsid w:val="00B171F8"/>
    <w:rsid w:val="00B1772D"/>
    <w:rsid w:val="00B20AA4"/>
    <w:rsid w:val="00B21DD3"/>
    <w:rsid w:val="00B21FA6"/>
    <w:rsid w:val="00B22A77"/>
    <w:rsid w:val="00B22C8B"/>
    <w:rsid w:val="00B23767"/>
    <w:rsid w:val="00B23B13"/>
    <w:rsid w:val="00B2408E"/>
    <w:rsid w:val="00B24DF9"/>
    <w:rsid w:val="00B25152"/>
    <w:rsid w:val="00B25357"/>
    <w:rsid w:val="00B25B10"/>
    <w:rsid w:val="00B262A5"/>
    <w:rsid w:val="00B26680"/>
    <w:rsid w:val="00B26A7B"/>
    <w:rsid w:val="00B276C8"/>
    <w:rsid w:val="00B27A07"/>
    <w:rsid w:val="00B27CE2"/>
    <w:rsid w:val="00B27E8C"/>
    <w:rsid w:val="00B30A37"/>
    <w:rsid w:val="00B312E9"/>
    <w:rsid w:val="00B3239C"/>
    <w:rsid w:val="00B32662"/>
    <w:rsid w:val="00B33024"/>
    <w:rsid w:val="00B34E36"/>
    <w:rsid w:val="00B355DC"/>
    <w:rsid w:val="00B36269"/>
    <w:rsid w:val="00B362E0"/>
    <w:rsid w:val="00B36C11"/>
    <w:rsid w:val="00B37037"/>
    <w:rsid w:val="00B4122A"/>
    <w:rsid w:val="00B41620"/>
    <w:rsid w:val="00B4223C"/>
    <w:rsid w:val="00B426C8"/>
    <w:rsid w:val="00B44038"/>
    <w:rsid w:val="00B441CF"/>
    <w:rsid w:val="00B44752"/>
    <w:rsid w:val="00B45013"/>
    <w:rsid w:val="00B45343"/>
    <w:rsid w:val="00B46109"/>
    <w:rsid w:val="00B4652F"/>
    <w:rsid w:val="00B46BFB"/>
    <w:rsid w:val="00B475CB"/>
    <w:rsid w:val="00B50440"/>
    <w:rsid w:val="00B517B3"/>
    <w:rsid w:val="00B51A14"/>
    <w:rsid w:val="00B51A36"/>
    <w:rsid w:val="00B51CCA"/>
    <w:rsid w:val="00B52946"/>
    <w:rsid w:val="00B56B4F"/>
    <w:rsid w:val="00B57486"/>
    <w:rsid w:val="00B578FB"/>
    <w:rsid w:val="00B57CAC"/>
    <w:rsid w:val="00B60090"/>
    <w:rsid w:val="00B60408"/>
    <w:rsid w:val="00B609C3"/>
    <w:rsid w:val="00B6186D"/>
    <w:rsid w:val="00B624C6"/>
    <w:rsid w:val="00B639F9"/>
    <w:rsid w:val="00B64061"/>
    <w:rsid w:val="00B640B3"/>
    <w:rsid w:val="00B6606C"/>
    <w:rsid w:val="00B66DC4"/>
    <w:rsid w:val="00B6751B"/>
    <w:rsid w:val="00B67A5A"/>
    <w:rsid w:val="00B67F3E"/>
    <w:rsid w:val="00B7008C"/>
    <w:rsid w:val="00B702F6"/>
    <w:rsid w:val="00B709DF"/>
    <w:rsid w:val="00B714CA"/>
    <w:rsid w:val="00B7185F"/>
    <w:rsid w:val="00B71E19"/>
    <w:rsid w:val="00B73A88"/>
    <w:rsid w:val="00B74722"/>
    <w:rsid w:val="00B747FA"/>
    <w:rsid w:val="00B74806"/>
    <w:rsid w:val="00B749F1"/>
    <w:rsid w:val="00B75CE7"/>
    <w:rsid w:val="00B75F92"/>
    <w:rsid w:val="00B765F2"/>
    <w:rsid w:val="00B76FCA"/>
    <w:rsid w:val="00B76FFE"/>
    <w:rsid w:val="00B77267"/>
    <w:rsid w:val="00B8020F"/>
    <w:rsid w:val="00B80CDB"/>
    <w:rsid w:val="00B8133B"/>
    <w:rsid w:val="00B81468"/>
    <w:rsid w:val="00B81686"/>
    <w:rsid w:val="00B818FD"/>
    <w:rsid w:val="00B8392E"/>
    <w:rsid w:val="00B83A21"/>
    <w:rsid w:val="00B83B4D"/>
    <w:rsid w:val="00B84AC5"/>
    <w:rsid w:val="00B85159"/>
    <w:rsid w:val="00B8578D"/>
    <w:rsid w:val="00B85D14"/>
    <w:rsid w:val="00B85D3D"/>
    <w:rsid w:val="00B872B3"/>
    <w:rsid w:val="00B87A00"/>
    <w:rsid w:val="00B90ABA"/>
    <w:rsid w:val="00B90BCF"/>
    <w:rsid w:val="00B90DCC"/>
    <w:rsid w:val="00B92BBC"/>
    <w:rsid w:val="00B94A73"/>
    <w:rsid w:val="00B9584F"/>
    <w:rsid w:val="00B95FB4"/>
    <w:rsid w:val="00B971AA"/>
    <w:rsid w:val="00B97208"/>
    <w:rsid w:val="00B977C9"/>
    <w:rsid w:val="00B977FF"/>
    <w:rsid w:val="00BA0C69"/>
    <w:rsid w:val="00BA0CFF"/>
    <w:rsid w:val="00BA10BD"/>
    <w:rsid w:val="00BA37B0"/>
    <w:rsid w:val="00BA5468"/>
    <w:rsid w:val="00BA5C29"/>
    <w:rsid w:val="00BA6534"/>
    <w:rsid w:val="00BA6BED"/>
    <w:rsid w:val="00BA7E2C"/>
    <w:rsid w:val="00BB0864"/>
    <w:rsid w:val="00BB0C96"/>
    <w:rsid w:val="00BB267D"/>
    <w:rsid w:val="00BB3BE6"/>
    <w:rsid w:val="00BB3C45"/>
    <w:rsid w:val="00BB3FCE"/>
    <w:rsid w:val="00BB4907"/>
    <w:rsid w:val="00BB55D7"/>
    <w:rsid w:val="00BB5C1F"/>
    <w:rsid w:val="00BB6250"/>
    <w:rsid w:val="00BB6F4A"/>
    <w:rsid w:val="00BB7D24"/>
    <w:rsid w:val="00BC00F9"/>
    <w:rsid w:val="00BC03BB"/>
    <w:rsid w:val="00BC279C"/>
    <w:rsid w:val="00BC4915"/>
    <w:rsid w:val="00BC563D"/>
    <w:rsid w:val="00BC6BDF"/>
    <w:rsid w:val="00BD0146"/>
    <w:rsid w:val="00BD0513"/>
    <w:rsid w:val="00BD05AE"/>
    <w:rsid w:val="00BD13A5"/>
    <w:rsid w:val="00BD159A"/>
    <w:rsid w:val="00BD2D29"/>
    <w:rsid w:val="00BD4079"/>
    <w:rsid w:val="00BD4852"/>
    <w:rsid w:val="00BD55D9"/>
    <w:rsid w:val="00BD6366"/>
    <w:rsid w:val="00BD717D"/>
    <w:rsid w:val="00BE03F1"/>
    <w:rsid w:val="00BE0A20"/>
    <w:rsid w:val="00BE10B3"/>
    <w:rsid w:val="00BE199B"/>
    <w:rsid w:val="00BE2447"/>
    <w:rsid w:val="00BE2ED8"/>
    <w:rsid w:val="00BE3D55"/>
    <w:rsid w:val="00BE40CB"/>
    <w:rsid w:val="00BE4562"/>
    <w:rsid w:val="00BE6BD1"/>
    <w:rsid w:val="00BF0463"/>
    <w:rsid w:val="00BF0F71"/>
    <w:rsid w:val="00BF1910"/>
    <w:rsid w:val="00BF5178"/>
    <w:rsid w:val="00BF5A3C"/>
    <w:rsid w:val="00BF6788"/>
    <w:rsid w:val="00BF695D"/>
    <w:rsid w:val="00BF7747"/>
    <w:rsid w:val="00BF7B24"/>
    <w:rsid w:val="00C0158F"/>
    <w:rsid w:val="00C028DE"/>
    <w:rsid w:val="00C03A0D"/>
    <w:rsid w:val="00C03FDC"/>
    <w:rsid w:val="00C04ACA"/>
    <w:rsid w:val="00C05295"/>
    <w:rsid w:val="00C1060C"/>
    <w:rsid w:val="00C107B8"/>
    <w:rsid w:val="00C10903"/>
    <w:rsid w:val="00C10F8F"/>
    <w:rsid w:val="00C12F80"/>
    <w:rsid w:val="00C130FA"/>
    <w:rsid w:val="00C13B51"/>
    <w:rsid w:val="00C13DFB"/>
    <w:rsid w:val="00C14634"/>
    <w:rsid w:val="00C149B0"/>
    <w:rsid w:val="00C14C76"/>
    <w:rsid w:val="00C1522C"/>
    <w:rsid w:val="00C168B1"/>
    <w:rsid w:val="00C16F89"/>
    <w:rsid w:val="00C17596"/>
    <w:rsid w:val="00C179F1"/>
    <w:rsid w:val="00C1F0B3"/>
    <w:rsid w:val="00C20B50"/>
    <w:rsid w:val="00C20F72"/>
    <w:rsid w:val="00C20FC6"/>
    <w:rsid w:val="00C22F4D"/>
    <w:rsid w:val="00C23B3A"/>
    <w:rsid w:val="00C2432A"/>
    <w:rsid w:val="00C24F21"/>
    <w:rsid w:val="00C2694E"/>
    <w:rsid w:val="00C31BE7"/>
    <w:rsid w:val="00C32ACA"/>
    <w:rsid w:val="00C33844"/>
    <w:rsid w:val="00C340DC"/>
    <w:rsid w:val="00C35791"/>
    <w:rsid w:val="00C35C36"/>
    <w:rsid w:val="00C36D13"/>
    <w:rsid w:val="00C3714E"/>
    <w:rsid w:val="00C37830"/>
    <w:rsid w:val="00C419E4"/>
    <w:rsid w:val="00C41A39"/>
    <w:rsid w:val="00C4207B"/>
    <w:rsid w:val="00C43962"/>
    <w:rsid w:val="00C43C1A"/>
    <w:rsid w:val="00C43F19"/>
    <w:rsid w:val="00C4429C"/>
    <w:rsid w:val="00C44A44"/>
    <w:rsid w:val="00C47D16"/>
    <w:rsid w:val="00C5138B"/>
    <w:rsid w:val="00C51B17"/>
    <w:rsid w:val="00C52D02"/>
    <w:rsid w:val="00C53217"/>
    <w:rsid w:val="00C53477"/>
    <w:rsid w:val="00C5364A"/>
    <w:rsid w:val="00C54AA4"/>
    <w:rsid w:val="00C55585"/>
    <w:rsid w:val="00C55748"/>
    <w:rsid w:val="00C55915"/>
    <w:rsid w:val="00C55D33"/>
    <w:rsid w:val="00C56910"/>
    <w:rsid w:val="00C57F59"/>
    <w:rsid w:val="00C601C4"/>
    <w:rsid w:val="00C60DA4"/>
    <w:rsid w:val="00C61B13"/>
    <w:rsid w:val="00C6233C"/>
    <w:rsid w:val="00C63B43"/>
    <w:rsid w:val="00C64672"/>
    <w:rsid w:val="00C650DD"/>
    <w:rsid w:val="00C650FB"/>
    <w:rsid w:val="00C652ED"/>
    <w:rsid w:val="00C65642"/>
    <w:rsid w:val="00C67634"/>
    <w:rsid w:val="00C67F98"/>
    <w:rsid w:val="00C70D84"/>
    <w:rsid w:val="00C716DB"/>
    <w:rsid w:val="00C717A2"/>
    <w:rsid w:val="00C7431B"/>
    <w:rsid w:val="00C745B0"/>
    <w:rsid w:val="00C762F1"/>
    <w:rsid w:val="00C80C36"/>
    <w:rsid w:val="00C812C2"/>
    <w:rsid w:val="00C81A36"/>
    <w:rsid w:val="00C823CD"/>
    <w:rsid w:val="00C83079"/>
    <w:rsid w:val="00C8343C"/>
    <w:rsid w:val="00C862A2"/>
    <w:rsid w:val="00C86FB2"/>
    <w:rsid w:val="00C87212"/>
    <w:rsid w:val="00C87E10"/>
    <w:rsid w:val="00C9109B"/>
    <w:rsid w:val="00C910AB"/>
    <w:rsid w:val="00C9180D"/>
    <w:rsid w:val="00C92AE5"/>
    <w:rsid w:val="00C93F44"/>
    <w:rsid w:val="00C94160"/>
    <w:rsid w:val="00C942B5"/>
    <w:rsid w:val="00C94A90"/>
    <w:rsid w:val="00C95605"/>
    <w:rsid w:val="00C95C02"/>
    <w:rsid w:val="00CA04E5"/>
    <w:rsid w:val="00CA08E2"/>
    <w:rsid w:val="00CA10C0"/>
    <w:rsid w:val="00CA3769"/>
    <w:rsid w:val="00CA3C94"/>
    <w:rsid w:val="00CA4869"/>
    <w:rsid w:val="00CB0428"/>
    <w:rsid w:val="00CB0461"/>
    <w:rsid w:val="00CB07B7"/>
    <w:rsid w:val="00CB0CC6"/>
    <w:rsid w:val="00CB1073"/>
    <w:rsid w:val="00CB1F28"/>
    <w:rsid w:val="00CB20F1"/>
    <w:rsid w:val="00CB2962"/>
    <w:rsid w:val="00CB2D7D"/>
    <w:rsid w:val="00CB43FB"/>
    <w:rsid w:val="00CB4BA9"/>
    <w:rsid w:val="00CB4DCE"/>
    <w:rsid w:val="00CB5238"/>
    <w:rsid w:val="00CB55F4"/>
    <w:rsid w:val="00CB58D5"/>
    <w:rsid w:val="00CB5E79"/>
    <w:rsid w:val="00CB611A"/>
    <w:rsid w:val="00CB6240"/>
    <w:rsid w:val="00CB743B"/>
    <w:rsid w:val="00CB7E22"/>
    <w:rsid w:val="00CC2A25"/>
    <w:rsid w:val="00CC4AC2"/>
    <w:rsid w:val="00CC5C44"/>
    <w:rsid w:val="00CD12C0"/>
    <w:rsid w:val="00CD31A3"/>
    <w:rsid w:val="00CD3773"/>
    <w:rsid w:val="00CD3816"/>
    <w:rsid w:val="00CD42EF"/>
    <w:rsid w:val="00CD44FA"/>
    <w:rsid w:val="00CD47F0"/>
    <w:rsid w:val="00CD4C6B"/>
    <w:rsid w:val="00CD5AFB"/>
    <w:rsid w:val="00CD5DDC"/>
    <w:rsid w:val="00CD6F3D"/>
    <w:rsid w:val="00CE0420"/>
    <w:rsid w:val="00CE17F2"/>
    <w:rsid w:val="00CE1ADD"/>
    <w:rsid w:val="00CE1EEA"/>
    <w:rsid w:val="00CE3088"/>
    <w:rsid w:val="00CE3760"/>
    <w:rsid w:val="00CE3BFC"/>
    <w:rsid w:val="00CE4D12"/>
    <w:rsid w:val="00CE4F88"/>
    <w:rsid w:val="00CE618C"/>
    <w:rsid w:val="00CE7747"/>
    <w:rsid w:val="00CE7A1D"/>
    <w:rsid w:val="00CE7D22"/>
    <w:rsid w:val="00CF00C5"/>
    <w:rsid w:val="00CF109A"/>
    <w:rsid w:val="00CF2BEF"/>
    <w:rsid w:val="00CF3006"/>
    <w:rsid w:val="00CF3CFF"/>
    <w:rsid w:val="00CF7DC0"/>
    <w:rsid w:val="00D000A3"/>
    <w:rsid w:val="00D00A06"/>
    <w:rsid w:val="00D01841"/>
    <w:rsid w:val="00D01902"/>
    <w:rsid w:val="00D02172"/>
    <w:rsid w:val="00D023D8"/>
    <w:rsid w:val="00D024EC"/>
    <w:rsid w:val="00D028B7"/>
    <w:rsid w:val="00D036C1"/>
    <w:rsid w:val="00D04823"/>
    <w:rsid w:val="00D05317"/>
    <w:rsid w:val="00D059F4"/>
    <w:rsid w:val="00D062E2"/>
    <w:rsid w:val="00D10A7B"/>
    <w:rsid w:val="00D1104C"/>
    <w:rsid w:val="00D12537"/>
    <w:rsid w:val="00D1296F"/>
    <w:rsid w:val="00D15EC4"/>
    <w:rsid w:val="00D169D3"/>
    <w:rsid w:val="00D17FB0"/>
    <w:rsid w:val="00D213A2"/>
    <w:rsid w:val="00D239F8"/>
    <w:rsid w:val="00D240FB"/>
    <w:rsid w:val="00D250C0"/>
    <w:rsid w:val="00D25CED"/>
    <w:rsid w:val="00D25DE1"/>
    <w:rsid w:val="00D25E73"/>
    <w:rsid w:val="00D2636A"/>
    <w:rsid w:val="00D265AB"/>
    <w:rsid w:val="00D26ADF"/>
    <w:rsid w:val="00D271A9"/>
    <w:rsid w:val="00D27D13"/>
    <w:rsid w:val="00D30A9F"/>
    <w:rsid w:val="00D3149B"/>
    <w:rsid w:val="00D31F2C"/>
    <w:rsid w:val="00D328A7"/>
    <w:rsid w:val="00D3307A"/>
    <w:rsid w:val="00D33B18"/>
    <w:rsid w:val="00D35845"/>
    <w:rsid w:val="00D35A91"/>
    <w:rsid w:val="00D362B9"/>
    <w:rsid w:val="00D37B30"/>
    <w:rsid w:val="00D4122E"/>
    <w:rsid w:val="00D41C6C"/>
    <w:rsid w:val="00D43CD1"/>
    <w:rsid w:val="00D43F24"/>
    <w:rsid w:val="00D4444D"/>
    <w:rsid w:val="00D445DF"/>
    <w:rsid w:val="00D44E46"/>
    <w:rsid w:val="00D476B5"/>
    <w:rsid w:val="00D50289"/>
    <w:rsid w:val="00D506E3"/>
    <w:rsid w:val="00D5173A"/>
    <w:rsid w:val="00D51EA9"/>
    <w:rsid w:val="00D52EBF"/>
    <w:rsid w:val="00D544F2"/>
    <w:rsid w:val="00D5463E"/>
    <w:rsid w:val="00D55921"/>
    <w:rsid w:val="00D55A82"/>
    <w:rsid w:val="00D571A4"/>
    <w:rsid w:val="00D5749B"/>
    <w:rsid w:val="00D6140B"/>
    <w:rsid w:val="00D61C27"/>
    <w:rsid w:val="00D62EE3"/>
    <w:rsid w:val="00D63C9C"/>
    <w:rsid w:val="00D64BE2"/>
    <w:rsid w:val="00D64C18"/>
    <w:rsid w:val="00D65333"/>
    <w:rsid w:val="00D6688C"/>
    <w:rsid w:val="00D6694D"/>
    <w:rsid w:val="00D679EE"/>
    <w:rsid w:val="00D705CE"/>
    <w:rsid w:val="00D73604"/>
    <w:rsid w:val="00D73B28"/>
    <w:rsid w:val="00D74288"/>
    <w:rsid w:val="00D75151"/>
    <w:rsid w:val="00D7579B"/>
    <w:rsid w:val="00D76D1B"/>
    <w:rsid w:val="00D77269"/>
    <w:rsid w:val="00D773F2"/>
    <w:rsid w:val="00D83346"/>
    <w:rsid w:val="00D8442D"/>
    <w:rsid w:val="00D85058"/>
    <w:rsid w:val="00D853D3"/>
    <w:rsid w:val="00D862F0"/>
    <w:rsid w:val="00D864AD"/>
    <w:rsid w:val="00D865CD"/>
    <w:rsid w:val="00D865D8"/>
    <w:rsid w:val="00D86FCE"/>
    <w:rsid w:val="00D870A5"/>
    <w:rsid w:val="00D87A8F"/>
    <w:rsid w:val="00D87B10"/>
    <w:rsid w:val="00D90248"/>
    <w:rsid w:val="00D91264"/>
    <w:rsid w:val="00D923EA"/>
    <w:rsid w:val="00D93467"/>
    <w:rsid w:val="00D93F9D"/>
    <w:rsid w:val="00D95868"/>
    <w:rsid w:val="00D95DE4"/>
    <w:rsid w:val="00D972C4"/>
    <w:rsid w:val="00D97B2F"/>
    <w:rsid w:val="00DA0FF3"/>
    <w:rsid w:val="00DA4651"/>
    <w:rsid w:val="00DA6ABB"/>
    <w:rsid w:val="00DA6ABF"/>
    <w:rsid w:val="00DB036D"/>
    <w:rsid w:val="00DB07AB"/>
    <w:rsid w:val="00DB0885"/>
    <w:rsid w:val="00DB1127"/>
    <w:rsid w:val="00DB2771"/>
    <w:rsid w:val="00DB38CB"/>
    <w:rsid w:val="00DB3F68"/>
    <w:rsid w:val="00DB4A57"/>
    <w:rsid w:val="00DB7B3A"/>
    <w:rsid w:val="00DC078D"/>
    <w:rsid w:val="00DC12B3"/>
    <w:rsid w:val="00DC158C"/>
    <w:rsid w:val="00DC16AB"/>
    <w:rsid w:val="00DC1969"/>
    <w:rsid w:val="00DC1A56"/>
    <w:rsid w:val="00DC21DB"/>
    <w:rsid w:val="00DC2591"/>
    <w:rsid w:val="00DC2B39"/>
    <w:rsid w:val="00DC44B2"/>
    <w:rsid w:val="00DC5D5C"/>
    <w:rsid w:val="00DC65D3"/>
    <w:rsid w:val="00DD1F3F"/>
    <w:rsid w:val="00DD22D9"/>
    <w:rsid w:val="00DD28D5"/>
    <w:rsid w:val="00DD2B39"/>
    <w:rsid w:val="00DD3EED"/>
    <w:rsid w:val="00DD4102"/>
    <w:rsid w:val="00DD594F"/>
    <w:rsid w:val="00DD61FD"/>
    <w:rsid w:val="00DD6D65"/>
    <w:rsid w:val="00DD6E69"/>
    <w:rsid w:val="00DD70AD"/>
    <w:rsid w:val="00DD71FA"/>
    <w:rsid w:val="00DE0056"/>
    <w:rsid w:val="00DE0795"/>
    <w:rsid w:val="00DE1980"/>
    <w:rsid w:val="00DE1A03"/>
    <w:rsid w:val="00DE21AC"/>
    <w:rsid w:val="00DE373F"/>
    <w:rsid w:val="00DE4192"/>
    <w:rsid w:val="00DE5AE8"/>
    <w:rsid w:val="00DE673D"/>
    <w:rsid w:val="00DE7096"/>
    <w:rsid w:val="00DF09AB"/>
    <w:rsid w:val="00DF1900"/>
    <w:rsid w:val="00DF1C73"/>
    <w:rsid w:val="00DF1F7B"/>
    <w:rsid w:val="00DF2234"/>
    <w:rsid w:val="00DF34D5"/>
    <w:rsid w:val="00DF44D2"/>
    <w:rsid w:val="00DF5253"/>
    <w:rsid w:val="00DF5E0F"/>
    <w:rsid w:val="00DF72B6"/>
    <w:rsid w:val="00DF732A"/>
    <w:rsid w:val="00DF7543"/>
    <w:rsid w:val="00E021D2"/>
    <w:rsid w:val="00E02557"/>
    <w:rsid w:val="00E02C2A"/>
    <w:rsid w:val="00E02D8D"/>
    <w:rsid w:val="00E031F7"/>
    <w:rsid w:val="00E03D51"/>
    <w:rsid w:val="00E04196"/>
    <w:rsid w:val="00E04213"/>
    <w:rsid w:val="00E04A09"/>
    <w:rsid w:val="00E04CC4"/>
    <w:rsid w:val="00E0548B"/>
    <w:rsid w:val="00E054A7"/>
    <w:rsid w:val="00E10DF1"/>
    <w:rsid w:val="00E1112C"/>
    <w:rsid w:val="00E111C5"/>
    <w:rsid w:val="00E11AB7"/>
    <w:rsid w:val="00E14780"/>
    <w:rsid w:val="00E14797"/>
    <w:rsid w:val="00E14A92"/>
    <w:rsid w:val="00E157EC"/>
    <w:rsid w:val="00E167E8"/>
    <w:rsid w:val="00E17489"/>
    <w:rsid w:val="00E176D4"/>
    <w:rsid w:val="00E20591"/>
    <w:rsid w:val="00E20E5B"/>
    <w:rsid w:val="00E2243D"/>
    <w:rsid w:val="00E2273D"/>
    <w:rsid w:val="00E22F1E"/>
    <w:rsid w:val="00E23251"/>
    <w:rsid w:val="00E25937"/>
    <w:rsid w:val="00E26588"/>
    <w:rsid w:val="00E26617"/>
    <w:rsid w:val="00E26837"/>
    <w:rsid w:val="00E27645"/>
    <w:rsid w:val="00E315B7"/>
    <w:rsid w:val="00E329CD"/>
    <w:rsid w:val="00E32ABF"/>
    <w:rsid w:val="00E32BC7"/>
    <w:rsid w:val="00E330E9"/>
    <w:rsid w:val="00E33EE5"/>
    <w:rsid w:val="00E33F36"/>
    <w:rsid w:val="00E342C3"/>
    <w:rsid w:val="00E34EFD"/>
    <w:rsid w:val="00E34F9B"/>
    <w:rsid w:val="00E35372"/>
    <w:rsid w:val="00E35429"/>
    <w:rsid w:val="00E376B5"/>
    <w:rsid w:val="00E37FB3"/>
    <w:rsid w:val="00E42060"/>
    <w:rsid w:val="00E437B7"/>
    <w:rsid w:val="00E44216"/>
    <w:rsid w:val="00E44BC7"/>
    <w:rsid w:val="00E45802"/>
    <w:rsid w:val="00E45D4D"/>
    <w:rsid w:val="00E45EC7"/>
    <w:rsid w:val="00E463BA"/>
    <w:rsid w:val="00E466C0"/>
    <w:rsid w:val="00E519E9"/>
    <w:rsid w:val="00E51EAE"/>
    <w:rsid w:val="00E521BF"/>
    <w:rsid w:val="00E5224F"/>
    <w:rsid w:val="00E5229C"/>
    <w:rsid w:val="00E5289B"/>
    <w:rsid w:val="00E540D3"/>
    <w:rsid w:val="00E55927"/>
    <w:rsid w:val="00E56097"/>
    <w:rsid w:val="00E56613"/>
    <w:rsid w:val="00E56BBE"/>
    <w:rsid w:val="00E57DD0"/>
    <w:rsid w:val="00E602A0"/>
    <w:rsid w:val="00E602C6"/>
    <w:rsid w:val="00E61710"/>
    <w:rsid w:val="00E61CB1"/>
    <w:rsid w:val="00E62E41"/>
    <w:rsid w:val="00E652FE"/>
    <w:rsid w:val="00E65740"/>
    <w:rsid w:val="00E65C6A"/>
    <w:rsid w:val="00E663D4"/>
    <w:rsid w:val="00E6655B"/>
    <w:rsid w:val="00E67C44"/>
    <w:rsid w:val="00E67D30"/>
    <w:rsid w:val="00E701AA"/>
    <w:rsid w:val="00E70491"/>
    <w:rsid w:val="00E7078E"/>
    <w:rsid w:val="00E70BAD"/>
    <w:rsid w:val="00E7120C"/>
    <w:rsid w:val="00E73222"/>
    <w:rsid w:val="00E73456"/>
    <w:rsid w:val="00E73B0A"/>
    <w:rsid w:val="00E749F9"/>
    <w:rsid w:val="00E752AA"/>
    <w:rsid w:val="00E76341"/>
    <w:rsid w:val="00E76B6B"/>
    <w:rsid w:val="00E77167"/>
    <w:rsid w:val="00E80EFF"/>
    <w:rsid w:val="00E8153D"/>
    <w:rsid w:val="00E81C10"/>
    <w:rsid w:val="00E81E70"/>
    <w:rsid w:val="00E823D6"/>
    <w:rsid w:val="00E8288A"/>
    <w:rsid w:val="00E83612"/>
    <w:rsid w:val="00E83807"/>
    <w:rsid w:val="00E84D1C"/>
    <w:rsid w:val="00E84FBA"/>
    <w:rsid w:val="00E85019"/>
    <w:rsid w:val="00E854A3"/>
    <w:rsid w:val="00E859E0"/>
    <w:rsid w:val="00E8611C"/>
    <w:rsid w:val="00E861AD"/>
    <w:rsid w:val="00E86E07"/>
    <w:rsid w:val="00E9134E"/>
    <w:rsid w:val="00E9184B"/>
    <w:rsid w:val="00E927F3"/>
    <w:rsid w:val="00E9285A"/>
    <w:rsid w:val="00E94963"/>
    <w:rsid w:val="00E94B48"/>
    <w:rsid w:val="00E9694A"/>
    <w:rsid w:val="00E9764E"/>
    <w:rsid w:val="00E979CB"/>
    <w:rsid w:val="00E97D3D"/>
    <w:rsid w:val="00EA144C"/>
    <w:rsid w:val="00EA170A"/>
    <w:rsid w:val="00EA1AE1"/>
    <w:rsid w:val="00EA268D"/>
    <w:rsid w:val="00EA2972"/>
    <w:rsid w:val="00EA2F3E"/>
    <w:rsid w:val="00EA359C"/>
    <w:rsid w:val="00EA367A"/>
    <w:rsid w:val="00EA3D0A"/>
    <w:rsid w:val="00EA5F75"/>
    <w:rsid w:val="00EA667D"/>
    <w:rsid w:val="00EA7FE9"/>
    <w:rsid w:val="00EB2006"/>
    <w:rsid w:val="00EB23AC"/>
    <w:rsid w:val="00EB3C73"/>
    <w:rsid w:val="00EB3D54"/>
    <w:rsid w:val="00EC0983"/>
    <w:rsid w:val="00EC25F8"/>
    <w:rsid w:val="00EC351B"/>
    <w:rsid w:val="00EC37F4"/>
    <w:rsid w:val="00EC4268"/>
    <w:rsid w:val="00EC4AB6"/>
    <w:rsid w:val="00EC4DC2"/>
    <w:rsid w:val="00EC5591"/>
    <w:rsid w:val="00EC5646"/>
    <w:rsid w:val="00EC6031"/>
    <w:rsid w:val="00EC6D18"/>
    <w:rsid w:val="00EC6EBA"/>
    <w:rsid w:val="00EC7115"/>
    <w:rsid w:val="00EC7B66"/>
    <w:rsid w:val="00ED0600"/>
    <w:rsid w:val="00ED0C57"/>
    <w:rsid w:val="00ED1778"/>
    <w:rsid w:val="00ED2197"/>
    <w:rsid w:val="00ED320E"/>
    <w:rsid w:val="00ED3C65"/>
    <w:rsid w:val="00ED4748"/>
    <w:rsid w:val="00ED4BA4"/>
    <w:rsid w:val="00ED56F5"/>
    <w:rsid w:val="00ED6188"/>
    <w:rsid w:val="00ED6997"/>
    <w:rsid w:val="00ED7163"/>
    <w:rsid w:val="00ED7B20"/>
    <w:rsid w:val="00ED7B8E"/>
    <w:rsid w:val="00ED7EDA"/>
    <w:rsid w:val="00EE0A9F"/>
    <w:rsid w:val="00EE1D95"/>
    <w:rsid w:val="00EE2229"/>
    <w:rsid w:val="00EE251C"/>
    <w:rsid w:val="00EE3FF4"/>
    <w:rsid w:val="00EE4240"/>
    <w:rsid w:val="00EE47C5"/>
    <w:rsid w:val="00EE4B29"/>
    <w:rsid w:val="00EE541F"/>
    <w:rsid w:val="00EE79F7"/>
    <w:rsid w:val="00EE7A77"/>
    <w:rsid w:val="00EF0D23"/>
    <w:rsid w:val="00EF24F9"/>
    <w:rsid w:val="00EF3165"/>
    <w:rsid w:val="00EF4321"/>
    <w:rsid w:val="00EF462E"/>
    <w:rsid w:val="00EF4A77"/>
    <w:rsid w:val="00EF4D73"/>
    <w:rsid w:val="00EF52FF"/>
    <w:rsid w:val="00EF7993"/>
    <w:rsid w:val="00F0006C"/>
    <w:rsid w:val="00F00872"/>
    <w:rsid w:val="00F00FB4"/>
    <w:rsid w:val="00F010AC"/>
    <w:rsid w:val="00F0157B"/>
    <w:rsid w:val="00F019F6"/>
    <w:rsid w:val="00F01D80"/>
    <w:rsid w:val="00F01EF4"/>
    <w:rsid w:val="00F028D9"/>
    <w:rsid w:val="00F02CE9"/>
    <w:rsid w:val="00F02F03"/>
    <w:rsid w:val="00F051DB"/>
    <w:rsid w:val="00F05772"/>
    <w:rsid w:val="00F061D7"/>
    <w:rsid w:val="00F07D99"/>
    <w:rsid w:val="00F12CD1"/>
    <w:rsid w:val="00F13B8A"/>
    <w:rsid w:val="00F13FBB"/>
    <w:rsid w:val="00F13FE4"/>
    <w:rsid w:val="00F14A4A"/>
    <w:rsid w:val="00F16951"/>
    <w:rsid w:val="00F16B83"/>
    <w:rsid w:val="00F16FF2"/>
    <w:rsid w:val="00F17B70"/>
    <w:rsid w:val="00F20170"/>
    <w:rsid w:val="00F20176"/>
    <w:rsid w:val="00F20646"/>
    <w:rsid w:val="00F20D31"/>
    <w:rsid w:val="00F222CE"/>
    <w:rsid w:val="00F22FB5"/>
    <w:rsid w:val="00F242A3"/>
    <w:rsid w:val="00F25268"/>
    <w:rsid w:val="00F269E9"/>
    <w:rsid w:val="00F31AFE"/>
    <w:rsid w:val="00F331B5"/>
    <w:rsid w:val="00F333E3"/>
    <w:rsid w:val="00F33D40"/>
    <w:rsid w:val="00F33D55"/>
    <w:rsid w:val="00F340E2"/>
    <w:rsid w:val="00F35161"/>
    <w:rsid w:val="00F35929"/>
    <w:rsid w:val="00F35AEF"/>
    <w:rsid w:val="00F40261"/>
    <w:rsid w:val="00F419DB"/>
    <w:rsid w:val="00F44164"/>
    <w:rsid w:val="00F4446A"/>
    <w:rsid w:val="00F445EC"/>
    <w:rsid w:val="00F4467F"/>
    <w:rsid w:val="00F44784"/>
    <w:rsid w:val="00F44825"/>
    <w:rsid w:val="00F47F88"/>
    <w:rsid w:val="00F50B09"/>
    <w:rsid w:val="00F52145"/>
    <w:rsid w:val="00F53624"/>
    <w:rsid w:val="00F55926"/>
    <w:rsid w:val="00F55E9F"/>
    <w:rsid w:val="00F5708A"/>
    <w:rsid w:val="00F611DD"/>
    <w:rsid w:val="00F6387D"/>
    <w:rsid w:val="00F63ADE"/>
    <w:rsid w:val="00F63B02"/>
    <w:rsid w:val="00F64257"/>
    <w:rsid w:val="00F6432F"/>
    <w:rsid w:val="00F64D10"/>
    <w:rsid w:val="00F654E7"/>
    <w:rsid w:val="00F658FC"/>
    <w:rsid w:val="00F66E4D"/>
    <w:rsid w:val="00F67C7F"/>
    <w:rsid w:val="00F67D9B"/>
    <w:rsid w:val="00F7033E"/>
    <w:rsid w:val="00F70679"/>
    <w:rsid w:val="00F7077B"/>
    <w:rsid w:val="00F72014"/>
    <w:rsid w:val="00F72218"/>
    <w:rsid w:val="00F72B9F"/>
    <w:rsid w:val="00F73806"/>
    <w:rsid w:val="00F75509"/>
    <w:rsid w:val="00F75930"/>
    <w:rsid w:val="00F75967"/>
    <w:rsid w:val="00F75AB2"/>
    <w:rsid w:val="00F76080"/>
    <w:rsid w:val="00F811CB"/>
    <w:rsid w:val="00F816BC"/>
    <w:rsid w:val="00F82BD9"/>
    <w:rsid w:val="00F84882"/>
    <w:rsid w:val="00F8514B"/>
    <w:rsid w:val="00F8644E"/>
    <w:rsid w:val="00F86A43"/>
    <w:rsid w:val="00F872C3"/>
    <w:rsid w:val="00F877AF"/>
    <w:rsid w:val="00F87D4C"/>
    <w:rsid w:val="00F90E33"/>
    <w:rsid w:val="00F91071"/>
    <w:rsid w:val="00F9130A"/>
    <w:rsid w:val="00F92E40"/>
    <w:rsid w:val="00F94CA2"/>
    <w:rsid w:val="00F94DE6"/>
    <w:rsid w:val="00F96158"/>
    <w:rsid w:val="00FA0ED1"/>
    <w:rsid w:val="00FA13F3"/>
    <w:rsid w:val="00FA23AF"/>
    <w:rsid w:val="00FA4A13"/>
    <w:rsid w:val="00FA625A"/>
    <w:rsid w:val="00FA6869"/>
    <w:rsid w:val="00FA721C"/>
    <w:rsid w:val="00FA7F38"/>
    <w:rsid w:val="00FB0B28"/>
    <w:rsid w:val="00FB15CD"/>
    <w:rsid w:val="00FB2720"/>
    <w:rsid w:val="00FB297F"/>
    <w:rsid w:val="00FB302D"/>
    <w:rsid w:val="00FB3637"/>
    <w:rsid w:val="00FB40B8"/>
    <w:rsid w:val="00FB48C7"/>
    <w:rsid w:val="00FB4EDE"/>
    <w:rsid w:val="00FB6AE9"/>
    <w:rsid w:val="00FB6C63"/>
    <w:rsid w:val="00FB74DA"/>
    <w:rsid w:val="00FC00C7"/>
    <w:rsid w:val="00FC014A"/>
    <w:rsid w:val="00FC0577"/>
    <w:rsid w:val="00FC12A6"/>
    <w:rsid w:val="00FC1931"/>
    <w:rsid w:val="00FC2BEF"/>
    <w:rsid w:val="00FC2CF2"/>
    <w:rsid w:val="00FC2D10"/>
    <w:rsid w:val="00FC40B2"/>
    <w:rsid w:val="00FC4ED1"/>
    <w:rsid w:val="00FC7A4F"/>
    <w:rsid w:val="00FD017F"/>
    <w:rsid w:val="00FD098A"/>
    <w:rsid w:val="00FD1BBB"/>
    <w:rsid w:val="00FD49D8"/>
    <w:rsid w:val="00FD5C55"/>
    <w:rsid w:val="00FD5F08"/>
    <w:rsid w:val="00FD641D"/>
    <w:rsid w:val="00FD7BD5"/>
    <w:rsid w:val="00FD7DA0"/>
    <w:rsid w:val="00FD7DD0"/>
    <w:rsid w:val="00FD7FD6"/>
    <w:rsid w:val="00FE12C4"/>
    <w:rsid w:val="00FE139F"/>
    <w:rsid w:val="00FE16B1"/>
    <w:rsid w:val="00FE31A1"/>
    <w:rsid w:val="00FE488C"/>
    <w:rsid w:val="00FE52BE"/>
    <w:rsid w:val="00FE68CB"/>
    <w:rsid w:val="00FF0DDA"/>
    <w:rsid w:val="00FF14DA"/>
    <w:rsid w:val="00FF1CC0"/>
    <w:rsid w:val="00FF2D5D"/>
    <w:rsid w:val="00FF38CF"/>
    <w:rsid w:val="00FF3EE5"/>
    <w:rsid w:val="00FF51E1"/>
    <w:rsid w:val="00FF684A"/>
    <w:rsid w:val="00FF6B1B"/>
    <w:rsid w:val="00FF6CD3"/>
    <w:rsid w:val="00FF6EF7"/>
    <w:rsid w:val="00FF6FC5"/>
    <w:rsid w:val="00FF7FFC"/>
    <w:rsid w:val="0151465E"/>
    <w:rsid w:val="01AB10BC"/>
    <w:rsid w:val="02E2198C"/>
    <w:rsid w:val="03115387"/>
    <w:rsid w:val="0377AB4F"/>
    <w:rsid w:val="0379BD3E"/>
    <w:rsid w:val="04DF0EA2"/>
    <w:rsid w:val="062CFD6A"/>
    <w:rsid w:val="0747C992"/>
    <w:rsid w:val="08FF1B55"/>
    <w:rsid w:val="09DCEB91"/>
    <w:rsid w:val="0A492E16"/>
    <w:rsid w:val="0B93964D"/>
    <w:rsid w:val="0BE244C1"/>
    <w:rsid w:val="0BECE848"/>
    <w:rsid w:val="0C302BB0"/>
    <w:rsid w:val="0D1DA219"/>
    <w:rsid w:val="0D3E2572"/>
    <w:rsid w:val="0DACF281"/>
    <w:rsid w:val="0E4DC57A"/>
    <w:rsid w:val="0E982335"/>
    <w:rsid w:val="0ED169E7"/>
    <w:rsid w:val="0EDD5B37"/>
    <w:rsid w:val="10322D92"/>
    <w:rsid w:val="106EADAA"/>
    <w:rsid w:val="10EFD4E0"/>
    <w:rsid w:val="11142176"/>
    <w:rsid w:val="115504EE"/>
    <w:rsid w:val="117A4366"/>
    <w:rsid w:val="123780C0"/>
    <w:rsid w:val="139FB57B"/>
    <w:rsid w:val="148864B5"/>
    <w:rsid w:val="156BB335"/>
    <w:rsid w:val="15B77562"/>
    <w:rsid w:val="164FC75A"/>
    <w:rsid w:val="1662A6A1"/>
    <w:rsid w:val="1708203D"/>
    <w:rsid w:val="17356523"/>
    <w:rsid w:val="1778B2ED"/>
    <w:rsid w:val="1800D92A"/>
    <w:rsid w:val="1837BDA9"/>
    <w:rsid w:val="18F576E2"/>
    <w:rsid w:val="19163962"/>
    <w:rsid w:val="1934CEE8"/>
    <w:rsid w:val="196BC601"/>
    <w:rsid w:val="19FCB839"/>
    <w:rsid w:val="1A7C9C19"/>
    <w:rsid w:val="1A7CC8FC"/>
    <w:rsid w:val="1B70C02C"/>
    <w:rsid w:val="1C019E76"/>
    <w:rsid w:val="1CE234F6"/>
    <w:rsid w:val="1E37F2D8"/>
    <w:rsid w:val="1E859CF3"/>
    <w:rsid w:val="1F131E6C"/>
    <w:rsid w:val="1F30CFC8"/>
    <w:rsid w:val="1FF4ABAE"/>
    <w:rsid w:val="203988A2"/>
    <w:rsid w:val="207B2EF6"/>
    <w:rsid w:val="20C5A313"/>
    <w:rsid w:val="20CF5ADA"/>
    <w:rsid w:val="21020D1B"/>
    <w:rsid w:val="21450AD1"/>
    <w:rsid w:val="21678CAB"/>
    <w:rsid w:val="222AEDAB"/>
    <w:rsid w:val="224ECEF0"/>
    <w:rsid w:val="22BCC4D8"/>
    <w:rsid w:val="2310953F"/>
    <w:rsid w:val="234FA12B"/>
    <w:rsid w:val="236957D1"/>
    <w:rsid w:val="2440863C"/>
    <w:rsid w:val="2668BF1F"/>
    <w:rsid w:val="2709F2E8"/>
    <w:rsid w:val="27E3E481"/>
    <w:rsid w:val="2816D652"/>
    <w:rsid w:val="282337FF"/>
    <w:rsid w:val="28D7264C"/>
    <w:rsid w:val="29A733EB"/>
    <w:rsid w:val="2A081C4E"/>
    <w:rsid w:val="2A1D3B1B"/>
    <w:rsid w:val="2AADFD61"/>
    <w:rsid w:val="2B8CB84D"/>
    <w:rsid w:val="2C61FB17"/>
    <w:rsid w:val="2C8DBD2F"/>
    <w:rsid w:val="2D78A2CB"/>
    <w:rsid w:val="2E128A11"/>
    <w:rsid w:val="2F219F53"/>
    <w:rsid w:val="2F6A178C"/>
    <w:rsid w:val="306C90F5"/>
    <w:rsid w:val="30939FDC"/>
    <w:rsid w:val="30AFEC27"/>
    <w:rsid w:val="30D9A516"/>
    <w:rsid w:val="30E84C89"/>
    <w:rsid w:val="31282557"/>
    <w:rsid w:val="31797E81"/>
    <w:rsid w:val="31B5DBB8"/>
    <w:rsid w:val="3206879B"/>
    <w:rsid w:val="324C315F"/>
    <w:rsid w:val="32A712BB"/>
    <w:rsid w:val="3357A4EA"/>
    <w:rsid w:val="349458DF"/>
    <w:rsid w:val="35686DF6"/>
    <w:rsid w:val="3587F411"/>
    <w:rsid w:val="362BEAAD"/>
    <w:rsid w:val="36302940"/>
    <w:rsid w:val="37095647"/>
    <w:rsid w:val="3743A912"/>
    <w:rsid w:val="388B2F8A"/>
    <w:rsid w:val="38D3AA42"/>
    <w:rsid w:val="39DF85D2"/>
    <w:rsid w:val="3C5E582E"/>
    <w:rsid w:val="3D4BDA4E"/>
    <w:rsid w:val="3DF153D8"/>
    <w:rsid w:val="3E44EE18"/>
    <w:rsid w:val="3E93BB88"/>
    <w:rsid w:val="3F4610DA"/>
    <w:rsid w:val="3FEACB16"/>
    <w:rsid w:val="40213789"/>
    <w:rsid w:val="40BAA77F"/>
    <w:rsid w:val="411B13C2"/>
    <w:rsid w:val="41240A44"/>
    <w:rsid w:val="4151122E"/>
    <w:rsid w:val="41DFF3DD"/>
    <w:rsid w:val="42181CC2"/>
    <w:rsid w:val="427788E3"/>
    <w:rsid w:val="427DC3D4"/>
    <w:rsid w:val="4349C883"/>
    <w:rsid w:val="438C2EC1"/>
    <w:rsid w:val="43A81E5E"/>
    <w:rsid w:val="43C25F1D"/>
    <w:rsid w:val="4474C8E1"/>
    <w:rsid w:val="44A6FAE9"/>
    <w:rsid w:val="44B76C72"/>
    <w:rsid w:val="44CD9F77"/>
    <w:rsid w:val="45F23353"/>
    <w:rsid w:val="462478E9"/>
    <w:rsid w:val="479AB669"/>
    <w:rsid w:val="4839A4FA"/>
    <w:rsid w:val="4843F086"/>
    <w:rsid w:val="496DB69E"/>
    <w:rsid w:val="4A5BF465"/>
    <w:rsid w:val="4BC6EDF0"/>
    <w:rsid w:val="4E984CC9"/>
    <w:rsid w:val="4FA76024"/>
    <w:rsid w:val="4FE9E346"/>
    <w:rsid w:val="515A0CC7"/>
    <w:rsid w:val="52DC8A34"/>
    <w:rsid w:val="52F17DF0"/>
    <w:rsid w:val="53595802"/>
    <w:rsid w:val="5596F9EA"/>
    <w:rsid w:val="56A5B771"/>
    <w:rsid w:val="57809FF5"/>
    <w:rsid w:val="57A74483"/>
    <w:rsid w:val="58D7C89D"/>
    <w:rsid w:val="5B643945"/>
    <w:rsid w:val="5C3F3FD4"/>
    <w:rsid w:val="5D092545"/>
    <w:rsid w:val="5D0CAFFD"/>
    <w:rsid w:val="609E5797"/>
    <w:rsid w:val="61738281"/>
    <w:rsid w:val="623340F9"/>
    <w:rsid w:val="63BF3438"/>
    <w:rsid w:val="63BFCDD2"/>
    <w:rsid w:val="640511A1"/>
    <w:rsid w:val="65B446BF"/>
    <w:rsid w:val="6628E88C"/>
    <w:rsid w:val="66ECDA88"/>
    <w:rsid w:val="688C9B69"/>
    <w:rsid w:val="68E617C4"/>
    <w:rsid w:val="69C149B9"/>
    <w:rsid w:val="6A2B0116"/>
    <w:rsid w:val="6B0D0375"/>
    <w:rsid w:val="6D93B7DD"/>
    <w:rsid w:val="715105D2"/>
    <w:rsid w:val="72036F57"/>
    <w:rsid w:val="748DAF69"/>
    <w:rsid w:val="7787BFA0"/>
    <w:rsid w:val="77BC19BC"/>
    <w:rsid w:val="7869902F"/>
    <w:rsid w:val="78E207BE"/>
    <w:rsid w:val="7945F1BC"/>
    <w:rsid w:val="79556994"/>
    <w:rsid w:val="7A47E497"/>
    <w:rsid w:val="7AB4FB13"/>
    <w:rsid w:val="7B1669F9"/>
    <w:rsid w:val="7B7405CF"/>
    <w:rsid w:val="7C2EC494"/>
    <w:rsid w:val="7C9D7208"/>
    <w:rsid w:val="7EFB9A1F"/>
    <w:rsid w:val="7FC731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2A97A"/>
  <w15:docId w15:val="{A82DCED8-5379-4E9F-817F-D915F41A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534"/>
    <w:rPr>
      <w:rFonts w:asciiTheme="minorHAnsi" w:hAnsiTheme="minorHAnsi"/>
      <w:sz w:val="24"/>
    </w:rPr>
  </w:style>
  <w:style w:type="paragraph" w:styleId="Heading1">
    <w:name w:val="heading 1"/>
    <w:basedOn w:val="Normal"/>
    <w:next w:val="Normal"/>
    <w:link w:val="Heading1Char"/>
    <w:qFormat/>
    <w:rsid w:val="00ED69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ED69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ED69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5E198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E198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69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ED69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ED6997"/>
    <w:rPr>
      <w:rFonts w:asciiTheme="majorHAnsi" w:eastAsiaTheme="majorEastAsia" w:hAnsiTheme="majorHAnsi" w:cstheme="majorBidi"/>
      <w:b/>
      <w:bCs/>
      <w:color w:val="4F81BD" w:themeColor="accent1"/>
      <w:sz w:val="24"/>
    </w:rPr>
  </w:style>
  <w:style w:type="paragraph" w:styleId="Header">
    <w:name w:val="header"/>
    <w:basedOn w:val="Normal"/>
    <w:link w:val="HeaderChar"/>
    <w:uiPriority w:val="99"/>
    <w:rsid w:val="00892645"/>
    <w:pPr>
      <w:tabs>
        <w:tab w:val="center" w:pos="4320"/>
        <w:tab w:val="right" w:pos="8640"/>
      </w:tabs>
    </w:pPr>
  </w:style>
  <w:style w:type="character" w:customStyle="1" w:styleId="HeaderChar">
    <w:name w:val="Header Char"/>
    <w:link w:val="Header"/>
    <w:uiPriority w:val="99"/>
    <w:rsid w:val="006E4775"/>
  </w:style>
  <w:style w:type="paragraph" w:styleId="Footer">
    <w:name w:val="footer"/>
    <w:basedOn w:val="Normal"/>
    <w:link w:val="FooterChar"/>
    <w:uiPriority w:val="99"/>
    <w:rsid w:val="00892645"/>
    <w:pPr>
      <w:tabs>
        <w:tab w:val="center" w:pos="4320"/>
        <w:tab w:val="right" w:pos="8640"/>
      </w:tabs>
    </w:pPr>
  </w:style>
  <w:style w:type="character" w:customStyle="1" w:styleId="FooterChar">
    <w:name w:val="Footer Char"/>
    <w:link w:val="Footer"/>
    <w:uiPriority w:val="99"/>
    <w:rsid w:val="00F44784"/>
  </w:style>
  <w:style w:type="character" w:styleId="Hyperlink">
    <w:name w:val="Hyperlink"/>
    <w:uiPriority w:val="99"/>
    <w:rsid w:val="00021A9E"/>
    <w:rPr>
      <w:color w:val="0000FF"/>
      <w:u w:val="single"/>
    </w:rPr>
  </w:style>
  <w:style w:type="character" w:styleId="FollowedHyperlink">
    <w:name w:val="FollowedHyperlink"/>
    <w:uiPriority w:val="99"/>
    <w:rsid w:val="00021A9E"/>
    <w:rPr>
      <w:color w:val="800080"/>
      <w:u w:val="single"/>
    </w:rPr>
  </w:style>
  <w:style w:type="paragraph" w:styleId="BalloonText">
    <w:name w:val="Balloon Text"/>
    <w:basedOn w:val="Normal"/>
    <w:link w:val="BalloonTextChar"/>
    <w:uiPriority w:val="99"/>
    <w:rsid w:val="00553D64"/>
    <w:rPr>
      <w:rFonts w:ascii="Tahoma" w:hAnsi="Tahoma" w:cs="Tahoma"/>
      <w:sz w:val="16"/>
      <w:szCs w:val="16"/>
    </w:rPr>
  </w:style>
  <w:style w:type="character" w:customStyle="1" w:styleId="BalloonTextChar">
    <w:name w:val="Balloon Text Char"/>
    <w:link w:val="BalloonText"/>
    <w:uiPriority w:val="99"/>
    <w:rsid w:val="00553D64"/>
    <w:rPr>
      <w:rFonts w:ascii="Tahoma" w:hAnsi="Tahoma" w:cs="Tahoma"/>
      <w:sz w:val="16"/>
      <w:szCs w:val="16"/>
    </w:rPr>
  </w:style>
  <w:style w:type="character" w:styleId="CommentReference">
    <w:name w:val="annotation reference"/>
    <w:uiPriority w:val="99"/>
    <w:rsid w:val="006E1FD8"/>
    <w:rPr>
      <w:sz w:val="16"/>
      <w:szCs w:val="16"/>
    </w:rPr>
  </w:style>
  <w:style w:type="paragraph" w:styleId="CommentText">
    <w:name w:val="annotation text"/>
    <w:basedOn w:val="Normal"/>
    <w:link w:val="CommentTextChar"/>
    <w:uiPriority w:val="99"/>
    <w:rsid w:val="006E1FD8"/>
  </w:style>
  <w:style w:type="character" w:customStyle="1" w:styleId="CommentTextChar">
    <w:name w:val="Comment Text Char"/>
    <w:basedOn w:val="DefaultParagraphFont"/>
    <w:link w:val="CommentText"/>
    <w:uiPriority w:val="99"/>
    <w:rsid w:val="006E1FD8"/>
  </w:style>
  <w:style w:type="paragraph" w:styleId="CommentSubject">
    <w:name w:val="annotation subject"/>
    <w:basedOn w:val="CommentText"/>
    <w:next w:val="CommentText"/>
    <w:link w:val="CommentSubjectChar"/>
    <w:uiPriority w:val="99"/>
    <w:rsid w:val="006E1FD8"/>
    <w:rPr>
      <w:b/>
      <w:bCs/>
    </w:rPr>
  </w:style>
  <w:style w:type="character" w:customStyle="1" w:styleId="CommentSubjectChar">
    <w:name w:val="Comment Subject Char"/>
    <w:link w:val="CommentSubject"/>
    <w:uiPriority w:val="99"/>
    <w:rsid w:val="006E1FD8"/>
    <w:rPr>
      <w:b/>
      <w:bCs/>
    </w:rPr>
  </w:style>
  <w:style w:type="character" w:styleId="PageNumber">
    <w:name w:val="page number"/>
    <w:basedOn w:val="DefaultParagraphFont"/>
    <w:uiPriority w:val="99"/>
    <w:unhideWhenUsed/>
    <w:rsid w:val="00F44784"/>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324558"/>
    <w:pPr>
      <w:ind w:left="720"/>
      <w:contextualSpacing/>
    </w:p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F269E9"/>
    <w:rPr>
      <w:rFonts w:asciiTheme="minorHAnsi" w:hAnsiTheme="minorHAnsi"/>
      <w:sz w:val="24"/>
    </w:rPr>
  </w:style>
  <w:style w:type="character" w:styleId="PlaceholderText">
    <w:name w:val="Placeholder Text"/>
    <w:basedOn w:val="DefaultParagraphFont"/>
    <w:uiPriority w:val="99"/>
    <w:semiHidden/>
    <w:rsid w:val="000E7CAC"/>
    <w:rPr>
      <w:color w:val="808080"/>
    </w:rPr>
  </w:style>
  <w:style w:type="character" w:customStyle="1" w:styleId="Style1">
    <w:name w:val="Style1"/>
    <w:basedOn w:val="DefaultParagraphFont"/>
    <w:uiPriority w:val="1"/>
    <w:qFormat/>
    <w:rsid w:val="00481C6B"/>
    <w:rPr>
      <w:rFonts w:asciiTheme="minorHAnsi" w:hAnsiTheme="minorHAnsi"/>
      <w:sz w:val="24"/>
    </w:rPr>
  </w:style>
  <w:style w:type="character" w:customStyle="1" w:styleId="Style2">
    <w:name w:val="Style2"/>
    <w:basedOn w:val="DefaultParagraphFont"/>
    <w:uiPriority w:val="1"/>
    <w:rsid w:val="006D723E"/>
    <w:rPr>
      <w:rFonts w:asciiTheme="minorHAnsi" w:hAnsiTheme="minorHAnsi"/>
      <w:b/>
      <w:color w:val="FFFFFF" w:themeColor="background1"/>
      <w:sz w:val="24"/>
    </w:rPr>
  </w:style>
  <w:style w:type="paragraph" w:styleId="BodyTextIndent">
    <w:name w:val="Body Text Indent"/>
    <w:basedOn w:val="Normal"/>
    <w:link w:val="BodyTextIndentChar"/>
    <w:rsid w:val="004D6448"/>
    <w:pPr>
      <w:widowControl w:val="0"/>
      <w:ind w:left="720"/>
    </w:pPr>
    <w:rPr>
      <w:rFonts w:ascii="CG Times" w:hAnsi="CG Times"/>
      <w:snapToGrid w:val="0"/>
      <w:sz w:val="22"/>
    </w:rPr>
  </w:style>
  <w:style w:type="character" w:customStyle="1" w:styleId="BodyTextIndentChar">
    <w:name w:val="Body Text Indent Char"/>
    <w:basedOn w:val="DefaultParagraphFont"/>
    <w:link w:val="BodyTextIndent"/>
    <w:rsid w:val="004D6448"/>
    <w:rPr>
      <w:rFonts w:ascii="CG Times" w:hAnsi="CG Times"/>
      <w:snapToGrid w:val="0"/>
      <w:sz w:val="22"/>
    </w:rPr>
  </w:style>
  <w:style w:type="paragraph" w:styleId="Title">
    <w:name w:val="Title"/>
    <w:basedOn w:val="Normal"/>
    <w:link w:val="TitleChar"/>
    <w:qFormat/>
    <w:rsid w:val="004D6448"/>
    <w:pPr>
      <w:widowControl w:val="0"/>
      <w:jc w:val="center"/>
    </w:pPr>
    <w:rPr>
      <w:rFonts w:ascii="CG Times" w:hAnsi="CG Times"/>
      <w:b/>
      <w:snapToGrid w:val="0"/>
      <w:sz w:val="22"/>
    </w:rPr>
  </w:style>
  <w:style w:type="character" w:customStyle="1" w:styleId="TitleChar">
    <w:name w:val="Title Char"/>
    <w:basedOn w:val="DefaultParagraphFont"/>
    <w:link w:val="Title"/>
    <w:rsid w:val="004D6448"/>
    <w:rPr>
      <w:rFonts w:ascii="CG Times" w:hAnsi="CG Times"/>
      <w:b/>
      <w:snapToGrid w:val="0"/>
      <w:sz w:val="22"/>
    </w:rPr>
  </w:style>
  <w:style w:type="paragraph" w:styleId="BodyTextIndent2">
    <w:name w:val="Body Text Indent 2"/>
    <w:basedOn w:val="Normal"/>
    <w:link w:val="BodyTextIndent2Char"/>
    <w:rsid w:val="004D6448"/>
    <w:pPr>
      <w:widowControl w:val="0"/>
      <w:ind w:left="720" w:hanging="720"/>
    </w:pPr>
    <w:rPr>
      <w:rFonts w:ascii="CG Times" w:hAnsi="CG Times"/>
      <w:snapToGrid w:val="0"/>
      <w:sz w:val="22"/>
    </w:rPr>
  </w:style>
  <w:style w:type="character" w:customStyle="1" w:styleId="BodyTextIndent2Char">
    <w:name w:val="Body Text Indent 2 Char"/>
    <w:basedOn w:val="DefaultParagraphFont"/>
    <w:link w:val="BodyTextIndent2"/>
    <w:rsid w:val="004D6448"/>
    <w:rPr>
      <w:rFonts w:ascii="CG Times" w:hAnsi="CG Times"/>
      <w:snapToGrid w:val="0"/>
      <w:sz w:val="22"/>
    </w:rPr>
  </w:style>
  <w:style w:type="paragraph" w:styleId="BodyTextIndent3">
    <w:name w:val="Body Text Indent 3"/>
    <w:basedOn w:val="Normal"/>
    <w:link w:val="BodyTextIndent3Char"/>
    <w:rsid w:val="004D6448"/>
    <w:pPr>
      <w:widowControl w:val="0"/>
      <w:spacing w:before="100" w:beforeAutospacing="1" w:after="100" w:afterAutospacing="1"/>
      <w:ind w:left="990" w:hanging="270"/>
    </w:pPr>
    <w:rPr>
      <w:rFonts w:ascii="Times New Roman" w:hAnsi="Times New Roman"/>
      <w:snapToGrid w:val="0"/>
      <w:sz w:val="18"/>
    </w:rPr>
  </w:style>
  <w:style w:type="character" w:customStyle="1" w:styleId="BodyTextIndent3Char">
    <w:name w:val="Body Text Indent 3 Char"/>
    <w:basedOn w:val="DefaultParagraphFont"/>
    <w:link w:val="BodyTextIndent3"/>
    <w:rsid w:val="004D6448"/>
    <w:rPr>
      <w:snapToGrid w:val="0"/>
      <w:sz w:val="18"/>
    </w:rPr>
  </w:style>
  <w:style w:type="table" w:styleId="TableGrid">
    <w:name w:val="Table Grid"/>
    <w:basedOn w:val="TableNormal"/>
    <w:rsid w:val="00641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12">
    <w:name w:val="Bold 12"/>
    <w:basedOn w:val="DefaultParagraphFont"/>
    <w:uiPriority w:val="1"/>
    <w:qFormat/>
    <w:rsid w:val="00D4444D"/>
    <w:rPr>
      <w:rFonts w:asciiTheme="minorHAnsi" w:hAnsiTheme="minorHAnsi"/>
      <w:b/>
      <w:sz w:val="24"/>
    </w:rPr>
  </w:style>
  <w:style w:type="paragraph" w:styleId="BodyText">
    <w:name w:val="Body Text"/>
    <w:basedOn w:val="Normal"/>
    <w:link w:val="BodyTextChar"/>
    <w:uiPriority w:val="99"/>
    <w:rsid w:val="00F269E9"/>
    <w:pPr>
      <w:tabs>
        <w:tab w:val="left" w:pos="342"/>
        <w:tab w:val="left" w:pos="702"/>
        <w:tab w:val="left" w:pos="6912"/>
      </w:tabs>
      <w:spacing w:line="360" w:lineRule="auto"/>
    </w:pPr>
    <w:rPr>
      <w:rFonts w:ascii="Arial" w:hAnsi="Arial"/>
      <w:sz w:val="14"/>
    </w:rPr>
  </w:style>
  <w:style w:type="character" w:customStyle="1" w:styleId="BodyTextChar">
    <w:name w:val="Body Text Char"/>
    <w:basedOn w:val="DefaultParagraphFont"/>
    <w:link w:val="BodyText"/>
    <w:uiPriority w:val="99"/>
    <w:rsid w:val="00F269E9"/>
    <w:rPr>
      <w:rFonts w:ascii="Arial" w:hAnsi="Arial"/>
      <w:sz w:val="14"/>
    </w:rPr>
  </w:style>
  <w:style w:type="character" w:customStyle="1" w:styleId="Hypertext">
    <w:name w:val="Hypertext"/>
    <w:rsid w:val="00F269E9"/>
    <w:rPr>
      <w:b/>
      <w:color w:val="008000"/>
      <w:u w:val="single"/>
    </w:rPr>
  </w:style>
  <w:style w:type="paragraph" w:customStyle="1" w:styleId="Level1">
    <w:name w:val="Level 1"/>
    <w:basedOn w:val="Normal"/>
    <w:uiPriority w:val="99"/>
    <w:rsid w:val="00F269E9"/>
    <w:pPr>
      <w:widowControl w:val="0"/>
      <w:autoSpaceDE w:val="0"/>
      <w:autoSpaceDN w:val="0"/>
      <w:adjustRightInd w:val="0"/>
      <w:outlineLvl w:val="0"/>
    </w:pPr>
    <w:rPr>
      <w:rFonts w:ascii="Times New Roman" w:hAnsi="Times New Roman"/>
      <w:szCs w:val="24"/>
    </w:rPr>
  </w:style>
  <w:style w:type="paragraph" w:customStyle="1" w:styleId="Level4">
    <w:name w:val="Level 4"/>
    <w:basedOn w:val="Normal"/>
    <w:uiPriority w:val="99"/>
    <w:rsid w:val="00F269E9"/>
    <w:pPr>
      <w:widowControl w:val="0"/>
      <w:tabs>
        <w:tab w:val="num" w:pos="360"/>
      </w:tabs>
      <w:autoSpaceDE w:val="0"/>
      <w:autoSpaceDN w:val="0"/>
      <w:adjustRightInd w:val="0"/>
      <w:ind w:left="1440" w:hanging="360"/>
      <w:outlineLvl w:val="3"/>
    </w:pPr>
    <w:rPr>
      <w:rFonts w:ascii="Times New Roman" w:hAnsi="Times New Roman"/>
      <w:szCs w:val="24"/>
    </w:rPr>
  </w:style>
  <w:style w:type="paragraph" w:styleId="PlainText">
    <w:name w:val="Plain Text"/>
    <w:basedOn w:val="Normal"/>
    <w:link w:val="PlainTextChar1"/>
    <w:uiPriority w:val="99"/>
    <w:rsid w:val="00F269E9"/>
    <w:rPr>
      <w:rFonts w:ascii="Consolas" w:hAnsi="Consolas"/>
      <w:sz w:val="21"/>
      <w:szCs w:val="21"/>
    </w:rPr>
  </w:style>
  <w:style w:type="character" w:customStyle="1" w:styleId="PlainTextChar1">
    <w:name w:val="Plain Text Char1"/>
    <w:basedOn w:val="DefaultParagraphFont"/>
    <w:link w:val="PlainText"/>
    <w:uiPriority w:val="99"/>
    <w:locked/>
    <w:rsid w:val="00F269E9"/>
    <w:rPr>
      <w:rFonts w:ascii="Consolas" w:hAnsi="Consolas"/>
      <w:sz w:val="21"/>
      <w:szCs w:val="21"/>
    </w:rPr>
  </w:style>
  <w:style w:type="character" w:customStyle="1" w:styleId="PlainTextChar">
    <w:name w:val="Plain Text Char"/>
    <w:basedOn w:val="DefaultParagraphFont"/>
    <w:uiPriority w:val="99"/>
    <w:semiHidden/>
    <w:rsid w:val="00F269E9"/>
    <w:rPr>
      <w:rFonts w:ascii="Consolas" w:hAnsi="Consolas" w:cs="Consolas"/>
      <w:sz w:val="21"/>
      <w:szCs w:val="21"/>
    </w:rPr>
  </w:style>
  <w:style w:type="paragraph" w:customStyle="1" w:styleId="ColorfulList-Accent11">
    <w:name w:val="Colorful List - Accent 11"/>
    <w:basedOn w:val="Normal"/>
    <w:uiPriority w:val="99"/>
    <w:rsid w:val="00F269E9"/>
    <w:pPr>
      <w:ind w:left="720"/>
      <w:contextualSpacing/>
    </w:pPr>
    <w:rPr>
      <w:rFonts w:ascii="Cambria" w:hAnsi="Cambria"/>
      <w:szCs w:val="24"/>
    </w:rPr>
  </w:style>
  <w:style w:type="paragraph" w:styleId="FootnoteText">
    <w:name w:val="footnote text"/>
    <w:basedOn w:val="Normal"/>
    <w:link w:val="FootnoteTextChar"/>
    <w:uiPriority w:val="99"/>
    <w:rsid w:val="00F269E9"/>
    <w:rPr>
      <w:rFonts w:ascii="Cambria" w:hAnsi="Cambria"/>
      <w:szCs w:val="24"/>
    </w:rPr>
  </w:style>
  <w:style w:type="character" w:customStyle="1" w:styleId="FootnoteTextChar">
    <w:name w:val="Footnote Text Char"/>
    <w:basedOn w:val="DefaultParagraphFont"/>
    <w:link w:val="FootnoteText"/>
    <w:uiPriority w:val="99"/>
    <w:rsid w:val="00F269E9"/>
    <w:rPr>
      <w:rFonts w:ascii="Cambria" w:hAnsi="Cambria"/>
      <w:sz w:val="24"/>
      <w:szCs w:val="24"/>
    </w:rPr>
  </w:style>
  <w:style w:type="character" w:styleId="FootnoteReference">
    <w:name w:val="footnote reference"/>
    <w:basedOn w:val="DefaultParagraphFont"/>
    <w:uiPriority w:val="99"/>
    <w:rsid w:val="00F269E9"/>
    <w:rPr>
      <w:rFonts w:cs="Times New Roman"/>
      <w:vertAlign w:val="superscript"/>
    </w:rPr>
  </w:style>
  <w:style w:type="paragraph" w:customStyle="1" w:styleId="ProgramElement">
    <w:name w:val="Program Element"/>
    <w:basedOn w:val="Normal"/>
    <w:uiPriority w:val="99"/>
    <w:rsid w:val="00F269E9"/>
    <w:pPr>
      <w:jc w:val="center"/>
    </w:pPr>
    <w:rPr>
      <w:rFonts w:ascii="Arial" w:hAnsi="Arial" w:cs="Arial"/>
      <w:b/>
      <w:bCs/>
      <w:color w:val="000080"/>
      <w:szCs w:val="24"/>
    </w:rPr>
  </w:style>
  <w:style w:type="character" w:customStyle="1" w:styleId="Style9pt">
    <w:name w:val="Style 9 pt"/>
    <w:basedOn w:val="DefaultParagraphFont"/>
    <w:uiPriority w:val="99"/>
    <w:rsid w:val="00F269E9"/>
    <w:rPr>
      <w:rFonts w:ascii="Tahoma" w:hAnsi="Tahoma" w:cs="Times New Roman"/>
      <w:sz w:val="18"/>
    </w:rPr>
  </w:style>
  <w:style w:type="paragraph" w:customStyle="1" w:styleId="tagline">
    <w:name w:val="tagline"/>
    <w:basedOn w:val="Normal"/>
    <w:rsid w:val="00F269E9"/>
    <w:rPr>
      <w:rFonts w:ascii="Arial" w:hAnsi="Arial"/>
      <w:i/>
      <w:kern w:val="28"/>
      <w:szCs w:val="28"/>
    </w:rPr>
  </w:style>
  <w:style w:type="paragraph" w:customStyle="1" w:styleId="Address2">
    <w:name w:val="Address 2"/>
    <w:link w:val="Address2Char"/>
    <w:rsid w:val="00F269E9"/>
    <w:rPr>
      <w:rFonts w:ascii="Arial" w:hAnsi="Arial"/>
      <w:b/>
      <w:bCs/>
      <w:spacing w:val="20"/>
      <w:kern w:val="28"/>
      <w:sz w:val="18"/>
      <w:szCs w:val="18"/>
    </w:rPr>
  </w:style>
  <w:style w:type="character" w:customStyle="1" w:styleId="Address2Char">
    <w:name w:val="Address 2 Char"/>
    <w:basedOn w:val="DefaultParagraphFont"/>
    <w:link w:val="Address2"/>
    <w:rsid w:val="00F269E9"/>
    <w:rPr>
      <w:rFonts w:ascii="Arial" w:hAnsi="Arial"/>
      <w:b/>
      <w:bCs/>
      <w:spacing w:val="20"/>
      <w:kern w:val="28"/>
      <w:sz w:val="18"/>
      <w:szCs w:val="18"/>
    </w:rPr>
  </w:style>
  <w:style w:type="paragraph" w:styleId="NoSpacing">
    <w:name w:val="No Spacing"/>
    <w:uiPriority w:val="1"/>
    <w:qFormat/>
    <w:rsid w:val="00F269E9"/>
    <w:pPr>
      <w:widowControl w:val="0"/>
      <w:autoSpaceDE w:val="0"/>
      <w:autoSpaceDN w:val="0"/>
      <w:adjustRightInd w:val="0"/>
    </w:pPr>
  </w:style>
  <w:style w:type="table" w:customStyle="1" w:styleId="TableGrid0">
    <w:name w:val="TableGrid"/>
    <w:rsid w:val="006B258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6B2589"/>
    <w:rPr>
      <w:rFonts w:asciiTheme="minorHAnsi" w:hAnsiTheme="minorHAnsi"/>
      <w:sz w:val="24"/>
    </w:rPr>
  </w:style>
  <w:style w:type="paragraph" w:customStyle="1" w:styleId="Default">
    <w:name w:val="Default"/>
    <w:rsid w:val="00E2273D"/>
    <w:pPr>
      <w:autoSpaceDE w:val="0"/>
      <w:autoSpaceDN w:val="0"/>
      <w:adjustRightInd w:val="0"/>
    </w:pPr>
    <w:rPr>
      <w:rFonts w:ascii="Calibri" w:eastAsiaTheme="minorHAnsi" w:hAnsi="Calibri" w:cs="Calibri"/>
      <w:color w:val="000000"/>
      <w:sz w:val="24"/>
      <w:szCs w:val="24"/>
    </w:rPr>
  </w:style>
  <w:style w:type="paragraph" w:customStyle="1" w:styleId="FARCHeading1">
    <w:name w:val="FARC Heading 1"/>
    <w:basedOn w:val="List2"/>
    <w:link w:val="FARCHeading1Char"/>
    <w:autoRedefine/>
    <w:qFormat/>
    <w:rsid w:val="00842279"/>
    <w:pPr>
      <w:numPr>
        <w:numId w:val="38"/>
      </w:num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outlineLvl w:val="0"/>
    </w:pPr>
    <w:rPr>
      <w:rFonts w:cstheme="minorHAnsi"/>
      <w:b/>
      <w:bCs/>
      <w:sz w:val="28"/>
      <w:szCs w:val="28"/>
    </w:rPr>
  </w:style>
  <w:style w:type="paragraph" w:customStyle="1" w:styleId="FARCHeading2">
    <w:name w:val="FARC Heading 2"/>
    <w:basedOn w:val="ListParagraph"/>
    <w:link w:val="FARCHeading2Char"/>
    <w:qFormat/>
    <w:rsid w:val="00322C65"/>
    <w:pPr>
      <w:widowControl w:val="0"/>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0"/>
      <w:outlineLvl w:val="1"/>
    </w:pPr>
    <w:rPr>
      <w:rFonts w:ascii="Times New Roman" w:hAnsi="Times New Roman"/>
      <w:b/>
      <w:bCs/>
      <w:szCs w:val="24"/>
    </w:rPr>
  </w:style>
  <w:style w:type="character" w:customStyle="1" w:styleId="FARCHeading1Char">
    <w:name w:val="FARC Heading 1 Char"/>
    <w:basedOn w:val="DefaultParagraphFont"/>
    <w:link w:val="FARCHeading1"/>
    <w:rsid w:val="00842279"/>
    <w:rPr>
      <w:rFonts w:asciiTheme="minorHAnsi" w:hAnsiTheme="minorHAnsi" w:cstheme="minorHAnsi"/>
      <w:b/>
      <w:bCs/>
      <w:sz w:val="28"/>
      <w:szCs w:val="28"/>
    </w:rPr>
  </w:style>
  <w:style w:type="paragraph" w:customStyle="1" w:styleId="FARCHeading3">
    <w:name w:val="FARC Heading 3"/>
    <w:basedOn w:val="Normal"/>
    <w:link w:val="FARCHeading3Char"/>
    <w:qFormat/>
    <w:rsid w:val="00322C65"/>
    <w:pPr>
      <w:ind w:left="720"/>
      <w:outlineLvl w:val="2"/>
    </w:pPr>
    <w:rPr>
      <w:rFonts w:ascii="Times New Roman" w:hAnsi="Times New Roman"/>
      <w:b/>
      <w:szCs w:val="24"/>
    </w:rPr>
  </w:style>
  <w:style w:type="character" w:customStyle="1" w:styleId="FARCHeading2Char">
    <w:name w:val="FARC Heading 2 Char"/>
    <w:basedOn w:val="ListParagraphChar"/>
    <w:link w:val="FARCHeading2"/>
    <w:rsid w:val="00322C65"/>
    <w:rPr>
      <w:rFonts w:asciiTheme="minorHAnsi" w:hAnsiTheme="minorHAnsi"/>
      <w:b/>
      <w:bCs/>
      <w:sz w:val="24"/>
      <w:szCs w:val="24"/>
    </w:rPr>
  </w:style>
  <w:style w:type="paragraph" w:customStyle="1" w:styleId="FARCHeading4">
    <w:name w:val="FARC Heading 4"/>
    <w:basedOn w:val="Normal"/>
    <w:link w:val="FARCHeading4Char"/>
    <w:qFormat/>
    <w:rsid w:val="00322C65"/>
    <w:pPr>
      <w:ind w:left="720"/>
      <w:outlineLvl w:val="3"/>
    </w:pPr>
    <w:rPr>
      <w:rFonts w:ascii="Times New Roman" w:hAnsi="Times New Roman"/>
      <w:b/>
      <w:szCs w:val="24"/>
    </w:rPr>
  </w:style>
  <w:style w:type="character" w:customStyle="1" w:styleId="FARCHeading3Char">
    <w:name w:val="FARC Heading 3 Char"/>
    <w:basedOn w:val="DefaultParagraphFont"/>
    <w:link w:val="FARCHeading3"/>
    <w:rsid w:val="00322C65"/>
    <w:rPr>
      <w:b/>
      <w:sz w:val="24"/>
      <w:szCs w:val="24"/>
    </w:rPr>
  </w:style>
  <w:style w:type="paragraph" w:customStyle="1" w:styleId="FARCHeading5">
    <w:name w:val="FARC Heading 5"/>
    <w:basedOn w:val="Normal"/>
    <w:link w:val="FARCHeading5Char"/>
    <w:qFormat/>
    <w:rsid w:val="00322C65"/>
    <w:pPr>
      <w:ind w:left="720"/>
      <w:outlineLvl w:val="4"/>
    </w:pPr>
    <w:rPr>
      <w:rFonts w:ascii="Times New Roman" w:hAnsi="Times New Roman"/>
      <w:b/>
      <w:szCs w:val="24"/>
    </w:rPr>
  </w:style>
  <w:style w:type="character" w:customStyle="1" w:styleId="FARCHeading4Char">
    <w:name w:val="FARC Heading 4 Char"/>
    <w:basedOn w:val="DefaultParagraphFont"/>
    <w:link w:val="FARCHeading4"/>
    <w:rsid w:val="00322C65"/>
    <w:rPr>
      <w:b/>
      <w:sz w:val="24"/>
      <w:szCs w:val="24"/>
    </w:rPr>
  </w:style>
  <w:style w:type="character" w:customStyle="1" w:styleId="FARCHeading5Char">
    <w:name w:val="FARC Heading 5 Char"/>
    <w:basedOn w:val="DefaultParagraphFont"/>
    <w:link w:val="FARCHeading5"/>
    <w:rsid w:val="00322C65"/>
    <w:rPr>
      <w:b/>
      <w:sz w:val="24"/>
      <w:szCs w:val="24"/>
    </w:rPr>
  </w:style>
  <w:style w:type="paragraph" w:styleId="TOC4">
    <w:name w:val="toc 4"/>
    <w:basedOn w:val="Normal"/>
    <w:next w:val="Normal"/>
    <w:autoRedefine/>
    <w:uiPriority w:val="39"/>
    <w:unhideWhenUsed/>
    <w:rsid w:val="00E57DD0"/>
    <w:pPr>
      <w:tabs>
        <w:tab w:val="right" w:leader="dot" w:pos="9350"/>
      </w:tabs>
      <w:spacing w:after="100"/>
      <w:ind w:left="720"/>
    </w:pPr>
  </w:style>
  <w:style w:type="paragraph" w:styleId="TOC1">
    <w:name w:val="toc 1"/>
    <w:basedOn w:val="Normal"/>
    <w:next w:val="Normal"/>
    <w:autoRedefine/>
    <w:uiPriority w:val="39"/>
    <w:unhideWhenUsed/>
    <w:rsid w:val="00956ACA"/>
    <w:pPr>
      <w:tabs>
        <w:tab w:val="left" w:pos="720"/>
        <w:tab w:val="right" w:leader="dot" w:pos="9350"/>
      </w:tabs>
      <w:spacing w:after="100"/>
    </w:pPr>
  </w:style>
  <w:style w:type="character" w:customStyle="1" w:styleId="Heading4Char">
    <w:name w:val="Heading 4 Char"/>
    <w:basedOn w:val="DefaultParagraphFont"/>
    <w:link w:val="Heading4"/>
    <w:semiHidden/>
    <w:rsid w:val="005E1985"/>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semiHidden/>
    <w:rsid w:val="005E1985"/>
    <w:rPr>
      <w:rFonts w:asciiTheme="majorHAnsi" w:eastAsiaTheme="majorEastAsia" w:hAnsiTheme="majorHAnsi" w:cstheme="majorBidi"/>
      <w:color w:val="365F91" w:themeColor="accent1" w:themeShade="BF"/>
      <w:sz w:val="24"/>
    </w:rPr>
  </w:style>
  <w:style w:type="paragraph" w:styleId="TOC2">
    <w:name w:val="toc 2"/>
    <w:basedOn w:val="Normal"/>
    <w:next w:val="Normal"/>
    <w:autoRedefine/>
    <w:uiPriority w:val="39"/>
    <w:unhideWhenUsed/>
    <w:rsid w:val="00956ACA"/>
    <w:pPr>
      <w:tabs>
        <w:tab w:val="right" w:leader="dot" w:pos="9350"/>
      </w:tabs>
      <w:spacing w:after="100"/>
      <w:ind w:left="720" w:hanging="480"/>
    </w:pPr>
    <w:rPr>
      <w:rFonts w:cstheme="minorHAnsi"/>
      <w:noProof/>
    </w:rPr>
  </w:style>
  <w:style w:type="paragraph" w:styleId="TOC3">
    <w:name w:val="toc 3"/>
    <w:basedOn w:val="Normal"/>
    <w:next w:val="Normal"/>
    <w:autoRedefine/>
    <w:uiPriority w:val="39"/>
    <w:unhideWhenUsed/>
    <w:rsid w:val="00666503"/>
    <w:pPr>
      <w:tabs>
        <w:tab w:val="left" w:pos="960"/>
        <w:tab w:val="right" w:leader="dot" w:pos="9350"/>
      </w:tabs>
      <w:spacing w:after="100"/>
      <w:ind w:left="480"/>
    </w:pPr>
  </w:style>
  <w:style w:type="paragraph" w:styleId="TOC5">
    <w:name w:val="toc 5"/>
    <w:basedOn w:val="Normal"/>
    <w:next w:val="Normal"/>
    <w:autoRedefine/>
    <w:uiPriority w:val="39"/>
    <w:unhideWhenUsed/>
    <w:rsid w:val="005E1985"/>
    <w:pPr>
      <w:spacing w:after="100"/>
      <w:ind w:left="960"/>
    </w:pPr>
  </w:style>
  <w:style w:type="paragraph" w:styleId="TOCHeading">
    <w:name w:val="TOC Heading"/>
    <w:basedOn w:val="Heading1"/>
    <w:next w:val="Normal"/>
    <w:uiPriority w:val="39"/>
    <w:unhideWhenUsed/>
    <w:qFormat/>
    <w:rsid w:val="009A1D9B"/>
    <w:pPr>
      <w:spacing w:before="240" w:line="259" w:lineRule="auto"/>
      <w:outlineLvl w:val="9"/>
    </w:pPr>
    <w:rPr>
      <w:b w:val="0"/>
      <w:bCs w:val="0"/>
      <w:sz w:val="32"/>
      <w:szCs w:val="32"/>
    </w:rPr>
  </w:style>
  <w:style w:type="character" w:styleId="HTMLCite">
    <w:name w:val="HTML Cite"/>
    <w:basedOn w:val="DefaultParagraphFont"/>
    <w:uiPriority w:val="99"/>
    <w:semiHidden/>
    <w:unhideWhenUsed/>
    <w:rsid w:val="0049638D"/>
    <w:rPr>
      <w:i w:val="0"/>
      <w:iCs w:val="0"/>
      <w:color w:val="006621"/>
    </w:rPr>
  </w:style>
  <w:style w:type="character" w:styleId="Strong">
    <w:name w:val="Strong"/>
    <w:basedOn w:val="DefaultParagraphFont"/>
    <w:uiPriority w:val="22"/>
    <w:qFormat/>
    <w:rsid w:val="0049638D"/>
    <w:rPr>
      <w:b/>
      <w:bCs/>
    </w:rPr>
  </w:style>
  <w:style w:type="paragraph" w:styleId="TOC6">
    <w:name w:val="toc 6"/>
    <w:basedOn w:val="Normal"/>
    <w:next w:val="Normal"/>
    <w:autoRedefine/>
    <w:uiPriority w:val="39"/>
    <w:unhideWhenUsed/>
    <w:rsid w:val="00451977"/>
    <w:pPr>
      <w:spacing w:after="100" w:line="259" w:lineRule="auto"/>
      <w:ind w:left="1100"/>
    </w:pPr>
    <w:rPr>
      <w:rFonts w:eastAsiaTheme="minorEastAsia" w:cstheme="minorBidi"/>
      <w:sz w:val="22"/>
      <w:szCs w:val="22"/>
    </w:rPr>
  </w:style>
  <w:style w:type="paragraph" w:styleId="List">
    <w:name w:val="List"/>
    <w:basedOn w:val="Normal"/>
    <w:semiHidden/>
    <w:unhideWhenUsed/>
    <w:rsid w:val="00322C65"/>
    <w:pPr>
      <w:ind w:left="360" w:hanging="360"/>
      <w:contextualSpacing/>
    </w:pPr>
  </w:style>
  <w:style w:type="paragraph" w:styleId="List2">
    <w:name w:val="List 2"/>
    <w:basedOn w:val="Normal"/>
    <w:semiHidden/>
    <w:unhideWhenUsed/>
    <w:rsid w:val="00322C65"/>
    <w:pPr>
      <w:ind w:left="720" w:hanging="360"/>
      <w:contextualSpacing/>
    </w:pPr>
  </w:style>
  <w:style w:type="paragraph" w:styleId="TOC7">
    <w:name w:val="toc 7"/>
    <w:basedOn w:val="Normal"/>
    <w:next w:val="Normal"/>
    <w:autoRedefine/>
    <w:uiPriority w:val="39"/>
    <w:unhideWhenUsed/>
    <w:rsid w:val="00451977"/>
    <w:pPr>
      <w:spacing w:after="100" w:line="259" w:lineRule="auto"/>
      <w:ind w:left="1320"/>
    </w:pPr>
    <w:rPr>
      <w:rFonts w:eastAsiaTheme="minorEastAsia" w:cstheme="minorBidi"/>
      <w:sz w:val="22"/>
      <w:szCs w:val="22"/>
    </w:rPr>
  </w:style>
  <w:style w:type="paragraph" w:styleId="TOC8">
    <w:name w:val="toc 8"/>
    <w:basedOn w:val="Normal"/>
    <w:next w:val="Normal"/>
    <w:autoRedefine/>
    <w:uiPriority w:val="39"/>
    <w:unhideWhenUsed/>
    <w:rsid w:val="00451977"/>
    <w:pPr>
      <w:spacing w:after="100" w:line="259" w:lineRule="auto"/>
      <w:ind w:left="1540"/>
    </w:pPr>
    <w:rPr>
      <w:rFonts w:eastAsiaTheme="minorEastAsia" w:cstheme="minorBidi"/>
      <w:sz w:val="22"/>
      <w:szCs w:val="22"/>
    </w:rPr>
  </w:style>
  <w:style w:type="paragraph" w:styleId="TOC9">
    <w:name w:val="toc 9"/>
    <w:basedOn w:val="Normal"/>
    <w:next w:val="Normal"/>
    <w:autoRedefine/>
    <w:uiPriority w:val="39"/>
    <w:unhideWhenUsed/>
    <w:rsid w:val="00451977"/>
    <w:pPr>
      <w:spacing w:after="100" w:line="259" w:lineRule="auto"/>
      <w:ind w:left="1760"/>
    </w:pPr>
    <w:rPr>
      <w:rFonts w:eastAsiaTheme="minorEastAsia" w:cstheme="minorBidi"/>
      <w:sz w:val="22"/>
      <w:szCs w:val="22"/>
    </w:rPr>
  </w:style>
  <w:style w:type="character" w:styleId="UnresolvedMention">
    <w:name w:val="Unresolved Mention"/>
    <w:basedOn w:val="DefaultParagraphFont"/>
    <w:uiPriority w:val="99"/>
    <w:semiHidden/>
    <w:unhideWhenUsed/>
    <w:rsid w:val="00451977"/>
    <w:rPr>
      <w:color w:val="605E5C"/>
      <w:shd w:val="clear" w:color="auto" w:fill="E1DFDD"/>
    </w:rPr>
  </w:style>
  <w:style w:type="paragraph" w:customStyle="1" w:styleId="paragraph">
    <w:name w:val="paragraph"/>
    <w:basedOn w:val="Normal"/>
    <w:rsid w:val="002E3044"/>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2E3044"/>
  </w:style>
  <w:style w:type="character" w:customStyle="1" w:styleId="eop">
    <w:name w:val="eop"/>
    <w:basedOn w:val="DefaultParagraphFont"/>
    <w:rsid w:val="002E3044"/>
  </w:style>
  <w:style w:type="paragraph" w:customStyle="1" w:styleId="FOATemplateBody">
    <w:name w:val="FOA Template Body"/>
    <w:basedOn w:val="Normal"/>
    <w:qFormat/>
    <w:rsid w:val="00A10739"/>
    <w:rPr>
      <w:rFonts w:ascii="Calibri" w:eastAsiaTheme="minorHAnsi" w:hAnsi="Calibri" w:cstheme="minorBidi"/>
      <w:szCs w:val="22"/>
    </w:rPr>
  </w:style>
  <w:style w:type="paragraph" w:customStyle="1" w:styleId="OPBullet01">
    <w:name w:val="OP_Bullet_01"/>
    <w:qFormat/>
    <w:rsid w:val="005E0B9B"/>
    <w:pPr>
      <w:numPr>
        <w:numId w:val="68"/>
      </w:numPr>
      <w:spacing w:after="120" w:line="250" w:lineRule="exact"/>
    </w:pPr>
    <w:rPr>
      <w:rFonts w:eastAsia="Times"/>
      <w:sz w:val="21"/>
    </w:rPr>
  </w:style>
  <w:style w:type="character" w:customStyle="1" w:styleId="cf01">
    <w:name w:val="cf01"/>
    <w:basedOn w:val="DefaultParagraphFont"/>
    <w:rsid w:val="006B14EE"/>
    <w:rPr>
      <w:rFonts w:ascii="Segoe UI" w:hAnsi="Segoe UI" w:cs="Segoe UI" w:hint="default"/>
      <w:sz w:val="18"/>
      <w:szCs w:val="18"/>
      <w:shd w:val="clear" w:color="auto" w:fill="00FF00"/>
    </w:rPr>
  </w:style>
  <w:style w:type="character" w:styleId="Mention">
    <w:name w:val="Mention"/>
    <w:basedOn w:val="DefaultParagraphFont"/>
    <w:uiPriority w:val="99"/>
    <w:unhideWhenUsed/>
    <w:rsid w:val="00EA3D0A"/>
    <w:rPr>
      <w:color w:val="2B579A"/>
      <w:shd w:val="clear" w:color="auto" w:fill="E1DFDD"/>
    </w:rPr>
  </w:style>
  <w:style w:type="character" w:customStyle="1" w:styleId="ui-provider">
    <w:name w:val="ui-provider"/>
    <w:basedOn w:val="DefaultParagraphFont"/>
    <w:rsid w:val="00601702"/>
  </w:style>
  <w:style w:type="paragraph" w:styleId="NormalWeb">
    <w:name w:val="Normal (Web)"/>
    <w:basedOn w:val="Normal"/>
    <w:uiPriority w:val="99"/>
    <w:semiHidden/>
    <w:unhideWhenUsed/>
    <w:rsid w:val="00971EBA"/>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9560">
      <w:bodyDiv w:val="1"/>
      <w:marLeft w:val="0"/>
      <w:marRight w:val="0"/>
      <w:marTop w:val="0"/>
      <w:marBottom w:val="0"/>
      <w:divBdr>
        <w:top w:val="none" w:sz="0" w:space="0" w:color="auto"/>
        <w:left w:val="none" w:sz="0" w:space="0" w:color="auto"/>
        <w:bottom w:val="none" w:sz="0" w:space="0" w:color="auto"/>
        <w:right w:val="none" w:sz="0" w:space="0" w:color="auto"/>
      </w:divBdr>
      <w:divsChild>
        <w:div w:id="996419330">
          <w:marLeft w:val="0"/>
          <w:marRight w:val="0"/>
          <w:marTop w:val="0"/>
          <w:marBottom w:val="0"/>
          <w:divBdr>
            <w:top w:val="none" w:sz="0" w:space="0" w:color="auto"/>
            <w:left w:val="none" w:sz="0" w:space="0" w:color="auto"/>
            <w:bottom w:val="none" w:sz="0" w:space="0" w:color="auto"/>
            <w:right w:val="none" w:sz="0" w:space="0" w:color="auto"/>
          </w:divBdr>
        </w:div>
        <w:div w:id="1935357100">
          <w:marLeft w:val="0"/>
          <w:marRight w:val="0"/>
          <w:marTop w:val="0"/>
          <w:marBottom w:val="0"/>
          <w:divBdr>
            <w:top w:val="none" w:sz="0" w:space="0" w:color="auto"/>
            <w:left w:val="none" w:sz="0" w:space="0" w:color="auto"/>
            <w:bottom w:val="none" w:sz="0" w:space="0" w:color="auto"/>
            <w:right w:val="none" w:sz="0" w:space="0" w:color="auto"/>
          </w:divBdr>
          <w:divsChild>
            <w:div w:id="537662518">
              <w:marLeft w:val="0"/>
              <w:marRight w:val="0"/>
              <w:marTop w:val="0"/>
              <w:marBottom w:val="0"/>
              <w:divBdr>
                <w:top w:val="none" w:sz="0" w:space="0" w:color="auto"/>
                <w:left w:val="none" w:sz="0" w:space="0" w:color="auto"/>
                <w:bottom w:val="none" w:sz="0" w:space="0" w:color="auto"/>
                <w:right w:val="none" w:sz="0" w:space="0" w:color="auto"/>
              </w:divBdr>
            </w:div>
            <w:div w:id="656307557">
              <w:marLeft w:val="0"/>
              <w:marRight w:val="0"/>
              <w:marTop w:val="0"/>
              <w:marBottom w:val="0"/>
              <w:divBdr>
                <w:top w:val="none" w:sz="0" w:space="0" w:color="auto"/>
                <w:left w:val="none" w:sz="0" w:space="0" w:color="auto"/>
                <w:bottom w:val="none" w:sz="0" w:space="0" w:color="auto"/>
                <w:right w:val="none" w:sz="0" w:space="0" w:color="auto"/>
              </w:divBdr>
            </w:div>
            <w:div w:id="769814332">
              <w:marLeft w:val="0"/>
              <w:marRight w:val="0"/>
              <w:marTop w:val="0"/>
              <w:marBottom w:val="0"/>
              <w:divBdr>
                <w:top w:val="none" w:sz="0" w:space="0" w:color="auto"/>
                <w:left w:val="none" w:sz="0" w:space="0" w:color="auto"/>
                <w:bottom w:val="none" w:sz="0" w:space="0" w:color="auto"/>
                <w:right w:val="none" w:sz="0" w:space="0" w:color="auto"/>
              </w:divBdr>
            </w:div>
            <w:div w:id="1272085100">
              <w:marLeft w:val="0"/>
              <w:marRight w:val="0"/>
              <w:marTop w:val="0"/>
              <w:marBottom w:val="0"/>
              <w:divBdr>
                <w:top w:val="none" w:sz="0" w:space="0" w:color="auto"/>
                <w:left w:val="none" w:sz="0" w:space="0" w:color="auto"/>
                <w:bottom w:val="none" w:sz="0" w:space="0" w:color="auto"/>
                <w:right w:val="none" w:sz="0" w:space="0" w:color="auto"/>
              </w:divBdr>
            </w:div>
            <w:div w:id="140544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0735">
      <w:bodyDiv w:val="1"/>
      <w:marLeft w:val="0"/>
      <w:marRight w:val="0"/>
      <w:marTop w:val="0"/>
      <w:marBottom w:val="0"/>
      <w:divBdr>
        <w:top w:val="none" w:sz="0" w:space="0" w:color="auto"/>
        <w:left w:val="none" w:sz="0" w:space="0" w:color="auto"/>
        <w:bottom w:val="none" w:sz="0" w:space="0" w:color="auto"/>
        <w:right w:val="none" w:sz="0" w:space="0" w:color="auto"/>
      </w:divBdr>
      <w:divsChild>
        <w:div w:id="51848775">
          <w:marLeft w:val="0"/>
          <w:marRight w:val="0"/>
          <w:marTop w:val="0"/>
          <w:marBottom w:val="0"/>
          <w:divBdr>
            <w:top w:val="none" w:sz="0" w:space="0" w:color="auto"/>
            <w:left w:val="none" w:sz="0" w:space="0" w:color="auto"/>
            <w:bottom w:val="none" w:sz="0" w:space="0" w:color="auto"/>
            <w:right w:val="none" w:sz="0" w:space="0" w:color="auto"/>
          </w:divBdr>
        </w:div>
        <w:div w:id="602566677">
          <w:marLeft w:val="0"/>
          <w:marRight w:val="0"/>
          <w:marTop w:val="0"/>
          <w:marBottom w:val="0"/>
          <w:divBdr>
            <w:top w:val="none" w:sz="0" w:space="0" w:color="auto"/>
            <w:left w:val="none" w:sz="0" w:space="0" w:color="auto"/>
            <w:bottom w:val="none" w:sz="0" w:space="0" w:color="auto"/>
            <w:right w:val="none" w:sz="0" w:space="0" w:color="auto"/>
          </w:divBdr>
        </w:div>
        <w:div w:id="1841265359">
          <w:marLeft w:val="0"/>
          <w:marRight w:val="0"/>
          <w:marTop w:val="0"/>
          <w:marBottom w:val="0"/>
          <w:divBdr>
            <w:top w:val="none" w:sz="0" w:space="0" w:color="auto"/>
            <w:left w:val="none" w:sz="0" w:space="0" w:color="auto"/>
            <w:bottom w:val="none" w:sz="0" w:space="0" w:color="auto"/>
            <w:right w:val="none" w:sz="0" w:space="0" w:color="auto"/>
          </w:divBdr>
        </w:div>
      </w:divsChild>
    </w:div>
    <w:div w:id="72748054">
      <w:bodyDiv w:val="1"/>
      <w:marLeft w:val="0"/>
      <w:marRight w:val="0"/>
      <w:marTop w:val="0"/>
      <w:marBottom w:val="0"/>
      <w:divBdr>
        <w:top w:val="none" w:sz="0" w:space="0" w:color="auto"/>
        <w:left w:val="none" w:sz="0" w:space="0" w:color="auto"/>
        <w:bottom w:val="none" w:sz="0" w:space="0" w:color="auto"/>
        <w:right w:val="none" w:sz="0" w:space="0" w:color="auto"/>
      </w:divBdr>
    </w:div>
    <w:div w:id="97141092">
      <w:bodyDiv w:val="1"/>
      <w:marLeft w:val="0"/>
      <w:marRight w:val="0"/>
      <w:marTop w:val="0"/>
      <w:marBottom w:val="0"/>
      <w:divBdr>
        <w:top w:val="none" w:sz="0" w:space="0" w:color="auto"/>
        <w:left w:val="none" w:sz="0" w:space="0" w:color="auto"/>
        <w:bottom w:val="none" w:sz="0" w:space="0" w:color="auto"/>
        <w:right w:val="none" w:sz="0" w:space="0" w:color="auto"/>
      </w:divBdr>
      <w:divsChild>
        <w:div w:id="928274839">
          <w:marLeft w:val="0"/>
          <w:marRight w:val="0"/>
          <w:marTop w:val="0"/>
          <w:marBottom w:val="0"/>
          <w:divBdr>
            <w:top w:val="none" w:sz="0" w:space="0" w:color="auto"/>
            <w:left w:val="none" w:sz="0" w:space="0" w:color="auto"/>
            <w:bottom w:val="none" w:sz="0" w:space="0" w:color="auto"/>
            <w:right w:val="none" w:sz="0" w:space="0" w:color="auto"/>
          </w:divBdr>
        </w:div>
        <w:div w:id="1818649805">
          <w:marLeft w:val="0"/>
          <w:marRight w:val="0"/>
          <w:marTop w:val="0"/>
          <w:marBottom w:val="0"/>
          <w:divBdr>
            <w:top w:val="none" w:sz="0" w:space="0" w:color="auto"/>
            <w:left w:val="none" w:sz="0" w:space="0" w:color="auto"/>
            <w:bottom w:val="none" w:sz="0" w:space="0" w:color="auto"/>
            <w:right w:val="none" w:sz="0" w:space="0" w:color="auto"/>
          </w:divBdr>
          <w:divsChild>
            <w:div w:id="753474404">
              <w:marLeft w:val="0"/>
              <w:marRight w:val="0"/>
              <w:marTop w:val="0"/>
              <w:marBottom w:val="0"/>
              <w:divBdr>
                <w:top w:val="none" w:sz="0" w:space="0" w:color="auto"/>
                <w:left w:val="none" w:sz="0" w:space="0" w:color="auto"/>
                <w:bottom w:val="none" w:sz="0" w:space="0" w:color="auto"/>
                <w:right w:val="none" w:sz="0" w:space="0" w:color="auto"/>
              </w:divBdr>
            </w:div>
            <w:div w:id="1084765721">
              <w:marLeft w:val="0"/>
              <w:marRight w:val="0"/>
              <w:marTop w:val="0"/>
              <w:marBottom w:val="0"/>
              <w:divBdr>
                <w:top w:val="none" w:sz="0" w:space="0" w:color="auto"/>
                <w:left w:val="none" w:sz="0" w:space="0" w:color="auto"/>
                <w:bottom w:val="none" w:sz="0" w:space="0" w:color="auto"/>
                <w:right w:val="none" w:sz="0" w:space="0" w:color="auto"/>
              </w:divBdr>
            </w:div>
            <w:div w:id="1750926311">
              <w:marLeft w:val="0"/>
              <w:marRight w:val="0"/>
              <w:marTop w:val="0"/>
              <w:marBottom w:val="0"/>
              <w:divBdr>
                <w:top w:val="none" w:sz="0" w:space="0" w:color="auto"/>
                <w:left w:val="none" w:sz="0" w:space="0" w:color="auto"/>
                <w:bottom w:val="none" w:sz="0" w:space="0" w:color="auto"/>
                <w:right w:val="none" w:sz="0" w:space="0" w:color="auto"/>
              </w:divBdr>
            </w:div>
            <w:div w:id="1978535320">
              <w:marLeft w:val="0"/>
              <w:marRight w:val="0"/>
              <w:marTop w:val="0"/>
              <w:marBottom w:val="0"/>
              <w:divBdr>
                <w:top w:val="none" w:sz="0" w:space="0" w:color="auto"/>
                <w:left w:val="none" w:sz="0" w:space="0" w:color="auto"/>
                <w:bottom w:val="none" w:sz="0" w:space="0" w:color="auto"/>
                <w:right w:val="none" w:sz="0" w:space="0" w:color="auto"/>
              </w:divBdr>
            </w:div>
            <w:div w:id="20037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6823">
      <w:bodyDiv w:val="1"/>
      <w:marLeft w:val="0"/>
      <w:marRight w:val="0"/>
      <w:marTop w:val="0"/>
      <w:marBottom w:val="0"/>
      <w:divBdr>
        <w:top w:val="none" w:sz="0" w:space="0" w:color="auto"/>
        <w:left w:val="none" w:sz="0" w:space="0" w:color="auto"/>
        <w:bottom w:val="none" w:sz="0" w:space="0" w:color="auto"/>
        <w:right w:val="none" w:sz="0" w:space="0" w:color="auto"/>
      </w:divBdr>
    </w:div>
    <w:div w:id="233589882">
      <w:bodyDiv w:val="1"/>
      <w:marLeft w:val="0"/>
      <w:marRight w:val="0"/>
      <w:marTop w:val="0"/>
      <w:marBottom w:val="0"/>
      <w:divBdr>
        <w:top w:val="none" w:sz="0" w:space="0" w:color="auto"/>
        <w:left w:val="none" w:sz="0" w:space="0" w:color="auto"/>
        <w:bottom w:val="none" w:sz="0" w:space="0" w:color="auto"/>
        <w:right w:val="none" w:sz="0" w:space="0" w:color="auto"/>
      </w:divBdr>
    </w:div>
    <w:div w:id="268314040">
      <w:bodyDiv w:val="1"/>
      <w:marLeft w:val="0"/>
      <w:marRight w:val="0"/>
      <w:marTop w:val="0"/>
      <w:marBottom w:val="0"/>
      <w:divBdr>
        <w:top w:val="none" w:sz="0" w:space="0" w:color="auto"/>
        <w:left w:val="none" w:sz="0" w:space="0" w:color="auto"/>
        <w:bottom w:val="none" w:sz="0" w:space="0" w:color="auto"/>
        <w:right w:val="none" w:sz="0" w:space="0" w:color="auto"/>
      </w:divBdr>
    </w:div>
    <w:div w:id="297034061">
      <w:bodyDiv w:val="1"/>
      <w:marLeft w:val="0"/>
      <w:marRight w:val="0"/>
      <w:marTop w:val="0"/>
      <w:marBottom w:val="0"/>
      <w:divBdr>
        <w:top w:val="none" w:sz="0" w:space="0" w:color="auto"/>
        <w:left w:val="none" w:sz="0" w:space="0" w:color="auto"/>
        <w:bottom w:val="none" w:sz="0" w:space="0" w:color="auto"/>
        <w:right w:val="none" w:sz="0" w:space="0" w:color="auto"/>
      </w:divBdr>
    </w:div>
    <w:div w:id="396787528">
      <w:bodyDiv w:val="1"/>
      <w:marLeft w:val="0"/>
      <w:marRight w:val="0"/>
      <w:marTop w:val="0"/>
      <w:marBottom w:val="0"/>
      <w:divBdr>
        <w:top w:val="none" w:sz="0" w:space="0" w:color="auto"/>
        <w:left w:val="none" w:sz="0" w:space="0" w:color="auto"/>
        <w:bottom w:val="none" w:sz="0" w:space="0" w:color="auto"/>
        <w:right w:val="none" w:sz="0" w:space="0" w:color="auto"/>
      </w:divBdr>
    </w:div>
    <w:div w:id="412706174">
      <w:bodyDiv w:val="1"/>
      <w:marLeft w:val="0"/>
      <w:marRight w:val="0"/>
      <w:marTop w:val="0"/>
      <w:marBottom w:val="0"/>
      <w:divBdr>
        <w:top w:val="none" w:sz="0" w:space="0" w:color="auto"/>
        <w:left w:val="none" w:sz="0" w:space="0" w:color="auto"/>
        <w:bottom w:val="none" w:sz="0" w:space="0" w:color="auto"/>
        <w:right w:val="none" w:sz="0" w:space="0" w:color="auto"/>
      </w:divBdr>
    </w:div>
    <w:div w:id="422647277">
      <w:bodyDiv w:val="1"/>
      <w:marLeft w:val="0"/>
      <w:marRight w:val="0"/>
      <w:marTop w:val="0"/>
      <w:marBottom w:val="0"/>
      <w:divBdr>
        <w:top w:val="none" w:sz="0" w:space="0" w:color="auto"/>
        <w:left w:val="none" w:sz="0" w:space="0" w:color="auto"/>
        <w:bottom w:val="none" w:sz="0" w:space="0" w:color="auto"/>
        <w:right w:val="none" w:sz="0" w:space="0" w:color="auto"/>
      </w:divBdr>
    </w:div>
    <w:div w:id="509759435">
      <w:bodyDiv w:val="1"/>
      <w:marLeft w:val="0"/>
      <w:marRight w:val="0"/>
      <w:marTop w:val="0"/>
      <w:marBottom w:val="0"/>
      <w:divBdr>
        <w:top w:val="none" w:sz="0" w:space="0" w:color="auto"/>
        <w:left w:val="none" w:sz="0" w:space="0" w:color="auto"/>
        <w:bottom w:val="none" w:sz="0" w:space="0" w:color="auto"/>
        <w:right w:val="none" w:sz="0" w:space="0" w:color="auto"/>
      </w:divBdr>
    </w:div>
    <w:div w:id="533737377">
      <w:bodyDiv w:val="1"/>
      <w:marLeft w:val="0"/>
      <w:marRight w:val="0"/>
      <w:marTop w:val="0"/>
      <w:marBottom w:val="0"/>
      <w:divBdr>
        <w:top w:val="none" w:sz="0" w:space="0" w:color="auto"/>
        <w:left w:val="none" w:sz="0" w:space="0" w:color="auto"/>
        <w:bottom w:val="none" w:sz="0" w:space="0" w:color="auto"/>
        <w:right w:val="none" w:sz="0" w:space="0" w:color="auto"/>
      </w:divBdr>
    </w:div>
    <w:div w:id="683671945">
      <w:bodyDiv w:val="1"/>
      <w:marLeft w:val="0"/>
      <w:marRight w:val="0"/>
      <w:marTop w:val="0"/>
      <w:marBottom w:val="0"/>
      <w:divBdr>
        <w:top w:val="none" w:sz="0" w:space="0" w:color="auto"/>
        <w:left w:val="none" w:sz="0" w:space="0" w:color="auto"/>
        <w:bottom w:val="none" w:sz="0" w:space="0" w:color="auto"/>
        <w:right w:val="none" w:sz="0" w:space="0" w:color="auto"/>
      </w:divBdr>
    </w:div>
    <w:div w:id="894243431">
      <w:bodyDiv w:val="1"/>
      <w:marLeft w:val="0"/>
      <w:marRight w:val="0"/>
      <w:marTop w:val="0"/>
      <w:marBottom w:val="0"/>
      <w:divBdr>
        <w:top w:val="none" w:sz="0" w:space="0" w:color="auto"/>
        <w:left w:val="none" w:sz="0" w:space="0" w:color="auto"/>
        <w:bottom w:val="none" w:sz="0" w:space="0" w:color="auto"/>
        <w:right w:val="none" w:sz="0" w:space="0" w:color="auto"/>
      </w:divBdr>
    </w:div>
    <w:div w:id="1010135938">
      <w:bodyDiv w:val="1"/>
      <w:marLeft w:val="0"/>
      <w:marRight w:val="0"/>
      <w:marTop w:val="0"/>
      <w:marBottom w:val="0"/>
      <w:divBdr>
        <w:top w:val="none" w:sz="0" w:space="0" w:color="auto"/>
        <w:left w:val="none" w:sz="0" w:space="0" w:color="auto"/>
        <w:bottom w:val="none" w:sz="0" w:space="0" w:color="auto"/>
        <w:right w:val="none" w:sz="0" w:space="0" w:color="auto"/>
      </w:divBdr>
    </w:div>
    <w:div w:id="1077288093">
      <w:bodyDiv w:val="1"/>
      <w:marLeft w:val="0"/>
      <w:marRight w:val="0"/>
      <w:marTop w:val="0"/>
      <w:marBottom w:val="0"/>
      <w:divBdr>
        <w:top w:val="none" w:sz="0" w:space="0" w:color="auto"/>
        <w:left w:val="none" w:sz="0" w:space="0" w:color="auto"/>
        <w:bottom w:val="none" w:sz="0" w:space="0" w:color="auto"/>
        <w:right w:val="none" w:sz="0" w:space="0" w:color="auto"/>
      </w:divBdr>
    </w:div>
    <w:div w:id="1140881352">
      <w:bodyDiv w:val="1"/>
      <w:marLeft w:val="0"/>
      <w:marRight w:val="0"/>
      <w:marTop w:val="0"/>
      <w:marBottom w:val="0"/>
      <w:divBdr>
        <w:top w:val="none" w:sz="0" w:space="0" w:color="auto"/>
        <w:left w:val="none" w:sz="0" w:space="0" w:color="auto"/>
        <w:bottom w:val="none" w:sz="0" w:space="0" w:color="auto"/>
        <w:right w:val="none" w:sz="0" w:space="0" w:color="auto"/>
      </w:divBdr>
    </w:div>
    <w:div w:id="1249656383">
      <w:bodyDiv w:val="1"/>
      <w:marLeft w:val="0"/>
      <w:marRight w:val="0"/>
      <w:marTop w:val="0"/>
      <w:marBottom w:val="0"/>
      <w:divBdr>
        <w:top w:val="none" w:sz="0" w:space="0" w:color="auto"/>
        <w:left w:val="none" w:sz="0" w:space="0" w:color="auto"/>
        <w:bottom w:val="none" w:sz="0" w:space="0" w:color="auto"/>
        <w:right w:val="none" w:sz="0" w:space="0" w:color="auto"/>
      </w:divBdr>
    </w:div>
    <w:div w:id="1272787440">
      <w:bodyDiv w:val="1"/>
      <w:marLeft w:val="0"/>
      <w:marRight w:val="0"/>
      <w:marTop w:val="0"/>
      <w:marBottom w:val="0"/>
      <w:divBdr>
        <w:top w:val="none" w:sz="0" w:space="0" w:color="auto"/>
        <w:left w:val="none" w:sz="0" w:space="0" w:color="auto"/>
        <w:bottom w:val="none" w:sz="0" w:space="0" w:color="auto"/>
        <w:right w:val="none" w:sz="0" w:space="0" w:color="auto"/>
      </w:divBdr>
    </w:div>
    <w:div w:id="1314062670">
      <w:bodyDiv w:val="1"/>
      <w:marLeft w:val="0"/>
      <w:marRight w:val="0"/>
      <w:marTop w:val="0"/>
      <w:marBottom w:val="0"/>
      <w:divBdr>
        <w:top w:val="none" w:sz="0" w:space="0" w:color="auto"/>
        <w:left w:val="none" w:sz="0" w:space="0" w:color="auto"/>
        <w:bottom w:val="none" w:sz="0" w:space="0" w:color="auto"/>
        <w:right w:val="none" w:sz="0" w:space="0" w:color="auto"/>
      </w:divBdr>
    </w:div>
    <w:div w:id="1354988589">
      <w:bodyDiv w:val="1"/>
      <w:marLeft w:val="0"/>
      <w:marRight w:val="0"/>
      <w:marTop w:val="0"/>
      <w:marBottom w:val="0"/>
      <w:divBdr>
        <w:top w:val="none" w:sz="0" w:space="0" w:color="auto"/>
        <w:left w:val="none" w:sz="0" w:space="0" w:color="auto"/>
        <w:bottom w:val="none" w:sz="0" w:space="0" w:color="auto"/>
        <w:right w:val="none" w:sz="0" w:space="0" w:color="auto"/>
      </w:divBdr>
    </w:div>
    <w:div w:id="1368334851">
      <w:bodyDiv w:val="1"/>
      <w:marLeft w:val="0"/>
      <w:marRight w:val="0"/>
      <w:marTop w:val="0"/>
      <w:marBottom w:val="0"/>
      <w:divBdr>
        <w:top w:val="none" w:sz="0" w:space="0" w:color="auto"/>
        <w:left w:val="none" w:sz="0" w:space="0" w:color="auto"/>
        <w:bottom w:val="none" w:sz="0" w:space="0" w:color="auto"/>
        <w:right w:val="none" w:sz="0" w:space="0" w:color="auto"/>
      </w:divBdr>
      <w:divsChild>
        <w:div w:id="209585">
          <w:marLeft w:val="0"/>
          <w:marRight w:val="0"/>
          <w:marTop w:val="0"/>
          <w:marBottom w:val="0"/>
          <w:divBdr>
            <w:top w:val="none" w:sz="0" w:space="0" w:color="auto"/>
            <w:left w:val="none" w:sz="0" w:space="0" w:color="auto"/>
            <w:bottom w:val="none" w:sz="0" w:space="0" w:color="auto"/>
            <w:right w:val="none" w:sz="0" w:space="0" w:color="auto"/>
          </w:divBdr>
        </w:div>
        <w:div w:id="52504367">
          <w:marLeft w:val="0"/>
          <w:marRight w:val="0"/>
          <w:marTop w:val="0"/>
          <w:marBottom w:val="0"/>
          <w:divBdr>
            <w:top w:val="none" w:sz="0" w:space="0" w:color="auto"/>
            <w:left w:val="none" w:sz="0" w:space="0" w:color="auto"/>
            <w:bottom w:val="none" w:sz="0" w:space="0" w:color="auto"/>
            <w:right w:val="none" w:sz="0" w:space="0" w:color="auto"/>
          </w:divBdr>
        </w:div>
        <w:div w:id="376122846">
          <w:marLeft w:val="0"/>
          <w:marRight w:val="0"/>
          <w:marTop w:val="0"/>
          <w:marBottom w:val="0"/>
          <w:divBdr>
            <w:top w:val="none" w:sz="0" w:space="0" w:color="auto"/>
            <w:left w:val="none" w:sz="0" w:space="0" w:color="auto"/>
            <w:bottom w:val="none" w:sz="0" w:space="0" w:color="auto"/>
            <w:right w:val="none" w:sz="0" w:space="0" w:color="auto"/>
          </w:divBdr>
        </w:div>
        <w:div w:id="383064993">
          <w:marLeft w:val="0"/>
          <w:marRight w:val="0"/>
          <w:marTop w:val="0"/>
          <w:marBottom w:val="0"/>
          <w:divBdr>
            <w:top w:val="none" w:sz="0" w:space="0" w:color="auto"/>
            <w:left w:val="none" w:sz="0" w:space="0" w:color="auto"/>
            <w:bottom w:val="none" w:sz="0" w:space="0" w:color="auto"/>
            <w:right w:val="none" w:sz="0" w:space="0" w:color="auto"/>
          </w:divBdr>
        </w:div>
        <w:div w:id="444541224">
          <w:marLeft w:val="0"/>
          <w:marRight w:val="0"/>
          <w:marTop w:val="0"/>
          <w:marBottom w:val="0"/>
          <w:divBdr>
            <w:top w:val="none" w:sz="0" w:space="0" w:color="auto"/>
            <w:left w:val="none" w:sz="0" w:space="0" w:color="auto"/>
            <w:bottom w:val="none" w:sz="0" w:space="0" w:color="auto"/>
            <w:right w:val="none" w:sz="0" w:space="0" w:color="auto"/>
          </w:divBdr>
        </w:div>
        <w:div w:id="500700814">
          <w:marLeft w:val="0"/>
          <w:marRight w:val="0"/>
          <w:marTop w:val="0"/>
          <w:marBottom w:val="0"/>
          <w:divBdr>
            <w:top w:val="none" w:sz="0" w:space="0" w:color="auto"/>
            <w:left w:val="none" w:sz="0" w:space="0" w:color="auto"/>
            <w:bottom w:val="none" w:sz="0" w:space="0" w:color="auto"/>
            <w:right w:val="none" w:sz="0" w:space="0" w:color="auto"/>
          </w:divBdr>
        </w:div>
        <w:div w:id="593247294">
          <w:marLeft w:val="0"/>
          <w:marRight w:val="0"/>
          <w:marTop w:val="0"/>
          <w:marBottom w:val="0"/>
          <w:divBdr>
            <w:top w:val="none" w:sz="0" w:space="0" w:color="auto"/>
            <w:left w:val="none" w:sz="0" w:space="0" w:color="auto"/>
            <w:bottom w:val="none" w:sz="0" w:space="0" w:color="auto"/>
            <w:right w:val="none" w:sz="0" w:space="0" w:color="auto"/>
          </w:divBdr>
        </w:div>
        <w:div w:id="671416650">
          <w:marLeft w:val="0"/>
          <w:marRight w:val="0"/>
          <w:marTop w:val="0"/>
          <w:marBottom w:val="0"/>
          <w:divBdr>
            <w:top w:val="none" w:sz="0" w:space="0" w:color="auto"/>
            <w:left w:val="none" w:sz="0" w:space="0" w:color="auto"/>
            <w:bottom w:val="none" w:sz="0" w:space="0" w:color="auto"/>
            <w:right w:val="none" w:sz="0" w:space="0" w:color="auto"/>
          </w:divBdr>
        </w:div>
        <w:div w:id="700059186">
          <w:marLeft w:val="0"/>
          <w:marRight w:val="0"/>
          <w:marTop w:val="0"/>
          <w:marBottom w:val="0"/>
          <w:divBdr>
            <w:top w:val="none" w:sz="0" w:space="0" w:color="auto"/>
            <w:left w:val="none" w:sz="0" w:space="0" w:color="auto"/>
            <w:bottom w:val="none" w:sz="0" w:space="0" w:color="auto"/>
            <w:right w:val="none" w:sz="0" w:space="0" w:color="auto"/>
          </w:divBdr>
        </w:div>
        <w:div w:id="706681678">
          <w:marLeft w:val="0"/>
          <w:marRight w:val="0"/>
          <w:marTop w:val="0"/>
          <w:marBottom w:val="0"/>
          <w:divBdr>
            <w:top w:val="none" w:sz="0" w:space="0" w:color="auto"/>
            <w:left w:val="none" w:sz="0" w:space="0" w:color="auto"/>
            <w:bottom w:val="none" w:sz="0" w:space="0" w:color="auto"/>
            <w:right w:val="none" w:sz="0" w:space="0" w:color="auto"/>
          </w:divBdr>
        </w:div>
        <w:div w:id="713386494">
          <w:marLeft w:val="0"/>
          <w:marRight w:val="0"/>
          <w:marTop w:val="0"/>
          <w:marBottom w:val="0"/>
          <w:divBdr>
            <w:top w:val="none" w:sz="0" w:space="0" w:color="auto"/>
            <w:left w:val="none" w:sz="0" w:space="0" w:color="auto"/>
            <w:bottom w:val="none" w:sz="0" w:space="0" w:color="auto"/>
            <w:right w:val="none" w:sz="0" w:space="0" w:color="auto"/>
          </w:divBdr>
        </w:div>
        <w:div w:id="850878432">
          <w:marLeft w:val="0"/>
          <w:marRight w:val="0"/>
          <w:marTop w:val="0"/>
          <w:marBottom w:val="0"/>
          <w:divBdr>
            <w:top w:val="none" w:sz="0" w:space="0" w:color="auto"/>
            <w:left w:val="none" w:sz="0" w:space="0" w:color="auto"/>
            <w:bottom w:val="none" w:sz="0" w:space="0" w:color="auto"/>
            <w:right w:val="none" w:sz="0" w:space="0" w:color="auto"/>
          </w:divBdr>
        </w:div>
        <w:div w:id="869686597">
          <w:marLeft w:val="0"/>
          <w:marRight w:val="0"/>
          <w:marTop w:val="0"/>
          <w:marBottom w:val="0"/>
          <w:divBdr>
            <w:top w:val="none" w:sz="0" w:space="0" w:color="auto"/>
            <w:left w:val="none" w:sz="0" w:space="0" w:color="auto"/>
            <w:bottom w:val="none" w:sz="0" w:space="0" w:color="auto"/>
            <w:right w:val="none" w:sz="0" w:space="0" w:color="auto"/>
          </w:divBdr>
        </w:div>
        <w:div w:id="1006638141">
          <w:marLeft w:val="0"/>
          <w:marRight w:val="0"/>
          <w:marTop w:val="0"/>
          <w:marBottom w:val="0"/>
          <w:divBdr>
            <w:top w:val="none" w:sz="0" w:space="0" w:color="auto"/>
            <w:left w:val="none" w:sz="0" w:space="0" w:color="auto"/>
            <w:bottom w:val="none" w:sz="0" w:space="0" w:color="auto"/>
            <w:right w:val="none" w:sz="0" w:space="0" w:color="auto"/>
          </w:divBdr>
        </w:div>
        <w:div w:id="1042945949">
          <w:marLeft w:val="0"/>
          <w:marRight w:val="0"/>
          <w:marTop w:val="0"/>
          <w:marBottom w:val="0"/>
          <w:divBdr>
            <w:top w:val="none" w:sz="0" w:space="0" w:color="auto"/>
            <w:left w:val="none" w:sz="0" w:space="0" w:color="auto"/>
            <w:bottom w:val="none" w:sz="0" w:space="0" w:color="auto"/>
            <w:right w:val="none" w:sz="0" w:space="0" w:color="auto"/>
          </w:divBdr>
        </w:div>
        <w:div w:id="1044795406">
          <w:marLeft w:val="0"/>
          <w:marRight w:val="0"/>
          <w:marTop w:val="0"/>
          <w:marBottom w:val="0"/>
          <w:divBdr>
            <w:top w:val="none" w:sz="0" w:space="0" w:color="auto"/>
            <w:left w:val="none" w:sz="0" w:space="0" w:color="auto"/>
            <w:bottom w:val="none" w:sz="0" w:space="0" w:color="auto"/>
            <w:right w:val="none" w:sz="0" w:space="0" w:color="auto"/>
          </w:divBdr>
        </w:div>
        <w:div w:id="1045520464">
          <w:marLeft w:val="0"/>
          <w:marRight w:val="0"/>
          <w:marTop w:val="0"/>
          <w:marBottom w:val="0"/>
          <w:divBdr>
            <w:top w:val="none" w:sz="0" w:space="0" w:color="auto"/>
            <w:left w:val="none" w:sz="0" w:space="0" w:color="auto"/>
            <w:bottom w:val="none" w:sz="0" w:space="0" w:color="auto"/>
            <w:right w:val="none" w:sz="0" w:space="0" w:color="auto"/>
          </w:divBdr>
        </w:div>
        <w:div w:id="1052774557">
          <w:marLeft w:val="0"/>
          <w:marRight w:val="0"/>
          <w:marTop w:val="0"/>
          <w:marBottom w:val="0"/>
          <w:divBdr>
            <w:top w:val="none" w:sz="0" w:space="0" w:color="auto"/>
            <w:left w:val="none" w:sz="0" w:space="0" w:color="auto"/>
            <w:bottom w:val="none" w:sz="0" w:space="0" w:color="auto"/>
            <w:right w:val="none" w:sz="0" w:space="0" w:color="auto"/>
          </w:divBdr>
        </w:div>
        <w:div w:id="1081878692">
          <w:marLeft w:val="0"/>
          <w:marRight w:val="0"/>
          <w:marTop w:val="0"/>
          <w:marBottom w:val="0"/>
          <w:divBdr>
            <w:top w:val="none" w:sz="0" w:space="0" w:color="auto"/>
            <w:left w:val="none" w:sz="0" w:space="0" w:color="auto"/>
            <w:bottom w:val="none" w:sz="0" w:space="0" w:color="auto"/>
            <w:right w:val="none" w:sz="0" w:space="0" w:color="auto"/>
          </w:divBdr>
        </w:div>
        <w:div w:id="1094129591">
          <w:marLeft w:val="0"/>
          <w:marRight w:val="0"/>
          <w:marTop w:val="0"/>
          <w:marBottom w:val="0"/>
          <w:divBdr>
            <w:top w:val="none" w:sz="0" w:space="0" w:color="auto"/>
            <w:left w:val="none" w:sz="0" w:space="0" w:color="auto"/>
            <w:bottom w:val="none" w:sz="0" w:space="0" w:color="auto"/>
            <w:right w:val="none" w:sz="0" w:space="0" w:color="auto"/>
          </w:divBdr>
        </w:div>
        <w:div w:id="1107888826">
          <w:marLeft w:val="0"/>
          <w:marRight w:val="0"/>
          <w:marTop w:val="0"/>
          <w:marBottom w:val="0"/>
          <w:divBdr>
            <w:top w:val="none" w:sz="0" w:space="0" w:color="auto"/>
            <w:left w:val="none" w:sz="0" w:space="0" w:color="auto"/>
            <w:bottom w:val="none" w:sz="0" w:space="0" w:color="auto"/>
            <w:right w:val="none" w:sz="0" w:space="0" w:color="auto"/>
          </w:divBdr>
        </w:div>
        <w:div w:id="1255480601">
          <w:marLeft w:val="0"/>
          <w:marRight w:val="0"/>
          <w:marTop w:val="0"/>
          <w:marBottom w:val="0"/>
          <w:divBdr>
            <w:top w:val="none" w:sz="0" w:space="0" w:color="auto"/>
            <w:left w:val="none" w:sz="0" w:space="0" w:color="auto"/>
            <w:bottom w:val="none" w:sz="0" w:space="0" w:color="auto"/>
            <w:right w:val="none" w:sz="0" w:space="0" w:color="auto"/>
          </w:divBdr>
        </w:div>
        <w:div w:id="1345934818">
          <w:marLeft w:val="0"/>
          <w:marRight w:val="0"/>
          <w:marTop w:val="0"/>
          <w:marBottom w:val="0"/>
          <w:divBdr>
            <w:top w:val="none" w:sz="0" w:space="0" w:color="auto"/>
            <w:left w:val="none" w:sz="0" w:space="0" w:color="auto"/>
            <w:bottom w:val="none" w:sz="0" w:space="0" w:color="auto"/>
            <w:right w:val="none" w:sz="0" w:space="0" w:color="auto"/>
          </w:divBdr>
        </w:div>
        <w:div w:id="1560552374">
          <w:marLeft w:val="0"/>
          <w:marRight w:val="0"/>
          <w:marTop w:val="0"/>
          <w:marBottom w:val="0"/>
          <w:divBdr>
            <w:top w:val="none" w:sz="0" w:space="0" w:color="auto"/>
            <w:left w:val="none" w:sz="0" w:space="0" w:color="auto"/>
            <w:bottom w:val="none" w:sz="0" w:space="0" w:color="auto"/>
            <w:right w:val="none" w:sz="0" w:space="0" w:color="auto"/>
          </w:divBdr>
        </w:div>
        <w:div w:id="1569611447">
          <w:marLeft w:val="0"/>
          <w:marRight w:val="0"/>
          <w:marTop w:val="0"/>
          <w:marBottom w:val="0"/>
          <w:divBdr>
            <w:top w:val="none" w:sz="0" w:space="0" w:color="auto"/>
            <w:left w:val="none" w:sz="0" w:space="0" w:color="auto"/>
            <w:bottom w:val="none" w:sz="0" w:space="0" w:color="auto"/>
            <w:right w:val="none" w:sz="0" w:space="0" w:color="auto"/>
          </w:divBdr>
        </w:div>
        <w:div w:id="1679313169">
          <w:marLeft w:val="0"/>
          <w:marRight w:val="0"/>
          <w:marTop w:val="0"/>
          <w:marBottom w:val="0"/>
          <w:divBdr>
            <w:top w:val="none" w:sz="0" w:space="0" w:color="auto"/>
            <w:left w:val="none" w:sz="0" w:space="0" w:color="auto"/>
            <w:bottom w:val="none" w:sz="0" w:space="0" w:color="auto"/>
            <w:right w:val="none" w:sz="0" w:space="0" w:color="auto"/>
          </w:divBdr>
        </w:div>
        <w:div w:id="1688404743">
          <w:marLeft w:val="0"/>
          <w:marRight w:val="0"/>
          <w:marTop w:val="0"/>
          <w:marBottom w:val="0"/>
          <w:divBdr>
            <w:top w:val="none" w:sz="0" w:space="0" w:color="auto"/>
            <w:left w:val="none" w:sz="0" w:space="0" w:color="auto"/>
            <w:bottom w:val="none" w:sz="0" w:space="0" w:color="auto"/>
            <w:right w:val="none" w:sz="0" w:space="0" w:color="auto"/>
          </w:divBdr>
        </w:div>
        <w:div w:id="1747997969">
          <w:marLeft w:val="0"/>
          <w:marRight w:val="0"/>
          <w:marTop w:val="0"/>
          <w:marBottom w:val="0"/>
          <w:divBdr>
            <w:top w:val="none" w:sz="0" w:space="0" w:color="auto"/>
            <w:left w:val="none" w:sz="0" w:space="0" w:color="auto"/>
            <w:bottom w:val="none" w:sz="0" w:space="0" w:color="auto"/>
            <w:right w:val="none" w:sz="0" w:space="0" w:color="auto"/>
          </w:divBdr>
        </w:div>
        <w:div w:id="1794325735">
          <w:marLeft w:val="0"/>
          <w:marRight w:val="0"/>
          <w:marTop w:val="0"/>
          <w:marBottom w:val="0"/>
          <w:divBdr>
            <w:top w:val="none" w:sz="0" w:space="0" w:color="auto"/>
            <w:left w:val="none" w:sz="0" w:space="0" w:color="auto"/>
            <w:bottom w:val="none" w:sz="0" w:space="0" w:color="auto"/>
            <w:right w:val="none" w:sz="0" w:space="0" w:color="auto"/>
          </w:divBdr>
        </w:div>
        <w:div w:id="1821801742">
          <w:marLeft w:val="0"/>
          <w:marRight w:val="0"/>
          <w:marTop w:val="0"/>
          <w:marBottom w:val="0"/>
          <w:divBdr>
            <w:top w:val="none" w:sz="0" w:space="0" w:color="auto"/>
            <w:left w:val="none" w:sz="0" w:space="0" w:color="auto"/>
            <w:bottom w:val="none" w:sz="0" w:space="0" w:color="auto"/>
            <w:right w:val="none" w:sz="0" w:space="0" w:color="auto"/>
          </w:divBdr>
        </w:div>
        <w:div w:id="1847480804">
          <w:marLeft w:val="0"/>
          <w:marRight w:val="0"/>
          <w:marTop w:val="0"/>
          <w:marBottom w:val="0"/>
          <w:divBdr>
            <w:top w:val="none" w:sz="0" w:space="0" w:color="auto"/>
            <w:left w:val="none" w:sz="0" w:space="0" w:color="auto"/>
            <w:bottom w:val="none" w:sz="0" w:space="0" w:color="auto"/>
            <w:right w:val="none" w:sz="0" w:space="0" w:color="auto"/>
          </w:divBdr>
        </w:div>
        <w:div w:id="1867326908">
          <w:marLeft w:val="0"/>
          <w:marRight w:val="0"/>
          <w:marTop w:val="0"/>
          <w:marBottom w:val="0"/>
          <w:divBdr>
            <w:top w:val="none" w:sz="0" w:space="0" w:color="auto"/>
            <w:left w:val="none" w:sz="0" w:space="0" w:color="auto"/>
            <w:bottom w:val="none" w:sz="0" w:space="0" w:color="auto"/>
            <w:right w:val="none" w:sz="0" w:space="0" w:color="auto"/>
          </w:divBdr>
        </w:div>
        <w:div w:id="1933782242">
          <w:marLeft w:val="0"/>
          <w:marRight w:val="0"/>
          <w:marTop w:val="0"/>
          <w:marBottom w:val="0"/>
          <w:divBdr>
            <w:top w:val="none" w:sz="0" w:space="0" w:color="auto"/>
            <w:left w:val="none" w:sz="0" w:space="0" w:color="auto"/>
            <w:bottom w:val="none" w:sz="0" w:space="0" w:color="auto"/>
            <w:right w:val="none" w:sz="0" w:space="0" w:color="auto"/>
          </w:divBdr>
        </w:div>
        <w:div w:id="2020152984">
          <w:marLeft w:val="0"/>
          <w:marRight w:val="0"/>
          <w:marTop w:val="0"/>
          <w:marBottom w:val="0"/>
          <w:divBdr>
            <w:top w:val="none" w:sz="0" w:space="0" w:color="auto"/>
            <w:left w:val="none" w:sz="0" w:space="0" w:color="auto"/>
            <w:bottom w:val="none" w:sz="0" w:space="0" w:color="auto"/>
            <w:right w:val="none" w:sz="0" w:space="0" w:color="auto"/>
          </w:divBdr>
        </w:div>
        <w:div w:id="2050564039">
          <w:marLeft w:val="0"/>
          <w:marRight w:val="0"/>
          <w:marTop w:val="0"/>
          <w:marBottom w:val="0"/>
          <w:divBdr>
            <w:top w:val="none" w:sz="0" w:space="0" w:color="auto"/>
            <w:left w:val="none" w:sz="0" w:space="0" w:color="auto"/>
            <w:bottom w:val="none" w:sz="0" w:space="0" w:color="auto"/>
            <w:right w:val="none" w:sz="0" w:space="0" w:color="auto"/>
          </w:divBdr>
        </w:div>
        <w:div w:id="2066753113">
          <w:marLeft w:val="0"/>
          <w:marRight w:val="0"/>
          <w:marTop w:val="0"/>
          <w:marBottom w:val="0"/>
          <w:divBdr>
            <w:top w:val="none" w:sz="0" w:space="0" w:color="auto"/>
            <w:left w:val="none" w:sz="0" w:space="0" w:color="auto"/>
            <w:bottom w:val="none" w:sz="0" w:space="0" w:color="auto"/>
            <w:right w:val="none" w:sz="0" w:space="0" w:color="auto"/>
          </w:divBdr>
        </w:div>
      </w:divsChild>
    </w:div>
    <w:div w:id="1600406583">
      <w:bodyDiv w:val="1"/>
      <w:marLeft w:val="0"/>
      <w:marRight w:val="0"/>
      <w:marTop w:val="0"/>
      <w:marBottom w:val="0"/>
      <w:divBdr>
        <w:top w:val="none" w:sz="0" w:space="0" w:color="auto"/>
        <w:left w:val="none" w:sz="0" w:space="0" w:color="auto"/>
        <w:bottom w:val="none" w:sz="0" w:space="0" w:color="auto"/>
        <w:right w:val="none" w:sz="0" w:space="0" w:color="auto"/>
      </w:divBdr>
    </w:div>
    <w:div w:id="1808624323">
      <w:bodyDiv w:val="1"/>
      <w:marLeft w:val="0"/>
      <w:marRight w:val="0"/>
      <w:marTop w:val="0"/>
      <w:marBottom w:val="0"/>
      <w:divBdr>
        <w:top w:val="none" w:sz="0" w:space="0" w:color="auto"/>
        <w:left w:val="none" w:sz="0" w:space="0" w:color="auto"/>
        <w:bottom w:val="none" w:sz="0" w:space="0" w:color="auto"/>
        <w:right w:val="none" w:sz="0" w:space="0" w:color="auto"/>
      </w:divBdr>
    </w:div>
    <w:div w:id="1909804831">
      <w:bodyDiv w:val="1"/>
      <w:marLeft w:val="0"/>
      <w:marRight w:val="0"/>
      <w:marTop w:val="0"/>
      <w:marBottom w:val="0"/>
      <w:divBdr>
        <w:top w:val="none" w:sz="0" w:space="0" w:color="auto"/>
        <w:left w:val="none" w:sz="0" w:space="0" w:color="auto"/>
        <w:bottom w:val="none" w:sz="0" w:space="0" w:color="auto"/>
        <w:right w:val="none" w:sz="0" w:space="0" w:color="auto"/>
      </w:divBdr>
    </w:div>
    <w:div w:id="2062904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energy.gov/infrastructure/reporting-checklists" TargetMode="External"/><Relationship Id="rId21" Type="http://schemas.openxmlformats.org/officeDocument/2006/relationships/hyperlink" Target="http://www.iEdison.gov" TargetMode="External"/><Relationship Id="rId42" Type="http://schemas.openxmlformats.org/officeDocument/2006/relationships/hyperlink" Target="https://public.era.nih.gov/iedison/public/institution/registration/RegistrationRequestForm.jsp" TargetMode="External"/><Relationship Id="rId47" Type="http://schemas.openxmlformats.org/officeDocument/2006/relationships/hyperlink" Target="https://www.whitehouse.gov/wp-content/uploads/2024/02/OSTP-Foreign-Talent-Recruitment-Program-Guidelines.pdf" TargetMode="External"/><Relationship Id="rId63" Type="http://schemas.openxmlformats.org/officeDocument/2006/relationships/hyperlink" Target="http://www.osti.gov/pages/" TargetMode="External"/><Relationship Id="rId68" Type="http://schemas.openxmlformats.org/officeDocument/2006/relationships/hyperlink" Target="https://www.grants.gov/forms/forms-repository/post-award-reporting-forms" TargetMode="External"/><Relationship Id="rId16" Type="http://schemas.openxmlformats.org/officeDocument/2006/relationships/hyperlink" Target="http://www.iEdison.gov" TargetMode="External"/><Relationship Id="rId11" Type="http://schemas.openxmlformats.org/officeDocument/2006/relationships/hyperlink" Target="http://www.osti.gov/elink-2413" TargetMode="External"/><Relationship Id="rId32" Type="http://schemas.openxmlformats.org/officeDocument/2006/relationships/hyperlink" Target="http://www.osti.gov/elink-2413" TargetMode="External"/><Relationship Id="rId37" Type="http://schemas.openxmlformats.org/officeDocument/2006/relationships/hyperlink" Target="https://www.osti.gov/elink/241-6-submission.jsp" TargetMode="External"/><Relationship Id="rId53" Type="http://schemas.openxmlformats.org/officeDocument/2006/relationships/hyperlink" Target="https://sam.gov/fsrs" TargetMode="External"/><Relationship Id="rId58" Type="http://schemas.openxmlformats.org/officeDocument/2006/relationships/hyperlink" Target="mailto:DOE-Audit-Submission@hq.doe.gov" TargetMode="External"/><Relationship Id="rId74" Type="http://schemas.openxmlformats.org/officeDocument/2006/relationships/hyperlink" Target="mailto:DBAenforcementreports@hq.doe.gov" TargetMode="External"/><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www.fac.gov/" TargetMode="External"/><Relationship Id="rId82" Type="http://schemas.openxmlformats.org/officeDocument/2006/relationships/theme" Target="theme/theme1.xml"/><Relationship Id="rId19" Type="http://schemas.openxmlformats.org/officeDocument/2006/relationships/hyperlink" Target="http://www.osti.gov/elink-2413" TargetMode="External"/><Relationship Id="rId14" Type="http://schemas.openxmlformats.org/officeDocument/2006/relationships/hyperlink" Target="https://www.osti.gov/doecode/" TargetMode="External"/><Relationship Id="rId22" Type="http://schemas.openxmlformats.org/officeDocument/2006/relationships/hyperlink" Target="http://www.lcptracker.com" TargetMode="External"/><Relationship Id="rId27" Type="http://schemas.openxmlformats.org/officeDocument/2006/relationships/hyperlink" Target="https://www.grants.gov/forms/forms-repository/post-award-reporting-forms" TargetMode="External"/><Relationship Id="rId30" Type="http://schemas.openxmlformats.org/officeDocument/2006/relationships/hyperlink" Target="http://www.osti.gov/elink-2413" TargetMode="External"/><Relationship Id="rId35" Type="http://schemas.openxmlformats.org/officeDocument/2006/relationships/hyperlink" Target="https://www.osti.gov/doecode/" TargetMode="External"/><Relationship Id="rId43" Type="http://schemas.openxmlformats.org/officeDocument/2006/relationships/hyperlink" Target="http://www.iEdison.gov" TargetMode="External"/><Relationship Id="rId48" Type="http://schemas.openxmlformats.org/officeDocument/2006/relationships/hyperlink" Target="https://www.nsf.gov/bfa/dias/policy/researchprotection/commonform_cps.pdf" TargetMode="External"/><Relationship Id="rId56" Type="http://schemas.openxmlformats.org/officeDocument/2006/relationships/hyperlink" Target="mailto:IndirectRates@hq.doe.gov" TargetMode="External"/><Relationship Id="rId64" Type="http://schemas.openxmlformats.org/officeDocument/2006/relationships/hyperlink" Target="http://www.osti.gov/stip/standards" TargetMode="External"/><Relationship Id="rId69" Type="http://schemas.openxmlformats.org/officeDocument/2006/relationships/hyperlink" Target="https://www.cfo.gov/coffa/uniform-guidance-coffa/2024/" TargetMode="Externa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grants.gov/forms/forms-repository/post-award-reporting-forms" TargetMode="External"/><Relationship Id="rId72" Type="http://schemas.openxmlformats.org/officeDocument/2006/relationships/hyperlink" Target="http://www.lcptracker.com" TargetMode="External"/><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www.osti.gov/elink-2413" TargetMode="External"/><Relationship Id="rId17" Type="http://schemas.openxmlformats.org/officeDocument/2006/relationships/hyperlink" Target="http://www.iEdison.gov" TargetMode="External"/><Relationship Id="rId25" Type="http://schemas.openxmlformats.org/officeDocument/2006/relationships/hyperlink" Target="https://www.energy.gov/infrastructure/reporting-checklists" TargetMode="External"/><Relationship Id="rId33" Type="http://schemas.openxmlformats.org/officeDocument/2006/relationships/hyperlink" Target="https://www.osti.gov/elink-2413" TargetMode="External"/><Relationship Id="rId38" Type="http://schemas.openxmlformats.org/officeDocument/2006/relationships/hyperlink" Target="https://www.osti.gov/elink/241-6-submission.jsp" TargetMode="External"/><Relationship Id="rId46" Type="http://schemas.openxmlformats.org/officeDocument/2006/relationships/hyperlink" Target="https://www.eere-pmc.energy.gov/SubmitReports.aspx" TargetMode="External"/><Relationship Id="rId59" Type="http://schemas.openxmlformats.org/officeDocument/2006/relationships/hyperlink" Target="mailto:PricingGroup@netl.doe.gov" TargetMode="External"/><Relationship Id="rId67" Type="http://schemas.openxmlformats.org/officeDocument/2006/relationships/hyperlink" Target="http://energy.gov/eere/funding/eere-funding-application-and-management-forms" TargetMode="External"/><Relationship Id="rId20" Type="http://schemas.openxmlformats.org/officeDocument/2006/relationships/hyperlink" Target="http://www.osti.gov/elink-2413" TargetMode="External"/><Relationship Id="rId41" Type="http://schemas.openxmlformats.org/officeDocument/2006/relationships/hyperlink" Target="http://www.iEdison.gov" TargetMode="External"/><Relationship Id="rId54" Type="http://schemas.openxmlformats.org/officeDocument/2006/relationships/hyperlink" Target="https://www.usaspending.gov" TargetMode="External"/><Relationship Id="rId62" Type="http://schemas.openxmlformats.org/officeDocument/2006/relationships/hyperlink" Target="http://www.osti.gov/elink-2413" TargetMode="External"/><Relationship Id="rId70" Type="http://schemas.openxmlformats.org/officeDocument/2006/relationships/hyperlink" Target="https://www.osti.gov/elink/forms.jsp" TargetMode="External"/><Relationship Id="rId75" Type="http://schemas.openxmlformats.org/officeDocument/2006/relationships/hyperlink" Target="https://www.energy.gov/infrastructure/davis-bacon-ac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osti.gov/elink-2413" TargetMode="External"/><Relationship Id="rId23" Type="http://schemas.openxmlformats.org/officeDocument/2006/relationships/hyperlink" Target="https://sam.gov/fsrs" TargetMode="External"/><Relationship Id="rId28" Type="http://schemas.openxmlformats.org/officeDocument/2006/relationships/hyperlink" Target="http://www.osti.gov/elink-2413" TargetMode="External"/><Relationship Id="rId36" Type="http://schemas.openxmlformats.org/officeDocument/2006/relationships/hyperlink" Target="https://www.osti.gov/doecode/faq" TargetMode="External"/><Relationship Id="rId49" Type="http://schemas.openxmlformats.org/officeDocument/2006/relationships/hyperlink" Target="https://www.energy.gov/management/department-energy-interim-conflict-interest-policy-requirements-financial-assistance" TargetMode="External"/><Relationship Id="rId57" Type="http://schemas.openxmlformats.org/officeDocument/2006/relationships/hyperlink" Target="mailto:PricingGroup@netl.doe.gov" TargetMode="External"/><Relationship Id="rId10" Type="http://schemas.openxmlformats.org/officeDocument/2006/relationships/endnotes" Target="endnotes.xml"/><Relationship Id="rId31" Type="http://schemas.openxmlformats.org/officeDocument/2006/relationships/hyperlink" Target="https://www.osti.gov/elink-2413" TargetMode="External"/><Relationship Id="rId44" Type="http://schemas.openxmlformats.org/officeDocument/2006/relationships/hyperlink" Target="mailto:IIJAcyberincident@hq.doe.gov" TargetMode="External"/><Relationship Id="rId52" Type="http://schemas.openxmlformats.org/officeDocument/2006/relationships/hyperlink" Target="https://www.cfo.gov/coffa/uniform-guidance-coffa/2024/" TargetMode="External"/><Relationship Id="rId60" Type="http://schemas.openxmlformats.org/officeDocument/2006/relationships/hyperlink" Target="mailto:FITS@netl.doe.gov" TargetMode="External"/><Relationship Id="rId65" Type="http://schemas.openxmlformats.org/officeDocument/2006/relationships/hyperlink" Target="http://www.osti.gov/stip/standards" TargetMode="External"/><Relationship Id="rId73" Type="http://schemas.openxmlformats.org/officeDocument/2006/relationships/hyperlink" Target="http://www.lcptracker.com" TargetMode="External"/><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osti.gov/elink-2413" TargetMode="External"/><Relationship Id="rId18" Type="http://schemas.openxmlformats.org/officeDocument/2006/relationships/hyperlink" Target="https://sam.gov/fsrs" TargetMode="External"/><Relationship Id="rId39" Type="http://schemas.openxmlformats.org/officeDocument/2006/relationships/hyperlink" Target="http://www.osti.gov/elink-2413" TargetMode="External"/><Relationship Id="rId34" Type="http://schemas.openxmlformats.org/officeDocument/2006/relationships/hyperlink" Target="https://www.osti.gov/doecode/" TargetMode="External"/><Relationship Id="rId50" Type="http://schemas.openxmlformats.org/officeDocument/2006/relationships/hyperlink" Target="https://www.grants.gov/forms/forms-repository/post-award-reporting-forms" TargetMode="External"/><Relationship Id="rId55" Type="http://schemas.openxmlformats.org/officeDocument/2006/relationships/hyperlink" Target="mailto:CostPrice@ee.doe.gov"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public.era.nih.gov/iedison" TargetMode="External"/><Relationship Id="rId2" Type="http://schemas.openxmlformats.org/officeDocument/2006/relationships/customXml" Target="../customXml/item2.xml"/><Relationship Id="rId29" Type="http://schemas.openxmlformats.org/officeDocument/2006/relationships/hyperlink" Target="http://www.osti.gov/elink-2413" TargetMode="External"/><Relationship Id="rId24" Type="http://schemas.openxmlformats.org/officeDocument/2006/relationships/hyperlink" Target="http://www.lcptracker.com/" TargetMode="External"/><Relationship Id="rId40" Type="http://schemas.openxmlformats.org/officeDocument/2006/relationships/hyperlink" Target="http://www.osti.gov/elink-2413" TargetMode="External"/><Relationship Id="rId45" Type="http://schemas.openxmlformats.org/officeDocument/2006/relationships/hyperlink" Target="mailto:IIJAcyberincident@hq.doe.gov" TargetMode="External"/><Relationship Id="rId66" Type="http://schemas.openxmlformats.org/officeDocument/2006/relationships/hyperlink" Target="https://www.osti.gov/elink-241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y.aden\AppData\Local\Microsoft\Windows\Temporary%20Internet%20Files\Content.Outlook\ELW8N2YM\PMCO%20new%20letter%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665B20DD25434FA3C41528129223C1" ma:contentTypeVersion="8" ma:contentTypeDescription="Create a new document." ma:contentTypeScope="" ma:versionID="3e6c60d8a4617a0e0f56562c1df5f232">
  <xsd:schema xmlns:xsd="http://www.w3.org/2001/XMLSchema" xmlns:xs="http://www.w3.org/2001/XMLSchema" xmlns:p="http://schemas.microsoft.com/office/2006/metadata/properties" xmlns:ns2="933f69d9-20e1-4848-9622-8a729be930a2" targetNamespace="http://schemas.microsoft.com/office/2006/metadata/properties" ma:root="true" ma:fieldsID="8c8c9d8a5489ccdbefa6732c3b166153" ns2:_="">
    <xsd:import namespace="933f69d9-20e1-4848-9622-8a729be930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f69d9-20e1-4848-9622-8a729be93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EAC1D-A3C8-435C-83F0-35469928F9BE}">
  <ds:schemaRefs>
    <ds:schemaRef ds:uri="http://schemas.microsoft.com/office/2006/metadata/properties"/>
  </ds:schemaRefs>
</ds:datastoreItem>
</file>

<file path=customXml/itemProps2.xml><?xml version="1.0" encoding="utf-8"?>
<ds:datastoreItem xmlns:ds="http://schemas.openxmlformats.org/officeDocument/2006/customXml" ds:itemID="{3B9C7DDF-B633-4814-A5EA-4218AEFA6B18}">
  <ds:schemaRefs>
    <ds:schemaRef ds:uri="http://schemas.microsoft.com/sharepoint/v3/contenttype/forms"/>
  </ds:schemaRefs>
</ds:datastoreItem>
</file>

<file path=customXml/itemProps3.xml><?xml version="1.0" encoding="utf-8"?>
<ds:datastoreItem xmlns:ds="http://schemas.openxmlformats.org/officeDocument/2006/customXml" ds:itemID="{3DA43DFB-898B-483B-A507-41AB852DF2B8}">
  <ds:schemaRefs>
    <ds:schemaRef ds:uri="http://schemas.openxmlformats.org/officeDocument/2006/bibliography"/>
  </ds:schemaRefs>
</ds:datastoreItem>
</file>

<file path=customXml/itemProps4.xml><?xml version="1.0" encoding="utf-8"?>
<ds:datastoreItem xmlns:ds="http://schemas.openxmlformats.org/officeDocument/2006/customXml" ds:itemID="{50C4A267-BD50-4670-8EC6-A7A54F8BA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f69d9-20e1-4848-9622-8a729be93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PMCO new letter template 2</Template>
  <TotalTime>4</TotalTime>
  <Pages>41</Pages>
  <Words>14363</Words>
  <Characters>81870</Characters>
  <Application>Microsoft Office Word</Application>
  <DocSecurity>0</DocSecurity>
  <Lines>682</Lines>
  <Paragraphs>192</Paragraphs>
  <ScaleCrop>false</ScaleCrop>
  <Company>U.S. Department of Energy - Golden Field Office</Company>
  <LinksUpToDate>false</LinksUpToDate>
  <CharactersWithSpaces>96041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EERE 355 - Federal Assistance Reporting Checklist</dc:title>
  <dc:subject/>
  <dc:creator>Jacobi, Jennifer</dc:creator>
  <cp:keywords/>
  <dc:description/>
  <cp:lastModifiedBy>Template Instructions</cp:lastModifiedBy>
  <cp:revision>18</cp:revision>
  <cp:lastPrinted>2018-07-26T00:19:00Z</cp:lastPrinted>
  <dcterms:created xsi:type="dcterms:W3CDTF">2025-03-10T17:42:00Z</dcterms:created>
  <dcterms:modified xsi:type="dcterms:W3CDTF">2025-10-17T15:57:00Z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b7bf31f2-2f56-40cc-bf6c-8b90a4dc139d</vt:lpwstr>
  </property>
  <property fmtid="{D5CDD505-2E9C-101B-9397-08002B2CF9AE}" pid="3" name="ContentTypeId">
    <vt:lpwstr>0x01010097665B20DD25434FA3C41528129223C1</vt:lpwstr>
  </property>
  <property fmtid="{D5CDD505-2E9C-101B-9397-08002B2CF9AE}" pid="4" name="_NewReviewCycle">
    <vt:lpwstr/>
  </property>
  <property fmtid="{D5CDD505-2E9C-101B-9397-08002B2CF9AE}" pid="5" name="_DocHome">
    <vt:i4>-800271920</vt:i4>
  </property>
  <property fmtid="{D5CDD505-2E9C-101B-9397-08002B2CF9AE}" pid="6" name="Order">
    <vt:r8>300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