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60FBF" w:rsidRPr="00C60FBF" w:rsidRDefault="00C60FBF" w:rsidP="004C0FE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8C4F4D" w:rsidRPr="00005112" w:rsidRDefault="008C4F4D" w:rsidP="004C0FE0">
      <w:pPr>
        <w:pStyle w:val="NoSpacing"/>
        <w:rPr>
          <w:rFonts w:ascii="Times New Roman" w:hAnsi="Times New Roman"/>
          <w:sz w:val="24"/>
          <w:szCs w:val="24"/>
        </w:rPr>
      </w:pPr>
    </w:p>
    <w:p w:rsidR="008C4F4D" w:rsidRPr="00005112" w:rsidRDefault="00AA0878" w:rsidP="004C0FE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  <w:highlight w:val="yellow"/>
        </w:rPr>
        <w:t>[</w:t>
      </w:r>
      <w:r w:rsidRPr="00005112">
        <w:rPr>
          <w:rFonts w:ascii="Times New Roman" w:hAnsi="Times New Roman"/>
          <w:color w:val="FF0000"/>
          <w:sz w:val="24"/>
          <w:szCs w:val="24"/>
          <w:highlight w:val="yellow"/>
        </w:rPr>
        <w:t>NAME OF RECIPIENT</w:t>
      </w:r>
      <w:r>
        <w:rPr>
          <w:rFonts w:ascii="Times New Roman" w:hAnsi="Times New Roman"/>
          <w:color w:val="FF0000"/>
          <w:sz w:val="24"/>
          <w:szCs w:val="24"/>
        </w:rPr>
        <w:t>]</w:t>
      </w:r>
      <w:r w:rsidRPr="00005112">
        <w:rPr>
          <w:rFonts w:ascii="Times New Roman" w:hAnsi="Times New Roman"/>
          <w:sz w:val="24"/>
          <w:szCs w:val="24"/>
        </w:rPr>
        <w:tab/>
      </w:r>
      <w:r w:rsidRPr="00005112">
        <w:rPr>
          <w:rFonts w:ascii="Times New Roman" w:hAnsi="Times New Roman"/>
          <w:sz w:val="24"/>
          <w:szCs w:val="24"/>
        </w:rPr>
        <w:tab/>
      </w:r>
      <w:r w:rsidRPr="00005112">
        <w:rPr>
          <w:rFonts w:ascii="Times New Roman" w:hAnsi="Times New Roman"/>
          <w:sz w:val="24"/>
          <w:szCs w:val="24"/>
        </w:rPr>
        <w:tab/>
      </w:r>
      <w:r w:rsidRPr="00005112">
        <w:rPr>
          <w:rFonts w:ascii="Times New Roman" w:hAnsi="Times New Roman"/>
          <w:sz w:val="24"/>
          <w:szCs w:val="24"/>
        </w:rPr>
        <w:tab/>
      </w:r>
      <w:r w:rsidRPr="00005112">
        <w:rPr>
          <w:rFonts w:ascii="Times New Roman" w:hAnsi="Times New Roman"/>
          <w:sz w:val="24"/>
          <w:szCs w:val="24"/>
        </w:rPr>
        <w:tab/>
      </w:r>
      <w:r w:rsidRPr="00005112">
        <w:rPr>
          <w:rFonts w:ascii="Times New Roman" w:hAnsi="Times New Roman"/>
          <w:sz w:val="24"/>
          <w:szCs w:val="24"/>
        </w:rPr>
        <w:tab/>
      </w:r>
      <w:r w:rsidRPr="00005112">
        <w:rPr>
          <w:rFonts w:ascii="Times New Roman" w:hAnsi="Times New Roman"/>
          <w:sz w:val="24"/>
          <w:szCs w:val="24"/>
        </w:rPr>
        <w:tab/>
      </w:r>
      <w:r w:rsidRPr="00005112">
        <w:rPr>
          <w:rFonts w:ascii="Times New Roman" w:hAnsi="Times New Roman"/>
          <w:sz w:val="24"/>
          <w:szCs w:val="24"/>
        </w:rPr>
        <w:tab/>
      </w:r>
      <w:r w:rsidRPr="00AA0878">
        <w:rPr>
          <w:rFonts w:ascii="Times New Roman" w:hAnsi="Times New Roman"/>
          <w:color w:val="FF0000"/>
          <w:sz w:val="24"/>
          <w:szCs w:val="24"/>
          <w:shd w:val="clear" w:color="auto" w:fill="FFFF00"/>
        </w:rPr>
        <w:t>[</w:t>
      </w:r>
      <w:r w:rsidRPr="00AA0878">
        <w:rPr>
          <w:rFonts w:ascii="Times New Roman" w:hAnsi="Times New Roman"/>
          <w:color w:val="FF0000"/>
          <w:sz w:val="24"/>
          <w:szCs w:val="24"/>
          <w:highlight w:val="yellow"/>
          <w:shd w:val="clear" w:color="auto" w:fill="FFFF00"/>
        </w:rPr>
        <w:t>DATE</w:t>
      </w:r>
      <w:r w:rsidRPr="00AA0878">
        <w:rPr>
          <w:rFonts w:ascii="Times New Roman" w:hAnsi="Times New Roman"/>
          <w:color w:val="FF0000"/>
          <w:sz w:val="24"/>
          <w:szCs w:val="24"/>
          <w:shd w:val="clear" w:color="auto" w:fill="FFFF00"/>
        </w:rPr>
        <w:t>]</w:t>
      </w:r>
    </w:p>
    <w:p w:rsidR="008C4F4D" w:rsidRPr="00005112" w:rsidRDefault="00AA0878" w:rsidP="004C0FE0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  <w:highlight w:val="yellow"/>
        </w:rPr>
        <w:t>[</w:t>
      </w:r>
      <w:r w:rsidRPr="00005112">
        <w:rPr>
          <w:rFonts w:ascii="Times New Roman" w:hAnsi="Times New Roman"/>
          <w:color w:val="FF0000"/>
          <w:sz w:val="24"/>
          <w:szCs w:val="24"/>
          <w:highlight w:val="yellow"/>
        </w:rPr>
        <w:t>POINT OF CONTACT</w:t>
      </w:r>
      <w:r>
        <w:rPr>
          <w:rFonts w:ascii="Times New Roman" w:hAnsi="Times New Roman"/>
          <w:color w:val="FF0000"/>
          <w:sz w:val="24"/>
          <w:szCs w:val="24"/>
        </w:rPr>
        <w:t>]</w:t>
      </w:r>
    </w:p>
    <w:p w:rsidR="008C4F4D" w:rsidRPr="00005112" w:rsidRDefault="00AA0878" w:rsidP="004C0FE0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[</w:t>
      </w:r>
      <w:r w:rsidRPr="00005112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ADDRESS OF RECIPIENT</w:t>
      </w:r>
      <w:r>
        <w:rPr>
          <w:rFonts w:ascii="Times New Roman" w:hAnsi="Times New Roman" w:cs="Times New Roman"/>
          <w:color w:val="FF0000"/>
          <w:sz w:val="24"/>
          <w:szCs w:val="24"/>
        </w:rPr>
        <w:t>]</w:t>
      </w:r>
    </w:p>
    <w:p w:rsidR="008C4F4D" w:rsidRDefault="008C4F4D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0FE0" w:rsidRDefault="004C0FE0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0FE0" w:rsidRPr="00005112" w:rsidRDefault="004C0FE0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F4D" w:rsidRPr="00005112" w:rsidRDefault="008C4F4D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12">
        <w:rPr>
          <w:rFonts w:ascii="Times New Roman" w:hAnsi="Times New Roman" w:cs="Times New Roman"/>
          <w:sz w:val="24"/>
          <w:szCs w:val="24"/>
        </w:rPr>
        <w:t xml:space="preserve">Dear Mr. /Ms. </w:t>
      </w:r>
      <w:r w:rsidR="004A0BF9" w:rsidRPr="004A0BF9">
        <w:rPr>
          <w:rFonts w:ascii="Times New Roman" w:hAnsi="Times New Roman" w:cs="Times New Roman"/>
          <w:color w:val="FF0000"/>
          <w:sz w:val="24"/>
          <w:szCs w:val="24"/>
          <w:shd w:val="clear" w:color="auto" w:fill="FFFF00"/>
        </w:rPr>
        <w:t>[</w:t>
      </w:r>
      <w:r w:rsidR="004A0BF9" w:rsidRPr="004A0BF9">
        <w:rPr>
          <w:rFonts w:ascii="Times New Roman" w:hAnsi="Times New Roman" w:cs="Times New Roman"/>
          <w:color w:val="FF0000"/>
          <w:sz w:val="24"/>
          <w:szCs w:val="24"/>
          <w:highlight w:val="yellow"/>
          <w:shd w:val="clear" w:color="auto" w:fill="FFFF00"/>
        </w:rPr>
        <w:t>NAME OF POC FOR RECIPIENT</w:t>
      </w:r>
      <w:r w:rsidR="004A0BF9" w:rsidRPr="004A0BF9">
        <w:rPr>
          <w:rFonts w:ascii="Times New Roman" w:hAnsi="Times New Roman" w:cs="Times New Roman"/>
          <w:color w:val="FF0000"/>
          <w:sz w:val="24"/>
          <w:szCs w:val="24"/>
          <w:shd w:val="clear" w:color="auto" w:fill="FFFF00"/>
        </w:rPr>
        <w:t>]</w:t>
      </w:r>
      <w:r w:rsidRPr="00005112">
        <w:rPr>
          <w:rFonts w:ascii="Times New Roman" w:hAnsi="Times New Roman" w:cs="Times New Roman"/>
          <w:sz w:val="24"/>
          <w:szCs w:val="24"/>
        </w:rPr>
        <w:t>:</w:t>
      </w:r>
    </w:p>
    <w:p w:rsidR="005024AD" w:rsidRPr="00005112" w:rsidRDefault="005024AD" w:rsidP="004C0FE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4F5" w:rsidRPr="00B33BFA" w:rsidRDefault="00F13D89" w:rsidP="004C0FE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05112">
        <w:rPr>
          <w:rFonts w:ascii="Times New Roman" w:hAnsi="Times New Roman" w:cs="Times New Roman"/>
          <w:sz w:val="24"/>
          <w:szCs w:val="24"/>
        </w:rPr>
        <w:t xml:space="preserve">The U.S. Department of Energy (DOE) has completed its review of your organization’s </w:t>
      </w:r>
      <w:r w:rsidR="00E4053C" w:rsidRPr="00005112">
        <w:rPr>
          <w:rFonts w:ascii="Times New Roman" w:hAnsi="Times New Roman" w:cs="Times New Roman"/>
          <w:sz w:val="24"/>
          <w:szCs w:val="24"/>
        </w:rPr>
        <w:t>Single</w:t>
      </w:r>
      <w:r w:rsidR="00A258CC">
        <w:rPr>
          <w:rFonts w:ascii="Times New Roman" w:hAnsi="Times New Roman" w:cs="Times New Roman"/>
          <w:sz w:val="24"/>
          <w:szCs w:val="24"/>
        </w:rPr>
        <w:t>/</w:t>
      </w:r>
      <w:r w:rsidR="00E042C3">
        <w:rPr>
          <w:rFonts w:ascii="Times New Roman" w:hAnsi="Times New Roman" w:cs="Times New Roman"/>
          <w:sz w:val="24"/>
          <w:szCs w:val="24"/>
        </w:rPr>
        <w:t>Compliance</w:t>
      </w:r>
      <w:r w:rsidR="00E4053C" w:rsidRPr="00005112">
        <w:rPr>
          <w:rFonts w:ascii="Times New Roman" w:hAnsi="Times New Roman" w:cs="Times New Roman"/>
          <w:sz w:val="24"/>
          <w:szCs w:val="24"/>
        </w:rPr>
        <w:t xml:space="preserve"> Audit Report Extension </w:t>
      </w:r>
      <w:r w:rsidR="00DE171A">
        <w:rPr>
          <w:rFonts w:ascii="Times New Roman" w:hAnsi="Times New Roman" w:cs="Times New Roman"/>
          <w:sz w:val="24"/>
          <w:szCs w:val="24"/>
        </w:rPr>
        <w:t xml:space="preserve">Request </w:t>
      </w:r>
      <w:r w:rsidRPr="00005112">
        <w:rPr>
          <w:rFonts w:ascii="Times New Roman" w:hAnsi="Times New Roman" w:cs="Times New Roman"/>
          <w:sz w:val="24"/>
          <w:szCs w:val="24"/>
        </w:rPr>
        <w:t xml:space="preserve">for Fiscal Year (FY) </w:t>
      </w:r>
      <w:r w:rsidR="007A48F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XX</w:t>
      </w:r>
      <w:r w:rsidRPr="00562E32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XX</w:t>
      </w:r>
      <w:r w:rsidR="00E4053C" w:rsidRPr="00005112">
        <w:rPr>
          <w:rFonts w:ascii="Times New Roman" w:hAnsi="Times New Roman" w:cs="Times New Roman"/>
          <w:sz w:val="24"/>
          <w:szCs w:val="24"/>
        </w:rPr>
        <w:t xml:space="preserve">, as submitted on </w:t>
      </w:r>
      <w:r w:rsidR="00E4053C" w:rsidRPr="00562E32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XXXX</w:t>
      </w:r>
      <w:r w:rsidRPr="00005112">
        <w:rPr>
          <w:rFonts w:ascii="Times New Roman" w:hAnsi="Times New Roman" w:cs="Times New Roman"/>
          <w:sz w:val="24"/>
          <w:szCs w:val="24"/>
        </w:rPr>
        <w:t xml:space="preserve">.  </w:t>
      </w:r>
      <w:r w:rsidR="005024AD" w:rsidRPr="00005112">
        <w:rPr>
          <w:rFonts w:ascii="Times New Roman" w:hAnsi="Times New Roman" w:cs="Times New Roman"/>
          <w:sz w:val="24"/>
          <w:szCs w:val="24"/>
        </w:rPr>
        <w:t xml:space="preserve">This </w:t>
      </w:r>
      <w:r w:rsidR="00755FD2" w:rsidRPr="00005112">
        <w:rPr>
          <w:rFonts w:ascii="Times New Roman" w:hAnsi="Times New Roman" w:cs="Times New Roman"/>
          <w:sz w:val="24"/>
          <w:szCs w:val="24"/>
        </w:rPr>
        <w:t xml:space="preserve">memorandum </w:t>
      </w:r>
      <w:r w:rsidR="003E1F93" w:rsidRPr="00005112">
        <w:rPr>
          <w:rFonts w:ascii="Times New Roman" w:hAnsi="Times New Roman" w:cs="Times New Roman"/>
          <w:sz w:val="24"/>
          <w:szCs w:val="24"/>
        </w:rPr>
        <w:t>communicates</w:t>
      </w:r>
      <w:r w:rsidR="001355EF" w:rsidRPr="00005112">
        <w:rPr>
          <w:rFonts w:ascii="Times New Roman" w:hAnsi="Times New Roman" w:cs="Times New Roman"/>
          <w:sz w:val="24"/>
          <w:szCs w:val="24"/>
        </w:rPr>
        <w:t xml:space="preserve"> </w:t>
      </w:r>
      <w:r w:rsidR="002A61DB" w:rsidRPr="00005112">
        <w:rPr>
          <w:rFonts w:ascii="Times New Roman" w:hAnsi="Times New Roman" w:cs="Times New Roman"/>
          <w:sz w:val="24"/>
          <w:szCs w:val="24"/>
        </w:rPr>
        <w:t xml:space="preserve">the decision by </w:t>
      </w:r>
      <w:r w:rsidR="00D01C03" w:rsidRPr="00005112">
        <w:rPr>
          <w:rFonts w:ascii="Times New Roman" w:hAnsi="Times New Roman" w:cs="Times New Roman"/>
          <w:sz w:val="24"/>
          <w:szCs w:val="24"/>
        </w:rPr>
        <w:t xml:space="preserve">DOE, as the cognizant agency for audit or oversight </w:t>
      </w:r>
      <w:r w:rsidR="00D01C03" w:rsidRPr="00B33BFA">
        <w:rPr>
          <w:rFonts w:ascii="Times New Roman" w:hAnsi="Times New Roman" w:cs="Times New Roman"/>
          <w:sz w:val="24"/>
          <w:szCs w:val="24"/>
        </w:rPr>
        <w:t xml:space="preserve">agency for audit (in the absence of a cognizance </w:t>
      </w:r>
      <w:r w:rsidR="00081279" w:rsidRPr="00B33BFA">
        <w:rPr>
          <w:rFonts w:ascii="Times New Roman" w:hAnsi="Times New Roman" w:cs="Times New Roman"/>
          <w:sz w:val="24"/>
          <w:szCs w:val="24"/>
        </w:rPr>
        <w:t xml:space="preserve">agency for audit), </w:t>
      </w:r>
      <w:r w:rsidR="002A61DB" w:rsidRPr="00B33BFA">
        <w:rPr>
          <w:rFonts w:ascii="Times New Roman" w:hAnsi="Times New Roman" w:cs="Times New Roman"/>
          <w:sz w:val="24"/>
          <w:szCs w:val="24"/>
        </w:rPr>
        <w:t xml:space="preserve">to </w:t>
      </w:r>
      <w:r w:rsidR="004D0940" w:rsidRPr="00B33BFA">
        <w:rPr>
          <w:rFonts w:ascii="Times New Roman" w:hAnsi="Times New Roman" w:cs="Times New Roman"/>
          <w:sz w:val="24"/>
          <w:szCs w:val="24"/>
        </w:rPr>
        <w:t>authoriz</w:t>
      </w:r>
      <w:r w:rsidR="003A0FF6" w:rsidRPr="00B33BFA">
        <w:rPr>
          <w:rFonts w:ascii="Times New Roman" w:hAnsi="Times New Roman" w:cs="Times New Roman"/>
          <w:sz w:val="24"/>
          <w:szCs w:val="24"/>
        </w:rPr>
        <w:t>e</w:t>
      </w:r>
      <w:r w:rsidR="004D0940" w:rsidRPr="00B33BFA">
        <w:rPr>
          <w:rFonts w:ascii="Times New Roman" w:hAnsi="Times New Roman" w:cs="Times New Roman"/>
          <w:sz w:val="24"/>
          <w:szCs w:val="24"/>
        </w:rPr>
        <w:t xml:space="preserve"> extensions</w:t>
      </w:r>
      <w:r w:rsidR="001355EF" w:rsidRPr="00B33BFA">
        <w:rPr>
          <w:rFonts w:ascii="Times New Roman" w:hAnsi="Times New Roman" w:cs="Times New Roman"/>
          <w:sz w:val="24"/>
          <w:szCs w:val="24"/>
        </w:rPr>
        <w:t xml:space="preserve"> for</w:t>
      </w:r>
      <w:r w:rsidR="004D0940" w:rsidRPr="00B33BFA">
        <w:rPr>
          <w:rFonts w:ascii="Times New Roman" w:hAnsi="Times New Roman" w:cs="Times New Roman"/>
          <w:sz w:val="24"/>
          <w:szCs w:val="24"/>
        </w:rPr>
        <w:t xml:space="preserve"> </w:t>
      </w:r>
      <w:r w:rsidR="003E1F93" w:rsidRPr="00B33BFA">
        <w:rPr>
          <w:rFonts w:ascii="Times New Roman" w:hAnsi="Times New Roman" w:cs="Times New Roman"/>
          <w:sz w:val="24"/>
          <w:szCs w:val="24"/>
        </w:rPr>
        <w:t xml:space="preserve">submitting </w:t>
      </w:r>
      <w:r w:rsidR="007611B6" w:rsidRPr="00B33BFA">
        <w:rPr>
          <w:rFonts w:ascii="Times New Roman" w:hAnsi="Times New Roman" w:cs="Times New Roman"/>
          <w:sz w:val="24"/>
          <w:szCs w:val="24"/>
        </w:rPr>
        <w:t>Single</w:t>
      </w:r>
      <w:r w:rsidR="00BA69EB">
        <w:rPr>
          <w:rFonts w:ascii="Times New Roman" w:hAnsi="Times New Roman" w:cs="Times New Roman"/>
          <w:sz w:val="24"/>
          <w:szCs w:val="24"/>
        </w:rPr>
        <w:t>/Compliance</w:t>
      </w:r>
      <w:r w:rsidR="007611B6" w:rsidRPr="00B33BFA">
        <w:rPr>
          <w:rFonts w:ascii="Times New Roman" w:hAnsi="Times New Roman" w:cs="Times New Roman"/>
          <w:sz w:val="24"/>
          <w:szCs w:val="24"/>
        </w:rPr>
        <w:t xml:space="preserve"> Audit </w:t>
      </w:r>
      <w:r w:rsidR="008122C5">
        <w:rPr>
          <w:rFonts w:ascii="Times New Roman" w:hAnsi="Times New Roman" w:cs="Times New Roman"/>
          <w:sz w:val="24"/>
          <w:szCs w:val="24"/>
        </w:rPr>
        <w:t>R</w:t>
      </w:r>
      <w:r w:rsidR="004D0940" w:rsidRPr="00B33BFA">
        <w:rPr>
          <w:rFonts w:ascii="Times New Roman" w:hAnsi="Times New Roman" w:cs="Times New Roman"/>
          <w:sz w:val="24"/>
          <w:szCs w:val="24"/>
        </w:rPr>
        <w:t>eport</w:t>
      </w:r>
      <w:r w:rsidR="001355EF" w:rsidRPr="00B33BFA">
        <w:rPr>
          <w:rFonts w:ascii="Times New Roman" w:hAnsi="Times New Roman" w:cs="Times New Roman"/>
          <w:sz w:val="24"/>
          <w:szCs w:val="24"/>
        </w:rPr>
        <w:t>s</w:t>
      </w:r>
      <w:r w:rsidR="004D0940" w:rsidRPr="00B33BFA">
        <w:rPr>
          <w:rFonts w:ascii="Times New Roman" w:hAnsi="Times New Roman" w:cs="Times New Roman"/>
          <w:sz w:val="24"/>
          <w:szCs w:val="24"/>
        </w:rPr>
        <w:t xml:space="preserve"> </w:t>
      </w:r>
      <w:r w:rsidR="001277B0" w:rsidRPr="00B33BFA">
        <w:rPr>
          <w:rFonts w:ascii="Times New Roman" w:hAnsi="Times New Roman" w:cs="Times New Roman"/>
          <w:sz w:val="24"/>
          <w:szCs w:val="24"/>
        </w:rPr>
        <w:t xml:space="preserve">for recipients </w:t>
      </w:r>
      <w:r w:rsidR="007611B6" w:rsidRPr="00B33BFA">
        <w:rPr>
          <w:rFonts w:ascii="Times New Roman" w:hAnsi="Times New Roman" w:cs="Times New Roman"/>
          <w:sz w:val="24"/>
          <w:szCs w:val="24"/>
        </w:rPr>
        <w:t xml:space="preserve">and subrecipients </w:t>
      </w:r>
      <w:r w:rsidR="005E54F5" w:rsidRPr="00B33BFA">
        <w:rPr>
          <w:rFonts w:ascii="Times New Roman" w:hAnsi="Times New Roman" w:cs="Times New Roman"/>
          <w:sz w:val="24"/>
          <w:szCs w:val="24"/>
        </w:rPr>
        <w:t xml:space="preserve">when the nine-month timeframe would place </w:t>
      </w:r>
      <w:r w:rsidR="00F63D96">
        <w:rPr>
          <w:rFonts w:ascii="Times New Roman" w:hAnsi="Times New Roman" w:cs="Times New Roman"/>
          <w:sz w:val="24"/>
          <w:szCs w:val="24"/>
        </w:rPr>
        <w:t>a</w:t>
      </w:r>
      <w:r w:rsidR="005E54F5" w:rsidRPr="00B33BFA">
        <w:rPr>
          <w:rFonts w:ascii="Times New Roman" w:hAnsi="Times New Roman" w:cs="Times New Roman"/>
          <w:sz w:val="24"/>
          <w:szCs w:val="24"/>
        </w:rPr>
        <w:t>n undue burden on the auditee.</w:t>
      </w:r>
    </w:p>
    <w:p w:rsidR="009505D7" w:rsidRDefault="009505D7" w:rsidP="004C0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1FFC" w:rsidRPr="00A31FFC" w:rsidRDefault="00A31FFC" w:rsidP="004C0FE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31FFC">
        <w:rPr>
          <w:rFonts w:ascii="Times New Roman" w:eastAsia="Times New Roman" w:hAnsi="Times New Roman" w:cs="Times New Roman"/>
          <w:color w:val="FF0000"/>
          <w:sz w:val="24"/>
          <w:szCs w:val="24"/>
        </w:rPr>
        <w:t>[USE THIS PARAGRAPH IF GRANTING EXTENSION]</w:t>
      </w:r>
    </w:p>
    <w:p w:rsidR="009505D7" w:rsidRDefault="00832667" w:rsidP="0044627C">
      <w:pP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BFA">
        <w:rPr>
          <w:rFonts w:ascii="Times New Roman" w:eastAsia="Times New Roman" w:hAnsi="Times New Roman" w:cs="Times New Roman"/>
          <w:sz w:val="24"/>
          <w:szCs w:val="24"/>
        </w:rPr>
        <w:t xml:space="preserve">The additional guidance regarding assessment of undue burden provided </w:t>
      </w:r>
      <w:r w:rsidR="00E36CAF" w:rsidRPr="00B33BFA">
        <w:rPr>
          <w:rFonts w:ascii="Times New Roman" w:eastAsia="Times New Roman" w:hAnsi="Times New Roman" w:cs="Times New Roman"/>
          <w:sz w:val="24"/>
          <w:szCs w:val="24"/>
        </w:rPr>
        <w:t xml:space="preserve">to Federal agencies 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>in the COFFA memorandums</w:t>
      </w:r>
      <w:r w:rsidR="009C011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881" w:rsidRPr="00B33BFA">
        <w:rPr>
          <w:rFonts w:ascii="Times New Roman" w:eastAsia="Times New Roman" w:hAnsi="Times New Roman" w:cs="Times New Roman"/>
          <w:sz w:val="24"/>
          <w:szCs w:val="24"/>
        </w:rPr>
        <w:t>dated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 xml:space="preserve"> January 15, </w:t>
      </w:r>
      <w:proofErr w:type="gramStart"/>
      <w:r w:rsidRPr="00B33BFA">
        <w:rPr>
          <w:rFonts w:ascii="Times New Roman" w:eastAsia="Times New Roman" w:hAnsi="Times New Roman" w:cs="Times New Roman"/>
          <w:sz w:val="24"/>
          <w:szCs w:val="24"/>
        </w:rPr>
        <w:t>2025</w:t>
      </w:r>
      <w:proofErr w:type="gramEnd"/>
      <w:r w:rsidRPr="00B33BFA">
        <w:rPr>
          <w:rFonts w:ascii="Times New Roman" w:eastAsia="Times New Roman" w:hAnsi="Times New Roman" w:cs="Times New Roman"/>
          <w:sz w:val="24"/>
          <w:szCs w:val="24"/>
        </w:rPr>
        <w:t xml:space="preserve"> and August 15, 2024</w:t>
      </w:r>
      <w:r w:rsidR="009C011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7781" w:rsidRPr="00B33BFA">
        <w:rPr>
          <w:rFonts w:ascii="Times New Roman" w:eastAsia="Times New Roman" w:hAnsi="Times New Roman" w:cs="Times New Roman"/>
          <w:sz w:val="24"/>
          <w:szCs w:val="24"/>
        </w:rPr>
        <w:t xml:space="preserve">was 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>appl</w:t>
      </w:r>
      <w:r w:rsidR="00907781" w:rsidRPr="00B33BFA">
        <w:rPr>
          <w:rFonts w:ascii="Times New Roman" w:eastAsia="Times New Roman" w:hAnsi="Times New Roman" w:cs="Times New Roman"/>
          <w:sz w:val="24"/>
          <w:szCs w:val="24"/>
        </w:rPr>
        <w:t>ied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79577D" w:rsidRPr="00B33BFA">
        <w:rPr>
          <w:rFonts w:ascii="Times New Roman" w:eastAsia="Times New Roman" w:hAnsi="Times New Roman" w:cs="Times New Roman"/>
          <w:sz w:val="24"/>
          <w:szCs w:val="24"/>
        </w:rPr>
        <w:t xml:space="preserve">determine 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>authoriz</w:t>
      </w:r>
      <w:r w:rsidR="0079577D" w:rsidRPr="00B33BFA">
        <w:rPr>
          <w:rFonts w:ascii="Times New Roman" w:eastAsia="Times New Roman" w:hAnsi="Times New Roman" w:cs="Times New Roman"/>
          <w:sz w:val="24"/>
          <w:szCs w:val="24"/>
        </w:rPr>
        <w:t>ation for the</w:t>
      </w:r>
      <w:r w:rsidRPr="00B33BFA">
        <w:rPr>
          <w:rFonts w:ascii="Times New Roman" w:eastAsia="Times New Roman" w:hAnsi="Times New Roman" w:cs="Times New Roman"/>
          <w:sz w:val="24"/>
          <w:szCs w:val="24"/>
        </w:rPr>
        <w:t xml:space="preserve"> extension</w:t>
      </w:r>
      <w:r w:rsidR="0079577D" w:rsidRPr="00B33BF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AC7111" w:rsidRPr="00B33BFA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AC7111" w:rsidRPr="00B33BFA">
        <w:rPr>
          <w:rFonts w:ascii="Times New Roman" w:hAnsi="Times New Roman" w:cs="Times New Roman"/>
          <w:sz w:val="24"/>
          <w:szCs w:val="24"/>
        </w:rPr>
        <w:t xml:space="preserve">the purposes of this memorandum, </w:t>
      </w:r>
      <w:r w:rsidR="00B7707A">
        <w:rPr>
          <w:rFonts w:ascii="Times New Roman" w:eastAsia="Times New Roman" w:hAnsi="Times New Roman" w:cs="Times New Roman"/>
          <w:sz w:val="24"/>
          <w:szCs w:val="24"/>
        </w:rPr>
        <w:t>DOE</w:t>
      </w:r>
      <w:r w:rsidR="00AC7111" w:rsidRPr="00B33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2781" w:rsidRPr="00B33BFA">
        <w:rPr>
          <w:rFonts w:ascii="Times New Roman" w:eastAsia="Times New Roman" w:hAnsi="Times New Roman" w:cs="Times New Roman"/>
          <w:sz w:val="24"/>
          <w:szCs w:val="24"/>
        </w:rPr>
        <w:t>find</w:t>
      </w:r>
      <w:r w:rsidR="00B7707A">
        <w:rPr>
          <w:rFonts w:ascii="Times New Roman" w:eastAsia="Times New Roman" w:hAnsi="Times New Roman" w:cs="Times New Roman"/>
          <w:sz w:val="24"/>
          <w:szCs w:val="24"/>
        </w:rPr>
        <w:t>s</w:t>
      </w:r>
      <w:r w:rsidR="00AC7111" w:rsidRPr="00B33BFA">
        <w:rPr>
          <w:rFonts w:ascii="Times New Roman" w:eastAsia="Times New Roman" w:hAnsi="Times New Roman" w:cs="Times New Roman"/>
          <w:sz w:val="24"/>
          <w:szCs w:val="24"/>
        </w:rPr>
        <w:t xml:space="preserve"> that the normal nine-month timeframe for submitting the Single</w:t>
      </w:r>
      <w:r w:rsidR="00255790">
        <w:rPr>
          <w:rFonts w:ascii="Times New Roman" w:eastAsia="Times New Roman" w:hAnsi="Times New Roman" w:cs="Times New Roman"/>
          <w:sz w:val="24"/>
          <w:szCs w:val="24"/>
        </w:rPr>
        <w:t>/Compliance</w:t>
      </w:r>
      <w:r w:rsidR="00AC7111" w:rsidRPr="00B33BFA">
        <w:rPr>
          <w:rFonts w:ascii="Times New Roman" w:eastAsia="Times New Roman" w:hAnsi="Times New Roman" w:cs="Times New Roman"/>
          <w:sz w:val="24"/>
          <w:szCs w:val="24"/>
        </w:rPr>
        <w:t xml:space="preserve"> Audit reporting </w:t>
      </w:r>
      <w:r w:rsidR="00AC7111" w:rsidRPr="004633DE">
        <w:rPr>
          <w:rFonts w:ascii="Times New Roman" w:eastAsia="Times New Roman" w:hAnsi="Times New Roman" w:cs="Times New Roman"/>
          <w:sz w:val="24"/>
          <w:szCs w:val="24"/>
        </w:rPr>
        <w:t>package would impose an undue burden.</w:t>
      </w:r>
      <w:r w:rsidR="00DB6525">
        <w:rPr>
          <w:rFonts w:ascii="Times New Roman" w:eastAsia="Times New Roman" w:hAnsi="Times New Roman" w:cs="Times New Roman"/>
          <w:sz w:val="24"/>
          <w:szCs w:val="24"/>
        </w:rPr>
        <w:t xml:space="preserve">  Accordingly, </w:t>
      </w:r>
      <w:r w:rsidR="00EC1C40">
        <w:rPr>
          <w:rFonts w:ascii="Times New Roman" w:eastAsia="Times New Roman" w:hAnsi="Times New Roman" w:cs="Times New Roman"/>
          <w:sz w:val="24"/>
          <w:szCs w:val="24"/>
        </w:rPr>
        <w:t xml:space="preserve">the original </w:t>
      </w:r>
      <w:r w:rsidR="00D96F9C">
        <w:rPr>
          <w:rFonts w:ascii="Times New Roman" w:eastAsia="Times New Roman" w:hAnsi="Times New Roman" w:cs="Times New Roman"/>
          <w:sz w:val="24"/>
          <w:szCs w:val="24"/>
        </w:rPr>
        <w:t xml:space="preserve">due date for submitting </w:t>
      </w:r>
      <w:r w:rsidR="00A424A4">
        <w:rPr>
          <w:rFonts w:ascii="Times New Roman" w:eastAsia="Times New Roman" w:hAnsi="Times New Roman" w:cs="Times New Roman"/>
          <w:sz w:val="24"/>
          <w:szCs w:val="24"/>
        </w:rPr>
        <w:t>you</w:t>
      </w:r>
      <w:r w:rsidR="007872E2">
        <w:rPr>
          <w:rFonts w:ascii="Times New Roman" w:eastAsia="Times New Roman" w:hAnsi="Times New Roman" w:cs="Times New Roman"/>
          <w:sz w:val="24"/>
          <w:szCs w:val="24"/>
        </w:rPr>
        <w:t>r</w:t>
      </w:r>
      <w:r w:rsidR="00A42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72E2" w:rsidRPr="00B33BFA">
        <w:rPr>
          <w:rFonts w:ascii="Times New Roman" w:eastAsia="Times New Roman" w:hAnsi="Times New Roman" w:cs="Times New Roman"/>
          <w:sz w:val="24"/>
          <w:szCs w:val="24"/>
        </w:rPr>
        <w:t>Single</w:t>
      </w:r>
      <w:r w:rsidR="00255790">
        <w:rPr>
          <w:rFonts w:ascii="Times New Roman" w:eastAsia="Times New Roman" w:hAnsi="Times New Roman" w:cs="Times New Roman"/>
          <w:sz w:val="24"/>
          <w:szCs w:val="24"/>
        </w:rPr>
        <w:t>/Compliance</w:t>
      </w:r>
      <w:r w:rsidR="007872E2" w:rsidRPr="00B33BFA">
        <w:rPr>
          <w:rFonts w:ascii="Times New Roman" w:eastAsia="Times New Roman" w:hAnsi="Times New Roman" w:cs="Times New Roman"/>
          <w:sz w:val="24"/>
          <w:szCs w:val="24"/>
        </w:rPr>
        <w:t xml:space="preserve"> Audit reporting </w:t>
      </w:r>
      <w:r w:rsidR="007872E2" w:rsidRPr="004633DE">
        <w:rPr>
          <w:rFonts w:ascii="Times New Roman" w:eastAsia="Times New Roman" w:hAnsi="Times New Roman" w:cs="Times New Roman"/>
          <w:sz w:val="24"/>
          <w:szCs w:val="24"/>
        </w:rPr>
        <w:t>package</w:t>
      </w:r>
      <w:r w:rsidR="00A424A4">
        <w:rPr>
          <w:rFonts w:ascii="Times New Roman" w:hAnsi="Times New Roman" w:cs="Times New Roman"/>
          <w:sz w:val="24"/>
          <w:szCs w:val="24"/>
        </w:rPr>
        <w:t xml:space="preserve"> of </w:t>
      </w:r>
      <w:r w:rsidR="00A424A4" w:rsidRPr="00A424A4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XXXX</w:t>
      </w:r>
      <w:r w:rsidR="00A424A4">
        <w:rPr>
          <w:rFonts w:ascii="Times New Roman" w:hAnsi="Times New Roman" w:cs="Times New Roman"/>
          <w:sz w:val="24"/>
          <w:szCs w:val="24"/>
        </w:rPr>
        <w:t xml:space="preserve"> has been extended to </w:t>
      </w:r>
      <w:r w:rsidR="00A424A4" w:rsidRPr="00A424A4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XXXX</w:t>
      </w:r>
      <w:r w:rsidR="00A424A4">
        <w:rPr>
          <w:rFonts w:ascii="Times New Roman" w:hAnsi="Times New Roman" w:cs="Times New Roman"/>
          <w:sz w:val="24"/>
          <w:szCs w:val="24"/>
        </w:rPr>
        <w:t>.</w:t>
      </w:r>
    </w:p>
    <w:p w:rsidR="009C04A1" w:rsidRDefault="009C04A1" w:rsidP="004C0FE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31FFC" w:rsidRDefault="00A31FFC" w:rsidP="00A31FF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31FF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[USE THIS PARAGRAPH IF </w:t>
      </w:r>
      <w:r w:rsidRPr="00A31FF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Pr="00A31FF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GRANTING EXTENSION]</w:t>
      </w:r>
    </w:p>
    <w:p w:rsidR="007B1F6A" w:rsidRPr="00953D64" w:rsidRDefault="007B1F6A" w:rsidP="00A31FF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 w:rsidRPr="00953D64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  <w:t>If not granting an extension the GO/CO should consider adding supporting information for the decision.</w:t>
      </w:r>
    </w:p>
    <w:p w:rsidR="00F52398" w:rsidRDefault="00F52398" w:rsidP="00F523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39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The additional guidance regarding assessment of undue burden provided to Federal agencies in the COFFA memorandums, dated January 15, </w:t>
      </w:r>
      <w:proofErr w:type="gramStart"/>
      <w:r w:rsidRPr="00F52398">
        <w:rPr>
          <w:rFonts w:ascii="Times New Roman" w:eastAsia="Times New Roman" w:hAnsi="Times New Roman" w:cs="Times New Roman"/>
          <w:sz w:val="24"/>
          <w:szCs w:val="24"/>
          <w:highlight w:val="yellow"/>
        </w:rPr>
        <w:t>2025</w:t>
      </w:r>
      <w:proofErr w:type="gramEnd"/>
      <w:r w:rsidRPr="00F5239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and August 15, 2024, was applied to determine authorization for the extension.  For </w:t>
      </w:r>
      <w:r w:rsidRPr="00F52398">
        <w:rPr>
          <w:rFonts w:ascii="Times New Roman" w:hAnsi="Times New Roman" w:cs="Times New Roman"/>
          <w:sz w:val="24"/>
          <w:szCs w:val="24"/>
          <w:highlight w:val="yellow"/>
        </w:rPr>
        <w:t xml:space="preserve">the purposes of this memorandum, </w:t>
      </w:r>
      <w:r w:rsidRPr="00F5239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DOE finds that the normal nine-month timeframe for submitting the Single/Compliance Audit reporting package would </w:t>
      </w:r>
      <w:r w:rsidR="00C40D81" w:rsidRPr="00C40D81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NOT</w:t>
      </w:r>
      <w:r w:rsidR="00C40D8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F52398">
        <w:rPr>
          <w:rFonts w:ascii="Times New Roman" w:eastAsia="Times New Roman" w:hAnsi="Times New Roman" w:cs="Times New Roman"/>
          <w:sz w:val="24"/>
          <w:szCs w:val="24"/>
          <w:highlight w:val="yellow"/>
        </w:rPr>
        <w:t>impose an undue burden.  Accordingly, the original due date for submitting your Single/Compliance Audit reporting package</w:t>
      </w:r>
      <w:r w:rsidRPr="00F52398">
        <w:rPr>
          <w:rFonts w:ascii="Times New Roman" w:hAnsi="Times New Roman" w:cs="Times New Roman"/>
          <w:sz w:val="24"/>
          <w:szCs w:val="24"/>
          <w:highlight w:val="yellow"/>
        </w:rPr>
        <w:t xml:space="preserve"> of </w:t>
      </w:r>
      <w:r w:rsidRPr="00F52398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XXXX</w:t>
      </w:r>
      <w:r w:rsidRPr="00F5239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C40D81">
        <w:rPr>
          <w:rFonts w:ascii="Times New Roman" w:hAnsi="Times New Roman" w:cs="Times New Roman"/>
          <w:sz w:val="24"/>
          <w:szCs w:val="24"/>
          <w:highlight w:val="yellow"/>
        </w:rPr>
        <w:t>remains</w:t>
      </w:r>
      <w:r w:rsidRPr="00F52398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F52398" w:rsidRPr="00B33BFA" w:rsidRDefault="00F52398" w:rsidP="004C0FE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04A1" w:rsidRPr="00B33BFA" w:rsidRDefault="009C04A1" w:rsidP="004C0FE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33BFA">
        <w:rPr>
          <w:rFonts w:ascii="Times New Roman" w:eastAsia="Times New Roman" w:hAnsi="Times New Roman" w:cs="Times New Roman"/>
          <w:sz w:val="24"/>
          <w:szCs w:val="24"/>
        </w:rPr>
        <w:t>Recipients and subrecipients should maintain documentation of the reason for the delayed filing. Recipients and subrecipients eligible for extension may still qualify under the criteria at 2 CFR 200.520(a) as low-risk auditees if they submit their reporting package within the extended period.</w:t>
      </w:r>
    </w:p>
    <w:p w:rsidR="00821DA2" w:rsidRPr="004633DE" w:rsidRDefault="00821DA2" w:rsidP="004C0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33DE" w:rsidRPr="004633DE" w:rsidRDefault="004633DE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3DE">
        <w:rPr>
          <w:rFonts w:ascii="Times New Roman" w:hAnsi="Times New Roman" w:cs="Times New Roman"/>
          <w:spacing w:val="1"/>
          <w:sz w:val="24"/>
          <w:szCs w:val="24"/>
        </w:rPr>
        <w:t xml:space="preserve">If </w:t>
      </w:r>
      <w:r w:rsidRPr="004633DE">
        <w:rPr>
          <w:rFonts w:ascii="Times New Roman" w:hAnsi="Times New Roman" w:cs="Times New Roman"/>
          <w:spacing w:val="2"/>
          <w:sz w:val="24"/>
          <w:szCs w:val="24"/>
        </w:rPr>
        <w:t>you</w:t>
      </w:r>
      <w:r w:rsidRPr="004633D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have</w:t>
      </w:r>
      <w:r w:rsidRPr="004633D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any concerns or</w:t>
      </w:r>
      <w:r w:rsidRPr="004633D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questions,</w:t>
      </w:r>
      <w:r w:rsidRPr="004633DE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please</w:t>
      </w:r>
      <w:r w:rsidRPr="004633D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contact</w:t>
      </w:r>
      <w:r w:rsidRPr="004633D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me</w:t>
      </w:r>
      <w:r w:rsidRPr="004633D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at</w:t>
      </w:r>
      <w:r w:rsidRPr="004633D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877F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[PHONE</w:t>
      </w:r>
      <w:r w:rsidRPr="008877F1">
        <w:rPr>
          <w:rFonts w:ascii="Times New Roman" w:hAnsi="Times New Roman" w:cs="Times New Roman"/>
          <w:color w:val="FF0000"/>
          <w:spacing w:val="-3"/>
          <w:sz w:val="24"/>
          <w:szCs w:val="24"/>
          <w:highlight w:val="yellow"/>
        </w:rPr>
        <w:t xml:space="preserve"> </w:t>
      </w:r>
      <w:r w:rsidRPr="008877F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NUMBER]</w:t>
      </w:r>
      <w:r w:rsidRPr="008877F1">
        <w:rPr>
          <w:rFonts w:ascii="Times New Roman" w:hAnsi="Times New Roman" w:cs="Times New Roman"/>
          <w:color w:val="FF0000"/>
          <w:w w:val="101"/>
          <w:sz w:val="24"/>
          <w:szCs w:val="24"/>
        </w:rPr>
        <w:t xml:space="preserve"> </w:t>
      </w:r>
      <w:r w:rsidRPr="004633DE">
        <w:rPr>
          <w:rFonts w:ascii="Times New Roman" w:hAnsi="Times New Roman" w:cs="Times New Roman"/>
          <w:sz w:val="24"/>
          <w:szCs w:val="24"/>
        </w:rPr>
        <w:t>or</w:t>
      </w:r>
      <w:r w:rsidRPr="004633D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877F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[E-MAIL]</w:t>
      </w:r>
      <w:r w:rsidRPr="004633D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633DE" w:rsidRPr="004633DE" w:rsidRDefault="004633DE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33DE" w:rsidRPr="004633DE" w:rsidRDefault="004633DE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3DE">
        <w:rPr>
          <w:rFonts w:ascii="Times New Roman" w:hAnsi="Times New Roman" w:cs="Times New Roman"/>
          <w:sz w:val="24"/>
          <w:szCs w:val="24"/>
        </w:rPr>
        <w:tab/>
      </w:r>
      <w:r w:rsidRPr="004633DE">
        <w:rPr>
          <w:rFonts w:ascii="Times New Roman" w:hAnsi="Times New Roman" w:cs="Times New Roman"/>
          <w:sz w:val="24"/>
          <w:szCs w:val="24"/>
        </w:rPr>
        <w:tab/>
      </w:r>
      <w:r w:rsidRPr="004633DE">
        <w:rPr>
          <w:rFonts w:ascii="Times New Roman" w:hAnsi="Times New Roman" w:cs="Times New Roman"/>
          <w:sz w:val="24"/>
          <w:szCs w:val="24"/>
        </w:rPr>
        <w:tab/>
      </w:r>
      <w:r w:rsidRPr="004633DE">
        <w:rPr>
          <w:rFonts w:ascii="Times New Roman" w:hAnsi="Times New Roman" w:cs="Times New Roman"/>
          <w:sz w:val="24"/>
          <w:szCs w:val="24"/>
        </w:rPr>
        <w:tab/>
      </w:r>
      <w:r w:rsidRPr="004633DE">
        <w:rPr>
          <w:rFonts w:ascii="Times New Roman" w:hAnsi="Times New Roman" w:cs="Times New Roman"/>
          <w:sz w:val="24"/>
          <w:szCs w:val="24"/>
        </w:rPr>
        <w:tab/>
        <w:t>Sincerely,</w:t>
      </w:r>
    </w:p>
    <w:p w:rsidR="004633DE" w:rsidRPr="004633DE" w:rsidRDefault="004633DE" w:rsidP="004C0FE0">
      <w:pPr>
        <w:pStyle w:val="NoSpacing"/>
        <w:rPr>
          <w:rFonts w:ascii="Times New Roman" w:hAnsi="Times New Roman"/>
          <w:sz w:val="24"/>
          <w:szCs w:val="24"/>
        </w:rPr>
      </w:pPr>
    </w:p>
    <w:p w:rsidR="004633DE" w:rsidRPr="004633DE" w:rsidRDefault="004633DE" w:rsidP="004C0FE0">
      <w:pPr>
        <w:pStyle w:val="NoSpacing"/>
        <w:rPr>
          <w:rFonts w:ascii="Times New Roman" w:hAnsi="Times New Roman"/>
          <w:sz w:val="24"/>
          <w:szCs w:val="24"/>
        </w:rPr>
      </w:pPr>
    </w:p>
    <w:p w:rsidR="004633DE" w:rsidRPr="004633DE" w:rsidRDefault="004633DE" w:rsidP="004C0FE0">
      <w:pPr>
        <w:pStyle w:val="NoSpacing"/>
        <w:rPr>
          <w:rFonts w:ascii="Times New Roman" w:hAnsi="Times New Roman"/>
          <w:sz w:val="24"/>
          <w:szCs w:val="24"/>
        </w:rPr>
      </w:pPr>
    </w:p>
    <w:p w:rsidR="004633DE" w:rsidRPr="004633DE" w:rsidRDefault="004633DE" w:rsidP="004C0FE0">
      <w:pPr>
        <w:pStyle w:val="NoSpacing"/>
        <w:rPr>
          <w:rFonts w:ascii="Times New Roman" w:hAnsi="Times New Roman"/>
          <w:sz w:val="24"/>
          <w:szCs w:val="24"/>
        </w:rPr>
      </w:pP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</w:p>
    <w:p w:rsidR="004633DE" w:rsidRPr="004633DE" w:rsidRDefault="004633DE" w:rsidP="004C0FE0">
      <w:pPr>
        <w:pStyle w:val="NoSpacing"/>
        <w:rPr>
          <w:rFonts w:ascii="Times New Roman" w:hAnsi="Times New Roman"/>
          <w:sz w:val="24"/>
          <w:szCs w:val="24"/>
        </w:rPr>
      </w:pP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  <w:r w:rsidRPr="004633DE">
        <w:rPr>
          <w:rFonts w:ascii="Times New Roman" w:hAnsi="Times New Roman"/>
          <w:sz w:val="24"/>
          <w:szCs w:val="24"/>
        </w:rPr>
        <w:tab/>
      </w:r>
      <w:r w:rsidR="00375DD3">
        <w:rPr>
          <w:rFonts w:ascii="Times New Roman" w:hAnsi="Times New Roman"/>
          <w:sz w:val="24"/>
          <w:szCs w:val="24"/>
        </w:rPr>
        <w:t>Grants Officer/</w:t>
      </w:r>
      <w:r w:rsidRPr="004633DE">
        <w:rPr>
          <w:rFonts w:ascii="Times New Roman" w:hAnsi="Times New Roman"/>
          <w:sz w:val="24"/>
          <w:szCs w:val="24"/>
        </w:rPr>
        <w:t>Contracting Officer</w:t>
      </w:r>
    </w:p>
    <w:p w:rsidR="004633DE" w:rsidRPr="004633DE" w:rsidRDefault="004633DE" w:rsidP="004C0FE0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:rsidR="004633DE" w:rsidRPr="004633DE" w:rsidRDefault="004633DE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DA2" w:rsidRDefault="004633DE" w:rsidP="004C0FE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633DE">
        <w:rPr>
          <w:rFonts w:ascii="Times New Roman" w:hAnsi="Times New Roman" w:cs="Times New Roman"/>
          <w:sz w:val="24"/>
          <w:szCs w:val="24"/>
        </w:rPr>
        <w:t>Attachment:</w:t>
      </w:r>
      <w:r w:rsidRPr="004633DE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8877F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[</w:t>
      </w:r>
      <w:r w:rsidR="002D1A8D" w:rsidRPr="008877F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PERTINENT</w:t>
      </w:r>
      <w:r w:rsidR="002D1A8D" w:rsidRPr="008877F1">
        <w:rPr>
          <w:rFonts w:ascii="Times New Roman" w:hAnsi="Times New Roman" w:cs="Times New Roman"/>
          <w:color w:val="FF0000"/>
          <w:spacing w:val="12"/>
          <w:sz w:val="24"/>
          <w:szCs w:val="24"/>
          <w:highlight w:val="yellow"/>
        </w:rPr>
        <w:t xml:space="preserve"> </w:t>
      </w:r>
      <w:r w:rsidR="002D1A8D" w:rsidRPr="008877F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DOCUMENTATION</w:t>
      </w:r>
      <w:r w:rsidRPr="008877F1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]</w:t>
      </w:r>
    </w:p>
    <w:p w:rsidR="00417FB5" w:rsidRDefault="00417FB5" w:rsidP="004C0F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47F" w:rsidRPr="00417FB5" w:rsidRDefault="008E147F" w:rsidP="004C0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FB5">
        <w:rPr>
          <w:rFonts w:ascii="Times New Roman" w:hAnsi="Times New Roman" w:cs="Times New Roman"/>
          <w:sz w:val="24"/>
          <w:szCs w:val="24"/>
        </w:rPr>
        <w:t xml:space="preserve">CC: </w:t>
      </w:r>
      <w:r w:rsidRPr="00417FB5">
        <w:rPr>
          <w:rFonts w:ascii="Times New Roman" w:hAnsi="Times New Roman" w:cs="Times New Roman"/>
        </w:rPr>
        <w:t>singleauditmailbox@hq.doe.gov</w:t>
      </w:r>
    </w:p>
    <w:sectPr w:rsidR="008E147F" w:rsidRPr="00417FB5" w:rsidSect="002732B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7F52" w:rsidRDefault="00E17F52" w:rsidP="005024AD">
      <w:pPr>
        <w:spacing w:after="0" w:line="240" w:lineRule="auto"/>
      </w:pPr>
      <w:r>
        <w:separator/>
      </w:r>
    </w:p>
  </w:endnote>
  <w:endnote w:type="continuationSeparator" w:id="0">
    <w:p w:rsidR="00E17F52" w:rsidRDefault="00E17F52" w:rsidP="00502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22931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732BD" w:rsidRPr="00173C57" w:rsidRDefault="002732B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73C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3C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3C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73C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73C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732BD" w:rsidRDefault="002732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84255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2732BD" w:rsidRPr="003A3E51" w:rsidRDefault="002732BD">
        <w:pPr>
          <w:pStyle w:val="Footer"/>
          <w:jc w:val="center"/>
          <w:rPr>
            <w:rFonts w:ascii="Times New Roman" w:hAnsi="Times New Roman" w:cs="Times New Roman"/>
          </w:rPr>
        </w:pPr>
        <w:r w:rsidRPr="003A3E51">
          <w:rPr>
            <w:rFonts w:ascii="Times New Roman" w:hAnsi="Times New Roman" w:cs="Times New Roman"/>
          </w:rPr>
          <w:fldChar w:fldCharType="begin"/>
        </w:r>
        <w:r w:rsidRPr="004C4A02">
          <w:rPr>
            <w:rFonts w:ascii="Times New Roman" w:hAnsi="Times New Roman" w:cs="Times New Roman"/>
          </w:rPr>
          <w:instrText xml:space="preserve"> PAGE   \* MERGEFORMAT </w:instrText>
        </w:r>
        <w:r w:rsidRPr="003A3E51">
          <w:rPr>
            <w:rFonts w:ascii="Times New Roman" w:hAnsi="Times New Roman" w:cs="Times New Roman"/>
          </w:rPr>
          <w:fldChar w:fldCharType="separate"/>
        </w:r>
        <w:r w:rsidRPr="004C4A02">
          <w:rPr>
            <w:rFonts w:ascii="Times New Roman" w:hAnsi="Times New Roman" w:cs="Times New Roman"/>
            <w:noProof/>
          </w:rPr>
          <w:t>2</w:t>
        </w:r>
        <w:r w:rsidRPr="003A3E51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2732BD" w:rsidRDefault="002732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7F52" w:rsidRDefault="00E17F52" w:rsidP="005024AD">
      <w:pPr>
        <w:spacing w:after="0" w:line="240" w:lineRule="auto"/>
      </w:pPr>
      <w:r>
        <w:separator/>
      </w:r>
    </w:p>
  </w:footnote>
  <w:footnote w:type="continuationSeparator" w:id="0">
    <w:p w:rsidR="00E17F52" w:rsidRDefault="00E17F52" w:rsidP="00502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20D8" w:rsidRDefault="00262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24AD" w:rsidRDefault="005024AD" w:rsidP="005024A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40C9" w:rsidRPr="008877F1" w:rsidRDefault="00A540C9" w:rsidP="00A540C9">
    <w:pPr>
      <w:pStyle w:val="Default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8877F1">
      <w:rPr>
        <w:rFonts w:ascii="Times New Roman" w:hAnsi="Times New Roman" w:cs="Times New Roman"/>
        <w:b/>
        <w:bCs/>
        <w:sz w:val="28"/>
        <w:szCs w:val="28"/>
      </w:rPr>
      <w:t>Department of Energy</w:t>
    </w:r>
  </w:p>
  <w:p w:rsidR="00A540C9" w:rsidRPr="008877F1" w:rsidRDefault="00A540C9" w:rsidP="00A540C9">
    <w:pPr>
      <w:pStyle w:val="Default"/>
      <w:jc w:val="center"/>
      <w:rPr>
        <w:rFonts w:ascii="Times New Roman" w:hAnsi="Times New Roman" w:cs="Times New Roman"/>
        <w:sz w:val="22"/>
        <w:szCs w:val="22"/>
      </w:rPr>
    </w:pPr>
    <w:r w:rsidRPr="008877F1">
      <w:rPr>
        <w:rFonts w:ascii="Times New Roman" w:hAnsi="Times New Roman" w:cs="Times New Roman"/>
        <w:color w:val="FF0000"/>
        <w:sz w:val="22"/>
        <w:szCs w:val="22"/>
        <w:highlight w:val="yellow"/>
      </w:rPr>
      <w:t>XXXXXXXX</w:t>
    </w:r>
    <w:r w:rsidRPr="008877F1">
      <w:rPr>
        <w:rFonts w:ascii="Times New Roman" w:hAnsi="Times New Roman" w:cs="Times New Roman"/>
        <w:sz w:val="22"/>
        <w:szCs w:val="22"/>
      </w:rPr>
      <w:t xml:space="preserve"> Office </w:t>
    </w:r>
  </w:p>
  <w:p w:rsidR="00A540C9" w:rsidRPr="008877F1" w:rsidRDefault="00A540C9" w:rsidP="00A540C9">
    <w:pPr>
      <w:pStyle w:val="Default"/>
      <w:jc w:val="center"/>
      <w:rPr>
        <w:rFonts w:ascii="Times New Roman" w:hAnsi="Times New Roman" w:cs="Times New Roman"/>
        <w:sz w:val="22"/>
        <w:szCs w:val="22"/>
      </w:rPr>
    </w:pPr>
    <w:r w:rsidRPr="008877F1">
      <w:rPr>
        <w:rFonts w:ascii="Times New Roman" w:hAnsi="Times New Roman" w:cs="Times New Roman"/>
        <w:color w:val="FF0000"/>
        <w:sz w:val="22"/>
        <w:szCs w:val="22"/>
        <w:highlight w:val="yellow"/>
      </w:rPr>
      <w:t>XXXXXXXX</w:t>
    </w:r>
  </w:p>
  <w:p w:rsidR="002732BD" w:rsidRPr="008877F1" w:rsidRDefault="002732BD" w:rsidP="002732BD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2504BC9"/>
    <w:multiLevelType w:val="hybridMultilevel"/>
    <w:tmpl w:val="62B651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66B82"/>
    <w:multiLevelType w:val="hybridMultilevel"/>
    <w:tmpl w:val="5F546D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20E1F"/>
    <w:multiLevelType w:val="hybridMultilevel"/>
    <w:tmpl w:val="D5769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A0ED3"/>
    <w:multiLevelType w:val="hybridMultilevel"/>
    <w:tmpl w:val="DD78D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B317F"/>
    <w:multiLevelType w:val="hybridMultilevel"/>
    <w:tmpl w:val="1ECAA560"/>
    <w:lvl w:ilvl="0" w:tplc="E9FE4914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032C6"/>
    <w:multiLevelType w:val="hybridMultilevel"/>
    <w:tmpl w:val="074E9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B36F3"/>
    <w:multiLevelType w:val="hybridMultilevel"/>
    <w:tmpl w:val="C5606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C53B5"/>
    <w:multiLevelType w:val="hybridMultilevel"/>
    <w:tmpl w:val="7E482CCC"/>
    <w:lvl w:ilvl="0" w:tplc="AD760A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55B41"/>
    <w:multiLevelType w:val="hybridMultilevel"/>
    <w:tmpl w:val="2586C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62921"/>
    <w:multiLevelType w:val="hybridMultilevel"/>
    <w:tmpl w:val="D55CD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31325"/>
    <w:multiLevelType w:val="hybridMultilevel"/>
    <w:tmpl w:val="308267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9016CFE"/>
    <w:multiLevelType w:val="hybridMultilevel"/>
    <w:tmpl w:val="8EA62194"/>
    <w:lvl w:ilvl="0" w:tplc="08D8C044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F141D"/>
    <w:multiLevelType w:val="hybridMultilevel"/>
    <w:tmpl w:val="43A0CC92"/>
    <w:lvl w:ilvl="0" w:tplc="8C9CB6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384F3C"/>
    <w:multiLevelType w:val="hybridMultilevel"/>
    <w:tmpl w:val="95A20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A06DA"/>
    <w:multiLevelType w:val="hybridMultilevel"/>
    <w:tmpl w:val="30EE7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64DD6"/>
    <w:multiLevelType w:val="hybridMultilevel"/>
    <w:tmpl w:val="BEE02E12"/>
    <w:lvl w:ilvl="0" w:tplc="04090001">
      <w:start w:val="2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A4A99"/>
    <w:multiLevelType w:val="hybridMultilevel"/>
    <w:tmpl w:val="2834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839BE"/>
    <w:multiLevelType w:val="hybridMultilevel"/>
    <w:tmpl w:val="F3A46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EB0D26"/>
    <w:multiLevelType w:val="hybridMultilevel"/>
    <w:tmpl w:val="D5DC1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10E3D"/>
    <w:multiLevelType w:val="hybridMultilevel"/>
    <w:tmpl w:val="B6BCB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494080">
    <w:abstractNumId w:val="19"/>
  </w:num>
  <w:num w:numId="2" w16cid:durableId="1046832506">
    <w:abstractNumId w:val="9"/>
  </w:num>
  <w:num w:numId="3" w16cid:durableId="1349062068">
    <w:abstractNumId w:val="2"/>
  </w:num>
  <w:num w:numId="4" w16cid:durableId="172653452">
    <w:abstractNumId w:val="14"/>
  </w:num>
  <w:num w:numId="5" w16cid:durableId="954752444">
    <w:abstractNumId w:val="17"/>
  </w:num>
  <w:num w:numId="6" w16cid:durableId="1995597362">
    <w:abstractNumId w:val="16"/>
  </w:num>
  <w:num w:numId="7" w16cid:durableId="1771124299">
    <w:abstractNumId w:val="3"/>
  </w:num>
  <w:num w:numId="8" w16cid:durableId="1367566241">
    <w:abstractNumId w:val="0"/>
  </w:num>
  <w:num w:numId="9" w16cid:durableId="20453251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98176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07336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3231189">
    <w:abstractNumId w:val="1"/>
  </w:num>
  <w:num w:numId="13" w16cid:durableId="18745157">
    <w:abstractNumId w:val="11"/>
  </w:num>
  <w:num w:numId="14" w16cid:durableId="1057899146">
    <w:abstractNumId w:val="4"/>
  </w:num>
  <w:num w:numId="15" w16cid:durableId="684134985">
    <w:abstractNumId w:val="12"/>
  </w:num>
  <w:num w:numId="16" w16cid:durableId="979960890">
    <w:abstractNumId w:val="15"/>
  </w:num>
  <w:num w:numId="17" w16cid:durableId="2001418185">
    <w:abstractNumId w:val="6"/>
  </w:num>
  <w:num w:numId="18" w16cid:durableId="952782047">
    <w:abstractNumId w:val="7"/>
  </w:num>
  <w:num w:numId="19" w16cid:durableId="2107577757">
    <w:abstractNumId w:val="5"/>
  </w:num>
  <w:num w:numId="20" w16cid:durableId="18346422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17"/>
    <w:rsid w:val="00001963"/>
    <w:rsid w:val="00002D48"/>
    <w:rsid w:val="00005112"/>
    <w:rsid w:val="00005CAF"/>
    <w:rsid w:val="00010667"/>
    <w:rsid w:val="00043397"/>
    <w:rsid w:val="0007223A"/>
    <w:rsid w:val="00072556"/>
    <w:rsid w:val="00081279"/>
    <w:rsid w:val="00084D69"/>
    <w:rsid w:val="00085598"/>
    <w:rsid w:val="00090956"/>
    <w:rsid w:val="00090BCE"/>
    <w:rsid w:val="000A4BEC"/>
    <w:rsid w:val="000A58B9"/>
    <w:rsid w:val="000A6C6A"/>
    <w:rsid w:val="000C231E"/>
    <w:rsid w:val="000C54BE"/>
    <w:rsid w:val="000C769E"/>
    <w:rsid w:val="000D6615"/>
    <w:rsid w:val="000D7C13"/>
    <w:rsid w:val="000F558A"/>
    <w:rsid w:val="00114CBE"/>
    <w:rsid w:val="0012250A"/>
    <w:rsid w:val="001277B0"/>
    <w:rsid w:val="00133C95"/>
    <w:rsid w:val="00134353"/>
    <w:rsid w:val="001355EF"/>
    <w:rsid w:val="001374F6"/>
    <w:rsid w:val="00155490"/>
    <w:rsid w:val="001622E0"/>
    <w:rsid w:val="001645CE"/>
    <w:rsid w:val="00173C57"/>
    <w:rsid w:val="00176A33"/>
    <w:rsid w:val="00176F62"/>
    <w:rsid w:val="00180470"/>
    <w:rsid w:val="00191412"/>
    <w:rsid w:val="001A4838"/>
    <w:rsid w:val="001A6DE0"/>
    <w:rsid w:val="001B6274"/>
    <w:rsid w:val="001D2B37"/>
    <w:rsid w:val="001D4D83"/>
    <w:rsid w:val="0020430F"/>
    <w:rsid w:val="00222330"/>
    <w:rsid w:val="00224098"/>
    <w:rsid w:val="00224E08"/>
    <w:rsid w:val="00236C56"/>
    <w:rsid w:val="00255790"/>
    <w:rsid w:val="002620D8"/>
    <w:rsid w:val="00263D91"/>
    <w:rsid w:val="002674FF"/>
    <w:rsid w:val="00271E48"/>
    <w:rsid w:val="002732BD"/>
    <w:rsid w:val="00275C4C"/>
    <w:rsid w:val="002777DD"/>
    <w:rsid w:val="002A61DB"/>
    <w:rsid w:val="002B026C"/>
    <w:rsid w:val="002D1A8D"/>
    <w:rsid w:val="002E669F"/>
    <w:rsid w:val="002F2702"/>
    <w:rsid w:val="002F372F"/>
    <w:rsid w:val="002F4659"/>
    <w:rsid w:val="002F7A3C"/>
    <w:rsid w:val="00317025"/>
    <w:rsid w:val="00317472"/>
    <w:rsid w:val="00317800"/>
    <w:rsid w:val="00323D69"/>
    <w:rsid w:val="003374AB"/>
    <w:rsid w:val="00347A6A"/>
    <w:rsid w:val="00375DD3"/>
    <w:rsid w:val="003842BF"/>
    <w:rsid w:val="003A0FF6"/>
    <w:rsid w:val="003A3E51"/>
    <w:rsid w:val="003A68F9"/>
    <w:rsid w:val="003D3B32"/>
    <w:rsid w:val="003D4DC6"/>
    <w:rsid w:val="003E1F93"/>
    <w:rsid w:val="003E5A20"/>
    <w:rsid w:val="00414C44"/>
    <w:rsid w:val="00417FB5"/>
    <w:rsid w:val="00422A5A"/>
    <w:rsid w:val="0044627C"/>
    <w:rsid w:val="00451A0F"/>
    <w:rsid w:val="00456076"/>
    <w:rsid w:val="0046189A"/>
    <w:rsid w:val="004633DE"/>
    <w:rsid w:val="00486216"/>
    <w:rsid w:val="004906D6"/>
    <w:rsid w:val="00497E1E"/>
    <w:rsid w:val="004A0BF9"/>
    <w:rsid w:val="004B76DD"/>
    <w:rsid w:val="004C0FE0"/>
    <w:rsid w:val="004C2912"/>
    <w:rsid w:val="004C4A02"/>
    <w:rsid w:val="004C6E7D"/>
    <w:rsid w:val="004D0940"/>
    <w:rsid w:val="004D2606"/>
    <w:rsid w:val="004E4665"/>
    <w:rsid w:val="005024AD"/>
    <w:rsid w:val="00513853"/>
    <w:rsid w:val="0052517B"/>
    <w:rsid w:val="00541062"/>
    <w:rsid w:val="0055420C"/>
    <w:rsid w:val="00555470"/>
    <w:rsid w:val="00562E32"/>
    <w:rsid w:val="00564881"/>
    <w:rsid w:val="005825EC"/>
    <w:rsid w:val="0058472A"/>
    <w:rsid w:val="00585D28"/>
    <w:rsid w:val="005C184D"/>
    <w:rsid w:val="005D0A89"/>
    <w:rsid w:val="005E3F5C"/>
    <w:rsid w:val="005E54F5"/>
    <w:rsid w:val="0061442A"/>
    <w:rsid w:val="0062734C"/>
    <w:rsid w:val="00652A0A"/>
    <w:rsid w:val="00670CB0"/>
    <w:rsid w:val="00674DDF"/>
    <w:rsid w:val="00683581"/>
    <w:rsid w:val="0069651F"/>
    <w:rsid w:val="006A0EEE"/>
    <w:rsid w:val="006B761F"/>
    <w:rsid w:val="006C3167"/>
    <w:rsid w:val="006C6877"/>
    <w:rsid w:val="006E5C32"/>
    <w:rsid w:val="006E62C4"/>
    <w:rsid w:val="006F55B4"/>
    <w:rsid w:val="006F74C3"/>
    <w:rsid w:val="00714738"/>
    <w:rsid w:val="00746E4B"/>
    <w:rsid w:val="00753BCE"/>
    <w:rsid w:val="00755FD2"/>
    <w:rsid w:val="007611B6"/>
    <w:rsid w:val="00764677"/>
    <w:rsid w:val="007872E2"/>
    <w:rsid w:val="00787FCB"/>
    <w:rsid w:val="0079577D"/>
    <w:rsid w:val="007A48F8"/>
    <w:rsid w:val="007B1F6A"/>
    <w:rsid w:val="007B2DA1"/>
    <w:rsid w:val="007B7461"/>
    <w:rsid w:val="007E4FB8"/>
    <w:rsid w:val="007F7D26"/>
    <w:rsid w:val="008122C5"/>
    <w:rsid w:val="008147EC"/>
    <w:rsid w:val="00821DA2"/>
    <w:rsid w:val="00831C81"/>
    <w:rsid w:val="00832667"/>
    <w:rsid w:val="00841390"/>
    <w:rsid w:val="00841D9F"/>
    <w:rsid w:val="00875DDA"/>
    <w:rsid w:val="008873AA"/>
    <w:rsid w:val="008877F1"/>
    <w:rsid w:val="008927E6"/>
    <w:rsid w:val="00892A22"/>
    <w:rsid w:val="00895AE7"/>
    <w:rsid w:val="008B07CC"/>
    <w:rsid w:val="008C4F4D"/>
    <w:rsid w:val="008D1287"/>
    <w:rsid w:val="008E147F"/>
    <w:rsid w:val="008F2781"/>
    <w:rsid w:val="0090642E"/>
    <w:rsid w:val="009065D1"/>
    <w:rsid w:val="00907781"/>
    <w:rsid w:val="009154BD"/>
    <w:rsid w:val="009250B2"/>
    <w:rsid w:val="00925D32"/>
    <w:rsid w:val="009272D1"/>
    <w:rsid w:val="009273AB"/>
    <w:rsid w:val="0093021A"/>
    <w:rsid w:val="00934E52"/>
    <w:rsid w:val="009505D7"/>
    <w:rsid w:val="00952C81"/>
    <w:rsid w:val="00953D64"/>
    <w:rsid w:val="00976537"/>
    <w:rsid w:val="00984183"/>
    <w:rsid w:val="009A0951"/>
    <w:rsid w:val="009A33E1"/>
    <w:rsid w:val="009B55FE"/>
    <w:rsid w:val="009B5A12"/>
    <w:rsid w:val="009C011E"/>
    <w:rsid w:val="009C04A1"/>
    <w:rsid w:val="00A0490B"/>
    <w:rsid w:val="00A07092"/>
    <w:rsid w:val="00A16000"/>
    <w:rsid w:val="00A258CC"/>
    <w:rsid w:val="00A273A8"/>
    <w:rsid w:val="00A31FFC"/>
    <w:rsid w:val="00A343E3"/>
    <w:rsid w:val="00A424A4"/>
    <w:rsid w:val="00A540C9"/>
    <w:rsid w:val="00A65A4F"/>
    <w:rsid w:val="00A72DEA"/>
    <w:rsid w:val="00A80EDE"/>
    <w:rsid w:val="00A85B17"/>
    <w:rsid w:val="00A86601"/>
    <w:rsid w:val="00AA0878"/>
    <w:rsid w:val="00AA3FD2"/>
    <w:rsid w:val="00AA62F5"/>
    <w:rsid w:val="00AC35D8"/>
    <w:rsid w:val="00AC7111"/>
    <w:rsid w:val="00AD60ED"/>
    <w:rsid w:val="00B16462"/>
    <w:rsid w:val="00B177FE"/>
    <w:rsid w:val="00B33BFA"/>
    <w:rsid w:val="00B476A8"/>
    <w:rsid w:val="00B57CCF"/>
    <w:rsid w:val="00B743B3"/>
    <w:rsid w:val="00B755BD"/>
    <w:rsid w:val="00B7707A"/>
    <w:rsid w:val="00B83041"/>
    <w:rsid w:val="00B85424"/>
    <w:rsid w:val="00B9265C"/>
    <w:rsid w:val="00BA1261"/>
    <w:rsid w:val="00BA69EB"/>
    <w:rsid w:val="00BC3A69"/>
    <w:rsid w:val="00BE2489"/>
    <w:rsid w:val="00BE5A17"/>
    <w:rsid w:val="00C009FF"/>
    <w:rsid w:val="00C12BFD"/>
    <w:rsid w:val="00C15277"/>
    <w:rsid w:val="00C214A3"/>
    <w:rsid w:val="00C4008C"/>
    <w:rsid w:val="00C40D81"/>
    <w:rsid w:val="00C60FBF"/>
    <w:rsid w:val="00C656DD"/>
    <w:rsid w:val="00C87818"/>
    <w:rsid w:val="00C97BD3"/>
    <w:rsid w:val="00CA359B"/>
    <w:rsid w:val="00CB1914"/>
    <w:rsid w:val="00CC533A"/>
    <w:rsid w:val="00CD05CD"/>
    <w:rsid w:val="00CD419E"/>
    <w:rsid w:val="00CE641E"/>
    <w:rsid w:val="00D01C03"/>
    <w:rsid w:val="00D065D6"/>
    <w:rsid w:val="00D229EB"/>
    <w:rsid w:val="00D55A46"/>
    <w:rsid w:val="00D60D99"/>
    <w:rsid w:val="00D62321"/>
    <w:rsid w:val="00D62416"/>
    <w:rsid w:val="00D96F9C"/>
    <w:rsid w:val="00DB6525"/>
    <w:rsid w:val="00DC493F"/>
    <w:rsid w:val="00DE171A"/>
    <w:rsid w:val="00DF0EB9"/>
    <w:rsid w:val="00DF6BA3"/>
    <w:rsid w:val="00E042C3"/>
    <w:rsid w:val="00E17F52"/>
    <w:rsid w:val="00E22498"/>
    <w:rsid w:val="00E30748"/>
    <w:rsid w:val="00E36CAF"/>
    <w:rsid w:val="00E4053C"/>
    <w:rsid w:val="00E55C1C"/>
    <w:rsid w:val="00E60A3B"/>
    <w:rsid w:val="00E652F5"/>
    <w:rsid w:val="00E84EFB"/>
    <w:rsid w:val="00EC1C40"/>
    <w:rsid w:val="00EC3E50"/>
    <w:rsid w:val="00ED3B06"/>
    <w:rsid w:val="00ED76C9"/>
    <w:rsid w:val="00EE071A"/>
    <w:rsid w:val="00EE152E"/>
    <w:rsid w:val="00EF5675"/>
    <w:rsid w:val="00F13D89"/>
    <w:rsid w:val="00F16CFD"/>
    <w:rsid w:val="00F2271B"/>
    <w:rsid w:val="00F24BCE"/>
    <w:rsid w:val="00F52398"/>
    <w:rsid w:val="00F6081A"/>
    <w:rsid w:val="00F63D96"/>
    <w:rsid w:val="00F72D00"/>
    <w:rsid w:val="00FA2185"/>
    <w:rsid w:val="00FA24CB"/>
    <w:rsid w:val="00FA5098"/>
    <w:rsid w:val="00FA645E"/>
    <w:rsid w:val="00FC70D6"/>
    <w:rsid w:val="00FD5F8A"/>
    <w:rsid w:val="00FE0E14"/>
    <w:rsid w:val="00FE641F"/>
    <w:rsid w:val="00FE7625"/>
    <w:rsid w:val="00FF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7E569"/>
  <w15:chartTrackingRefBased/>
  <w15:docId w15:val="{17771B28-C99A-4D6F-943D-FE955F7B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0EE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A0EEE"/>
    <w:pPr>
      <w:ind w:left="720"/>
      <w:contextualSpacing/>
    </w:pPr>
  </w:style>
  <w:style w:type="table" w:styleId="TableGrid">
    <w:name w:val="Table Grid"/>
    <w:basedOn w:val="TableNormal"/>
    <w:uiPriority w:val="39"/>
    <w:rsid w:val="00180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2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4AD"/>
  </w:style>
  <w:style w:type="paragraph" w:styleId="Footer">
    <w:name w:val="footer"/>
    <w:basedOn w:val="Normal"/>
    <w:link w:val="FooterChar"/>
    <w:uiPriority w:val="99"/>
    <w:unhideWhenUsed/>
    <w:rsid w:val="00502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4AD"/>
  </w:style>
  <w:style w:type="character" w:styleId="CommentReference">
    <w:name w:val="annotation reference"/>
    <w:basedOn w:val="DefaultParagraphFont"/>
    <w:uiPriority w:val="99"/>
    <w:semiHidden/>
    <w:unhideWhenUsed/>
    <w:rsid w:val="001622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2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2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2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2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22E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777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42BF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9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94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0940"/>
    <w:rPr>
      <w:vertAlign w:val="superscript"/>
    </w:rPr>
  </w:style>
  <w:style w:type="paragraph" w:styleId="NoSpacing">
    <w:name w:val="No Spacing"/>
    <w:uiPriority w:val="1"/>
    <w:qFormat/>
    <w:rsid w:val="008C4F4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40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8B71E-C2DF-47EA-9774-8DBB9BA69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2086</Characters>
  <Application>Microsoft Office Word</Application>
  <DocSecurity>0</DocSecurity>
  <Lines>39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OFFM</dc:creator>
  <cp:keywords/>
  <dc:description/>
  <cp:lastModifiedBy>Butler, Lawrence</cp:lastModifiedBy>
  <cp:revision>1</cp:revision>
  <cp:lastPrinted>2024-12-10T13:50:00Z</cp:lastPrinted>
  <dcterms:created xsi:type="dcterms:W3CDTF">2026-09-16T13:01:00Z</dcterms:created>
  <dcterms:modified xsi:type="dcterms:W3CDTF">2026-09-16T13:01:00Z</dcterms:modified>
</cp:coreProperties>
</file>