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A31" w14:textId="77777777" w:rsidR="009635EC" w:rsidRPr="00AD7F4B" w:rsidRDefault="009635EC" w:rsidP="009635EC">
      <w:pPr>
        <w:rPr>
          <w:rFonts w:ascii="Times New Roman" w:hAnsi="Times New Roman" w:cs="Times New Roman"/>
        </w:rPr>
      </w:pPr>
    </w:p>
    <w:p w14:paraId="09A08F35" w14:textId="77777777" w:rsidR="00AD7F4B" w:rsidRPr="00AD7F4B" w:rsidRDefault="00AD7F4B" w:rsidP="00AD7F4B">
      <w:pPr>
        <w:widowControl w:val="0"/>
        <w:autoSpaceDE w:val="0"/>
        <w:autoSpaceDN w:val="0"/>
        <w:spacing w:before="20" w:after="0" w:line="256" w:lineRule="auto"/>
        <w:ind w:left="1440" w:right="1439"/>
        <w:jc w:val="center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AD7F4B">
        <w:rPr>
          <w:rFonts w:ascii="Times New Roman" w:eastAsia="Arial" w:hAnsi="Times New Roman" w:cs="Times New Roman"/>
          <w:b/>
          <w:bCs/>
          <w:kern w:val="0"/>
          <w14:ligatures w14:val="none"/>
        </w:rPr>
        <w:t>Standard Elements for a Contract Management Plan</w:t>
      </w:r>
    </w:p>
    <w:p w14:paraId="6FA2A4B1" w14:textId="77777777" w:rsidR="00AD7F4B" w:rsidRPr="00AD7F4B" w:rsidRDefault="00AD7F4B" w:rsidP="00AD7F4B">
      <w:pPr>
        <w:widowControl w:val="0"/>
        <w:autoSpaceDE w:val="0"/>
        <w:autoSpaceDN w:val="0"/>
        <w:spacing w:before="20" w:after="0" w:line="256" w:lineRule="auto"/>
        <w:ind w:left="1440" w:right="1439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655"/>
      </w:tblGrid>
      <w:tr w:rsidR="00AD7F4B" w:rsidRPr="00AD7F4B" w14:paraId="189A5D34" w14:textId="77777777" w:rsidTr="00031D6B">
        <w:trPr>
          <w:trHeight w:val="263"/>
          <w:jc w:val="center"/>
        </w:trPr>
        <w:tc>
          <w:tcPr>
            <w:tcW w:w="2695" w:type="dxa"/>
          </w:tcPr>
          <w:p w14:paraId="4D94FC3B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" w:after="0" w:line="233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t>Plan</w:t>
            </w:r>
            <w:r w:rsidRPr="00AD7F4B">
              <w:rPr>
                <w:rFonts w:ascii="Times New Roman" w:eastAsia="Times New Roman" w:hAnsi="Times New Roman" w:cs="Times New Roman"/>
                <w:b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Element</w:t>
            </w:r>
          </w:p>
        </w:tc>
        <w:tc>
          <w:tcPr>
            <w:tcW w:w="6655" w:type="dxa"/>
          </w:tcPr>
          <w:p w14:paraId="679D4CDB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" w:after="0" w:line="233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AD7F4B" w:rsidRPr="00AD7F4B" w14:paraId="2A310436" w14:textId="77777777" w:rsidTr="00031D6B">
        <w:trPr>
          <w:trHeight w:val="1826"/>
          <w:jc w:val="center"/>
        </w:trPr>
        <w:tc>
          <w:tcPr>
            <w:tcW w:w="2695" w:type="dxa"/>
          </w:tcPr>
          <w:p w14:paraId="74F66017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  <w:r w:rsidRPr="00AD7F4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Summary</w:t>
            </w:r>
            <w:r w:rsidRPr="00AD7F4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and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Background</w:t>
            </w:r>
          </w:p>
        </w:tc>
        <w:tc>
          <w:tcPr>
            <w:tcW w:w="6655" w:type="dxa"/>
          </w:tcPr>
          <w:p w14:paraId="2AD14825" w14:textId="77777777" w:rsidR="00AD7F4B" w:rsidRPr="00AD7F4B" w:rsidRDefault="00AD7F4B" w:rsidP="00AD7F4B">
            <w:pPr>
              <w:widowControl w:val="0"/>
              <w:numPr>
                <w:ilvl w:val="0"/>
                <w:numId w:val="18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7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Provide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brief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description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office responsible for contract management</w:t>
            </w:r>
          </w:p>
          <w:p w14:paraId="39C97B99" w14:textId="77777777" w:rsidR="00AD7F4B" w:rsidRPr="00AD7F4B" w:rsidRDefault="00AD7F4B" w:rsidP="00AD7F4B">
            <w:pPr>
              <w:widowControl w:val="0"/>
              <w:numPr>
                <w:ilvl w:val="0"/>
                <w:numId w:val="18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right="1003" w:hanging="36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role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other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offices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supporting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 management, if applicable</w:t>
            </w:r>
          </w:p>
          <w:p w14:paraId="0197735A" w14:textId="77777777" w:rsidR="00AD7F4B" w:rsidRPr="00AD7F4B" w:rsidRDefault="00AD7F4B" w:rsidP="00AD7F4B">
            <w:pPr>
              <w:widowControl w:val="0"/>
              <w:numPr>
                <w:ilvl w:val="0"/>
                <w:numId w:val="18"/>
              </w:numPr>
              <w:tabs>
                <w:tab w:val="left" w:pos="467"/>
              </w:tabs>
              <w:autoSpaceDE w:val="0"/>
              <w:autoSpaceDN w:val="0"/>
              <w:spacing w:after="0" w:line="254" w:lineRule="exact"/>
              <w:ind w:left="467" w:right="49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  <w:proofErr w:type="gramEnd"/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the contract and other relevant documents; repeat information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from</w:t>
            </w:r>
            <w:r w:rsidRPr="00AD7F4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these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documents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only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necessary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establish context for the rest of the contract management plan</w:t>
            </w:r>
          </w:p>
        </w:tc>
      </w:tr>
      <w:tr w:rsidR="00AD7F4B" w:rsidRPr="00AD7F4B" w14:paraId="01CD1DFB" w14:textId="77777777" w:rsidTr="00031D6B">
        <w:trPr>
          <w:trHeight w:val="1305"/>
          <w:jc w:val="center"/>
        </w:trPr>
        <w:tc>
          <w:tcPr>
            <w:tcW w:w="2695" w:type="dxa"/>
          </w:tcPr>
          <w:p w14:paraId="357B4E28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  <w:r w:rsidRPr="00AD7F4B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Key contract management</w:t>
            </w:r>
            <w:r w:rsidRPr="00AD7F4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team</w:t>
            </w:r>
            <w:r w:rsidRPr="00AD7F4B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members</w:t>
            </w:r>
          </w:p>
        </w:tc>
        <w:tc>
          <w:tcPr>
            <w:tcW w:w="6655" w:type="dxa"/>
          </w:tcPr>
          <w:p w14:paraId="56721EE6" w14:textId="77777777" w:rsidR="00AD7F4B" w:rsidRPr="00AD7F4B" w:rsidRDefault="00AD7F4B" w:rsidP="00AD7F4B">
            <w:pPr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6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Identify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offices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individuals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responsible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 administration and oversight, including designated CORs and technical monitors.</w:t>
            </w:r>
          </w:p>
          <w:p w14:paraId="73182EED" w14:textId="77777777" w:rsidR="00AD7F4B" w:rsidRPr="00AD7F4B" w:rsidRDefault="00AD7F4B" w:rsidP="00AD7F4B">
            <w:pPr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autoSpaceDE w:val="0"/>
              <w:autoSpaceDN w:val="0"/>
              <w:spacing w:after="0" w:line="254" w:lineRule="exact"/>
              <w:ind w:right="63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roles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responsibilities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each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office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team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member</w:t>
            </w:r>
          </w:p>
        </w:tc>
      </w:tr>
      <w:tr w:rsidR="00AD7F4B" w:rsidRPr="00AD7F4B" w14:paraId="5DF47485" w14:textId="77777777" w:rsidTr="00031D6B">
        <w:trPr>
          <w:trHeight w:val="2617"/>
          <w:jc w:val="center"/>
        </w:trPr>
        <w:tc>
          <w:tcPr>
            <w:tcW w:w="2695" w:type="dxa"/>
          </w:tcPr>
          <w:p w14:paraId="3503DE9B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  <w:r w:rsidRPr="00AD7F4B">
              <w:rPr>
                <w:rFonts w:ascii="Times New Roman" w:eastAsia="Times New Roman" w:hAnsi="Times New Roman" w:cs="Times New Roman"/>
                <w:spacing w:val="3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Key</w:t>
            </w:r>
            <w:r w:rsidRPr="00AD7F4B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performance</w:t>
            </w:r>
            <w:r w:rsidRPr="00AD7F4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risks and contract assurance</w:t>
            </w:r>
          </w:p>
        </w:tc>
        <w:tc>
          <w:tcPr>
            <w:tcW w:w="6655" w:type="dxa"/>
          </w:tcPr>
          <w:p w14:paraId="707FB188" w14:textId="77777777" w:rsidR="00AD7F4B" w:rsidRPr="00AD7F4B" w:rsidRDefault="00AD7F4B" w:rsidP="00AD7F4B">
            <w:pPr>
              <w:widowControl w:val="0"/>
              <w:numPr>
                <w:ilvl w:val="0"/>
                <w:numId w:val="16"/>
              </w:numPr>
              <w:tabs>
                <w:tab w:val="left" w:pos="467"/>
              </w:tabs>
              <w:autoSpaceDE w:val="0"/>
              <w:autoSpaceDN w:val="0"/>
              <w:spacing w:before="2" w:after="0" w:line="269" w:lineRule="exact"/>
              <w:ind w:hanging="35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Identify</w:t>
            </w:r>
            <w:r w:rsidRPr="00AD7F4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key</w:t>
            </w:r>
            <w:r w:rsidRPr="00AD7F4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performance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risks</w:t>
            </w:r>
          </w:p>
          <w:p w14:paraId="6DCA9B59" w14:textId="77777777" w:rsidR="00AD7F4B" w:rsidRPr="00AD7F4B" w:rsidRDefault="00AD7F4B" w:rsidP="00AD7F4B">
            <w:pPr>
              <w:widowControl w:val="0"/>
              <w:numPr>
                <w:ilvl w:val="0"/>
                <w:numId w:val="16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right="22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processes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individuals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responsible</w:t>
            </w:r>
            <w:r w:rsidRPr="00AD7F4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monitoring contractor performance for each identified risk</w:t>
            </w:r>
          </w:p>
          <w:p w14:paraId="10B6A9BC" w14:textId="77777777" w:rsidR="00AD7F4B" w:rsidRPr="00AD7F4B" w:rsidRDefault="00AD7F4B" w:rsidP="00AD7F4B">
            <w:pPr>
              <w:widowControl w:val="0"/>
              <w:numPr>
                <w:ilvl w:val="0"/>
                <w:numId w:val="16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left="468" w:right="114" w:hanging="36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how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Contractor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Assurance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Systems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will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used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identify and mitigate risks, if applicable</w:t>
            </w:r>
          </w:p>
          <w:p w14:paraId="4A9A4346" w14:textId="77777777" w:rsidR="00AD7F4B" w:rsidRPr="00AD7F4B" w:rsidRDefault="00AD7F4B" w:rsidP="00AD7F4B">
            <w:pPr>
              <w:widowControl w:val="0"/>
              <w:numPr>
                <w:ilvl w:val="0"/>
                <w:numId w:val="16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left="468" w:right="148" w:hanging="36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Assign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federal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officials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responsible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oversight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monitoring of Contractor Assurance System processes</w:t>
            </w:r>
          </w:p>
          <w:p w14:paraId="1B13B431" w14:textId="3612CF5D" w:rsidR="00AD7F4B" w:rsidRPr="00AD7F4B" w:rsidRDefault="00AD7F4B" w:rsidP="00AD7F4B">
            <w:pPr>
              <w:widowControl w:val="0"/>
              <w:numPr>
                <w:ilvl w:val="0"/>
                <w:numId w:val="16"/>
              </w:numPr>
              <w:tabs>
                <w:tab w:val="left" w:pos="468"/>
              </w:tabs>
              <w:autoSpaceDE w:val="0"/>
              <w:autoSpaceDN w:val="0"/>
              <w:spacing w:after="0" w:line="254" w:lineRule="exact"/>
              <w:ind w:left="468" w:right="9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Describe how the contractor’s internal audit activity will be used to identify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mitigate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risks,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if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applicable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</w:t>
            </w:r>
            <w:r w:rsidRPr="00997C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see</w:t>
            </w:r>
            <w:r w:rsidRPr="00997C34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="00997C34" w:rsidRPr="00997C34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Acquisition Letter</w:t>
            </w:r>
            <w:r w:rsidR="00997C34" w:rsidRPr="00997C3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="00997C34" w:rsidRPr="00997C34">
              <w:rPr>
                <w:rFonts w:ascii="Times New Roman" w:hAnsi="Times New Roman" w:cs="Times New Roman"/>
                <w:sz w:val="22"/>
                <w:szCs w:val="22"/>
              </w:rPr>
              <w:t xml:space="preserve">AL-2022-03, </w:t>
            </w:r>
            <w:r w:rsidR="00997C34" w:rsidRPr="00997C3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The Office of Inspector General’s Audit Strategy</w:t>
            </w:r>
            <w:r w:rsidRPr="00997C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AD7F4B" w:rsidRPr="00AD7F4B" w14:paraId="4F97692F" w14:textId="77777777" w:rsidTr="00031D6B">
        <w:trPr>
          <w:trHeight w:val="2334"/>
          <w:jc w:val="center"/>
        </w:trPr>
        <w:tc>
          <w:tcPr>
            <w:tcW w:w="2695" w:type="dxa"/>
          </w:tcPr>
          <w:p w14:paraId="0626FF6A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45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  <w:r w:rsidRPr="00AD7F4B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Performance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Monitoring--Inspection,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surveillance, and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acceptance</w:t>
            </w:r>
          </w:p>
        </w:tc>
        <w:tc>
          <w:tcPr>
            <w:tcW w:w="6655" w:type="dxa"/>
          </w:tcPr>
          <w:p w14:paraId="21214AF8" w14:textId="77777777" w:rsidR="00AD7F4B" w:rsidRPr="00AD7F4B" w:rsidRDefault="00AD7F4B" w:rsidP="00AD7F4B">
            <w:pPr>
              <w:widowControl w:val="0"/>
              <w:numPr>
                <w:ilvl w:val="0"/>
                <w:numId w:val="15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23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 needed, document procedures for inspection, surveillance, and acceptance of contract performance and deliverables, if this is not already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addressed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through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separate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quality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assurance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surveillance plan (QASP).</w:t>
            </w:r>
          </w:p>
          <w:p w14:paraId="1545CE2F" w14:textId="77777777" w:rsidR="00AD7F4B" w:rsidRPr="00AD7F4B" w:rsidRDefault="00AD7F4B" w:rsidP="00AD7F4B">
            <w:pPr>
              <w:widowControl w:val="0"/>
              <w:numPr>
                <w:ilvl w:val="0"/>
                <w:numId w:val="15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right="52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needed,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include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discussion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personnel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responsible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for inspection, surveillance and acceptance, and procedures for addressing identified performance or quality concerns.</w:t>
            </w:r>
          </w:p>
          <w:p w14:paraId="32039C7E" w14:textId="77777777" w:rsidR="00AD7F4B" w:rsidRPr="00AD7F4B" w:rsidRDefault="00AD7F4B" w:rsidP="00AD7F4B">
            <w:pPr>
              <w:widowControl w:val="0"/>
              <w:numPr>
                <w:ilvl w:val="0"/>
                <w:numId w:val="15"/>
              </w:numPr>
              <w:tabs>
                <w:tab w:val="left" w:pos="468"/>
              </w:tabs>
              <w:autoSpaceDE w:val="0"/>
              <w:autoSpaceDN w:val="0"/>
              <w:spacing w:before="1" w:after="0" w:line="254" w:lineRule="exact"/>
              <w:ind w:right="93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If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applicable,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provide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separate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QASP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that addresses inspection, surveillance, and acceptance</w:t>
            </w:r>
          </w:p>
        </w:tc>
      </w:tr>
      <w:tr w:rsidR="00AD7F4B" w:rsidRPr="00AD7F4B" w14:paraId="0AF77B5E" w14:textId="77777777" w:rsidTr="00031D6B">
        <w:trPr>
          <w:trHeight w:val="1050"/>
          <w:jc w:val="center"/>
        </w:trPr>
        <w:tc>
          <w:tcPr>
            <w:tcW w:w="2695" w:type="dxa"/>
          </w:tcPr>
          <w:p w14:paraId="7EAB20FD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  <w:r w:rsidRPr="00AD7F4B">
              <w:rPr>
                <w:rFonts w:ascii="Times New Roman" w:eastAsia="Times New Roman" w:hAnsi="Times New Roman" w:cs="Times New Roman"/>
                <w:spacing w:val="5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Project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management</w:t>
            </w:r>
          </w:p>
        </w:tc>
        <w:tc>
          <w:tcPr>
            <w:tcW w:w="6655" w:type="dxa"/>
          </w:tcPr>
          <w:p w14:paraId="061D7FDA" w14:textId="77777777" w:rsidR="00AD7F4B" w:rsidRPr="00AD7F4B" w:rsidRDefault="00AD7F4B" w:rsidP="00AD7F4B">
            <w:pPr>
              <w:widowControl w:val="0"/>
              <w:numPr>
                <w:ilvl w:val="0"/>
                <w:numId w:val="14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21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management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processes,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roles</w:t>
            </w:r>
            <w:r w:rsidRPr="00AD7F4B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responsibilities if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 contract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involves performance of projects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that are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not already subject to formal DOE project management processes</w:t>
            </w:r>
          </w:p>
          <w:p w14:paraId="34BE7E13" w14:textId="77777777" w:rsidR="00AD7F4B" w:rsidRPr="00AD7F4B" w:rsidRDefault="00AD7F4B" w:rsidP="00AD7F4B">
            <w:pPr>
              <w:widowControl w:val="0"/>
              <w:numPr>
                <w:ilvl w:val="0"/>
                <w:numId w:val="14"/>
              </w:numPr>
              <w:tabs>
                <w:tab w:val="left" w:pos="467"/>
              </w:tabs>
              <w:autoSpaceDE w:val="0"/>
              <w:autoSpaceDN w:val="0"/>
              <w:spacing w:after="0" w:line="254" w:lineRule="exact"/>
              <w:ind w:left="467" w:hanging="35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  <w:r w:rsidRPr="00AD7F4B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separate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management</w:t>
            </w:r>
            <w:r w:rsidRPr="00AD7F4B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criteria</w:t>
            </w:r>
            <w:r w:rsidRPr="00AD7F4B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as</w:t>
            </w:r>
            <w:r w:rsidRPr="00AD7F4B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appropriate</w:t>
            </w:r>
          </w:p>
        </w:tc>
      </w:tr>
      <w:tr w:rsidR="00AD7F4B" w:rsidRPr="00AD7F4B" w14:paraId="54AFC5BB" w14:textId="77777777" w:rsidTr="00031D6B">
        <w:trPr>
          <w:trHeight w:val="1050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7E2B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6. Management of contractor litigation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A3B" w14:textId="77777777" w:rsidR="00AD7F4B" w:rsidRPr="00AD7F4B" w:rsidRDefault="00AD7F4B" w:rsidP="00AD7F4B">
            <w:pPr>
              <w:widowControl w:val="0"/>
              <w:numPr>
                <w:ilvl w:val="0"/>
                <w:numId w:val="19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9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Document processes, roles and responsibilities of Federal officials as needed to supplement existing contract provisions on contractor litigation management</w:t>
            </w:r>
          </w:p>
          <w:p w14:paraId="435FFE68" w14:textId="77777777" w:rsidR="00AD7F4B" w:rsidRPr="00AD7F4B" w:rsidRDefault="00AD7F4B" w:rsidP="00AD7F4B">
            <w:pPr>
              <w:widowControl w:val="0"/>
              <w:numPr>
                <w:ilvl w:val="0"/>
                <w:numId w:val="19"/>
              </w:numPr>
              <w:tabs>
                <w:tab w:val="left" w:pos="468"/>
              </w:tabs>
              <w:autoSpaceDE w:val="0"/>
              <w:autoSpaceDN w:val="0"/>
              <w:spacing w:after="0" w:line="254" w:lineRule="exact"/>
              <w:ind w:right="30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Reference applicable contract provisions and DOE regulations and policies as needed</w:t>
            </w:r>
          </w:p>
        </w:tc>
      </w:tr>
    </w:tbl>
    <w:p w14:paraId="76416AA0" w14:textId="77777777" w:rsidR="00AD7F4B" w:rsidRPr="00AD7F4B" w:rsidRDefault="00AD7F4B" w:rsidP="00AD7F4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AD7F4B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br w:type="page"/>
      </w:r>
    </w:p>
    <w:p w14:paraId="46A47835" w14:textId="77777777" w:rsidR="00AD7F4B" w:rsidRPr="00AD7F4B" w:rsidRDefault="00AD7F4B" w:rsidP="00AD7F4B">
      <w:pPr>
        <w:widowControl w:val="0"/>
        <w:autoSpaceDE w:val="0"/>
        <w:autoSpaceDN w:val="0"/>
        <w:spacing w:before="20" w:after="0" w:line="256" w:lineRule="auto"/>
        <w:ind w:left="1440" w:right="143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655"/>
      </w:tblGrid>
      <w:tr w:rsidR="00AD7F4B" w:rsidRPr="00AD7F4B" w14:paraId="6C5C0E16" w14:textId="77777777" w:rsidTr="00031D6B">
        <w:trPr>
          <w:trHeight w:val="261"/>
          <w:jc w:val="center"/>
        </w:trPr>
        <w:tc>
          <w:tcPr>
            <w:tcW w:w="2695" w:type="dxa"/>
          </w:tcPr>
          <w:p w14:paraId="2EA45B4D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8" w:after="0" w:line="233" w:lineRule="exact"/>
              <w:ind w:left="107"/>
              <w:rPr>
                <w:rFonts w:ascii="Times New Roman" w:eastAsia="Arial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t>Plan</w:t>
            </w:r>
            <w:r w:rsidRPr="00AD7F4B">
              <w:rPr>
                <w:rFonts w:ascii="Times New Roman" w:eastAsia="Arial" w:hAnsi="Times New Roman" w:cs="Times New Roman"/>
                <w:b/>
                <w:i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Element</w:t>
            </w:r>
          </w:p>
        </w:tc>
        <w:tc>
          <w:tcPr>
            <w:tcW w:w="6655" w:type="dxa"/>
          </w:tcPr>
          <w:p w14:paraId="724F6ED6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8" w:after="0" w:line="233" w:lineRule="exact"/>
              <w:ind w:left="108"/>
              <w:rPr>
                <w:rFonts w:ascii="Times New Roman" w:eastAsia="Arial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b/>
                <w:i/>
                <w:spacing w:val="-2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AD7F4B" w:rsidRPr="00AD7F4B" w14:paraId="5700DF9E" w14:textId="77777777" w:rsidTr="00031D6B">
        <w:trPr>
          <w:trHeight w:val="1559"/>
          <w:jc w:val="center"/>
        </w:trPr>
        <w:tc>
          <w:tcPr>
            <w:tcW w:w="2695" w:type="dxa"/>
          </w:tcPr>
          <w:p w14:paraId="2295560F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5" w:after="0" w:line="240" w:lineRule="auto"/>
              <w:ind w:left="107" w:right="64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Hlk214623397"/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7.</w:t>
            </w:r>
            <w:r w:rsidRPr="00AD7F4B">
              <w:rPr>
                <w:rFonts w:ascii="Times New Roman" w:eastAsia="Arial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</w:t>
            </w:r>
            <w:proofErr w:type="gramEnd"/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human resource</w:t>
            </w:r>
            <w:r w:rsidRPr="00AD7F4B">
              <w:rPr>
                <w:rFonts w:ascii="Times New Roman" w:eastAsia="Arial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management</w:t>
            </w:r>
          </w:p>
        </w:tc>
        <w:tc>
          <w:tcPr>
            <w:tcW w:w="6655" w:type="dxa"/>
          </w:tcPr>
          <w:p w14:paraId="56133EDC" w14:textId="77777777" w:rsidR="00AD7F4B" w:rsidRPr="00AD7F4B" w:rsidRDefault="00AD7F4B" w:rsidP="00AD7F4B">
            <w:pPr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autoSpaceDE w:val="0"/>
              <w:autoSpaceDN w:val="0"/>
              <w:spacing w:before="4" w:after="0" w:line="240" w:lineRule="auto"/>
              <w:ind w:right="93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processes,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responsibilities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Federal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officials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as needed to implement the requirements of DOE Order 351.1 </w:t>
            </w:r>
            <w:r w:rsidRPr="00AD7F4B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14:ligatures w14:val="none"/>
              </w:rPr>
              <w:t>Contractor Human Resource Management Programs</w:t>
            </w:r>
            <w:r w:rsidRPr="00AD7F4B">
              <w:rPr>
                <w:rFonts w:ascii="Times New Roman" w:eastAsia="Arial" w:hAnsi="Times New Roman" w:cs="Times New Roman"/>
                <w:i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 associated contract provisions.</w:t>
            </w:r>
          </w:p>
          <w:p w14:paraId="3B5F6DB7" w14:textId="77777777" w:rsidR="00AD7F4B" w:rsidRPr="00AD7F4B" w:rsidRDefault="00AD7F4B" w:rsidP="00AD7F4B">
            <w:pPr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autoSpaceDE w:val="0"/>
              <w:autoSpaceDN w:val="0"/>
              <w:spacing w:after="0" w:line="254" w:lineRule="exact"/>
              <w:ind w:right="30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applicable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provisions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regulations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 policies as needed</w:t>
            </w:r>
          </w:p>
        </w:tc>
      </w:tr>
      <w:bookmarkEnd w:id="0"/>
      <w:tr w:rsidR="00AD7F4B" w:rsidRPr="00AD7F4B" w14:paraId="2A4877DF" w14:textId="77777777" w:rsidTr="00031D6B">
        <w:trPr>
          <w:trHeight w:val="2332"/>
          <w:jc w:val="center"/>
        </w:trPr>
        <w:tc>
          <w:tcPr>
            <w:tcW w:w="2695" w:type="dxa"/>
          </w:tcPr>
          <w:p w14:paraId="578F9DF1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8.</w:t>
            </w:r>
            <w:r w:rsidRPr="00AD7F4B">
              <w:rPr>
                <w:rFonts w:ascii="Times New Roman" w:eastAsia="Arial" w:hAnsi="Times New Roman" w:cs="Times New Roman"/>
                <w:spacing w:val="5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Cost</w:t>
            </w:r>
            <w:r w:rsidRPr="00AD7F4B">
              <w:rPr>
                <w:rFonts w:ascii="Times New Roman" w:eastAsia="Arial" w:hAnsi="Times New Roman" w:cs="Times New Roman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Allowability</w:t>
            </w:r>
          </w:p>
        </w:tc>
        <w:tc>
          <w:tcPr>
            <w:tcW w:w="6655" w:type="dxa"/>
          </w:tcPr>
          <w:p w14:paraId="3BAB15D2" w14:textId="77777777" w:rsidR="00AD7F4B" w:rsidRPr="00AD7F4B" w:rsidRDefault="00AD7F4B" w:rsidP="00AD7F4B">
            <w:pPr>
              <w:widowControl w:val="0"/>
              <w:numPr>
                <w:ilvl w:val="0"/>
                <w:numId w:val="23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68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processes,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roles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responsibilities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assessing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 allowability, reasonableness, and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allocability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 contract costs</w:t>
            </w:r>
          </w:p>
          <w:p w14:paraId="2D70E904" w14:textId="77777777" w:rsidR="00AD7F4B" w:rsidRPr="00AD7F4B" w:rsidRDefault="00AD7F4B" w:rsidP="00AD7F4B">
            <w:pPr>
              <w:widowControl w:val="0"/>
              <w:numPr>
                <w:ilvl w:val="0"/>
                <w:numId w:val="23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right="415" w:hanging="36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Identify any audit resources that will support the review of cost allowability,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including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cost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allocations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compliance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with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Cost Accounting Standards (CAS)</w:t>
            </w:r>
          </w:p>
          <w:p w14:paraId="5FA7FC1E" w14:textId="71D0B865" w:rsidR="00AD7F4B" w:rsidRPr="00AD7F4B" w:rsidRDefault="00AD7F4B" w:rsidP="00AD7F4B">
            <w:pPr>
              <w:widowControl w:val="0"/>
              <w:numPr>
                <w:ilvl w:val="0"/>
                <w:numId w:val="23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right="172" w:hanging="36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If the contract is subject to DOE’s Audit Strategy </w:t>
            </w:r>
            <w:r w:rsidR="00997C34" w:rsidRPr="00AD7F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</w:t>
            </w:r>
            <w:r w:rsidR="00997C34" w:rsidRPr="00997C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see</w:t>
            </w:r>
            <w:r w:rsidR="00997C34" w:rsidRPr="00997C34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="00997C34" w:rsidRPr="00997C34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14:ligatures w14:val="none"/>
              </w:rPr>
              <w:t>Acquisition Letter</w:t>
            </w:r>
            <w:r w:rsidR="00997C34" w:rsidRPr="00997C3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="00997C34" w:rsidRPr="00997C34">
              <w:rPr>
                <w:rFonts w:ascii="Times New Roman" w:hAnsi="Times New Roman" w:cs="Times New Roman"/>
                <w:sz w:val="22"/>
                <w:szCs w:val="22"/>
              </w:rPr>
              <w:t xml:space="preserve">AL-2022-03, </w:t>
            </w:r>
            <w:r w:rsidR="00997C34" w:rsidRPr="00997C3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The Office of Inspector General’s Audit Strategy</w:t>
            </w:r>
            <w:r w:rsidR="00997C34" w:rsidRPr="00997C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, assign the Federal officials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with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responsibility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oversight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contractor’s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internal</w:t>
            </w:r>
          </w:p>
          <w:p w14:paraId="4A7FF78B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0" w:after="0" w:line="238" w:lineRule="exact"/>
              <w:ind w:left="468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audit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activity,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including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review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approval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annual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audit</w:t>
            </w:r>
            <w:r w:rsidRPr="00AD7F4B">
              <w:rPr>
                <w:rFonts w:ascii="Times New Roman" w:eastAsia="Arial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plans</w:t>
            </w:r>
          </w:p>
        </w:tc>
      </w:tr>
      <w:tr w:rsidR="00AD7F4B" w:rsidRPr="00AD7F4B" w14:paraId="29E2CF9C" w14:textId="77777777" w:rsidTr="00031D6B">
        <w:trPr>
          <w:trHeight w:val="2349"/>
          <w:jc w:val="center"/>
        </w:trPr>
        <w:tc>
          <w:tcPr>
            <w:tcW w:w="2695" w:type="dxa"/>
          </w:tcPr>
          <w:p w14:paraId="392B80D3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18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9.</w:t>
            </w:r>
            <w:r w:rsidRPr="00AD7F4B">
              <w:rPr>
                <w:rFonts w:ascii="Times New Roman" w:eastAsia="Arial" w:hAnsi="Times New Roman" w:cs="Times New Roman"/>
                <w:spacing w:val="3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AD7F4B">
              <w:rPr>
                <w:rFonts w:ascii="Times New Roman" w:eastAsia="Arial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records</w:t>
            </w:r>
            <w:r w:rsidRPr="00AD7F4B">
              <w:rPr>
                <w:rFonts w:ascii="Times New Roman" w:eastAsia="Arial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 data retention</w:t>
            </w:r>
          </w:p>
        </w:tc>
        <w:tc>
          <w:tcPr>
            <w:tcW w:w="6655" w:type="dxa"/>
          </w:tcPr>
          <w:p w14:paraId="54F9FE2F" w14:textId="77777777" w:rsidR="00AD7F4B" w:rsidRPr="00AD7F4B" w:rsidRDefault="00AD7F4B" w:rsidP="00AD7F4B">
            <w:pPr>
              <w:widowControl w:val="0"/>
              <w:numPr>
                <w:ilvl w:val="0"/>
                <w:numId w:val="22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31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roles,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responsibilities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expectations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management and retention of contract-related records</w:t>
            </w:r>
          </w:p>
          <w:p w14:paraId="1599419F" w14:textId="77777777" w:rsidR="00AD7F4B" w:rsidRPr="00AD7F4B" w:rsidRDefault="00AD7F4B" w:rsidP="00AD7F4B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67" w:right="410" w:hanging="360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If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applicable,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processes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ensuring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Federal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retention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of any computer code or contract-related data generated by the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contractor</w:t>
            </w:r>
          </w:p>
          <w:p w14:paraId="33771D7F" w14:textId="77777777" w:rsidR="00AD7F4B" w:rsidRPr="00AD7F4B" w:rsidRDefault="00AD7F4B" w:rsidP="00AD7F4B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67" w:right="138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appropriate,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reference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COR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delegations</w:t>
            </w:r>
            <w:r w:rsidRPr="00AD7F4B">
              <w:rPr>
                <w:rFonts w:ascii="Times New Roman" w:eastAsia="Arial" w:hAnsi="Times New Roman" w:cs="Times New Roman"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that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assign responsibilities for records and data retention</w:t>
            </w:r>
          </w:p>
          <w:p w14:paraId="7BB35578" w14:textId="77777777" w:rsidR="00AD7F4B" w:rsidRPr="00AD7F4B" w:rsidRDefault="00AD7F4B" w:rsidP="00AD7F4B">
            <w:pPr>
              <w:widowControl w:val="0"/>
              <w:numPr>
                <w:ilvl w:val="0"/>
                <w:numId w:val="22"/>
              </w:numPr>
              <w:tabs>
                <w:tab w:val="left" w:pos="468"/>
              </w:tabs>
              <w:autoSpaceDE w:val="0"/>
              <w:autoSpaceDN w:val="0"/>
              <w:spacing w:after="0" w:line="250" w:lineRule="atLeast"/>
              <w:ind w:right="626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Clarify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record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management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processes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that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occur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outside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of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STRIPES</w:t>
            </w:r>
          </w:p>
        </w:tc>
      </w:tr>
      <w:tr w:rsidR="00AD7F4B" w:rsidRPr="00AD7F4B" w14:paraId="3A0FD97B" w14:textId="77777777" w:rsidTr="00031D6B">
        <w:trPr>
          <w:trHeight w:val="1559"/>
          <w:jc w:val="center"/>
        </w:trPr>
        <w:tc>
          <w:tcPr>
            <w:tcW w:w="2695" w:type="dxa"/>
          </w:tcPr>
          <w:p w14:paraId="7D43669D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189" w:hanging="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10.</w:t>
            </w:r>
            <w:r w:rsidRPr="00AD7F4B">
              <w:rPr>
                <w:rFonts w:ascii="Times New Roman" w:eastAsia="Arial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</w:t>
            </w:r>
            <w:r w:rsidRPr="00AD7F4B">
              <w:rPr>
                <w:rFonts w:ascii="Times New Roman" w:eastAsia="Arial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internal audit functions</w:t>
            </w:r>
          </w:p>
        </w:tc>
        <w:tc>
          <w:tcPr>
            <w:tcW w:w="6655" w:type="dxa"/>
          </w:tcPr>
          <w:p w14:paraId="1DC49829" w14:textId="77777777" w:rsidR="00AD7F4B" w:rsidRPr="00AD7F4B" w:rsidRDefault="00AD7F4B" w:rsidP="00AD7F4B">
            <w:pPr>
              <w:widowControl w:val="0"/>
              <w:numPr>
                <w:ilvl w:val="0"/>
                <w:numId w:val="21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614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If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applicable,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contractor’s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internal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audit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organization</w:t>
            </w:r>
          </w:p>
          <w:p w14:paraId="1A0E31F1" w14:textId="77777777" w:rsidR="00AD7F4B" w:rsidRPr="00AD7F4B" w:rsidRDefault="00AD7F4B" w:rsidP="00AD7F4B">
            <w:pPr>
              <w:widowControl w:val="0"/>
              <w:numPr>
                <w:ilvl w:val="0"/>
                <w:numId w:val="21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67" w:right="125" w:hanging="360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Assign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federal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official(s)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responsible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reviewing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internal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audit plans, coordinating with the contractor’s audit committee, and</w:t>
            </w:r>
          </w:p>
          <w:p w14:paraId="2D9EA43F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0" w:after="0" w:line="252" w:lineRule="exact"/>
              <w:ind w:left="468" w:right="444" w:hanging="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assessing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independence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performance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internal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audit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function</w:t>
            </w:r>
          </w:p>
        </w:tc>
      </w:tr>
      <w:tr w:rsidR="00AD7F4B" w:rsidRPr="00AD7F4B" w14:paraId="42EDF70A" w14:textId="77777777" w:rsidTr="00031D6B">
        <w:trPr>
          <w:trHeight w:val="767"/>
          <w:jc w:val="center"/>
        </w:trPr>
        <w:tc>
          <w:tcPr>
            <w:tcW w:w="2695" w:type="dxa"/>
          </w:tcPr>
          <w:p w14:paraId="0D17204C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0" w:after="0" w:line="252" w:lineRule="exact"/>
              <w:ind w:left="107" w:right="18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11.</w:t>
            </w:r>
            <w:r w:rsidRPr="00AD7F4B">
              <w:rPr>
                <w:rFonts w:ascii="Times New Roman" w:eastAsia="Arial" w:hAnsi="Times New Roman" w:cs="Times New Roman"/>
                <w:spacing w:val="4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Continuity of operations</w:t>
            </w:r>
            <w:r w:rsidRPr="00AD7F4B">
              <w:rPr>
                <w:rFonts w:ascii="Times New Roman" w:eastAsia="Arial" w:hAnsi="Times New Roman" w:cs="Times New Roman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planning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(COOP)</w:t>
            </w:r>
          </w:p>
        </w:tc>
        <w:tc>
          <w:tcPr>
            <w:tcW w:w="6655" w:type="dxa"/>
          </w:tcPr>
          <w:p w14:paraId="4B3ECA91" w14:textId="77777777" w:rsidR="00AD7F4B" w:rsidRPr="00AD7F4B" w:rsidRDefault="00AD7F4B" w:rsidP="00AD7F4B">
            <w:pPr>
              <w:widowControl w:val="0"/>
              <w:numPr>
                <w:ilvl w:val="0"/>
                <w:numId w:val="20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868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Describe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processes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for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ensuring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timely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communications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and decision-making during emergencies</w:t>
            </w:r>
          </w:p>
        </w:tc>
      </w:tr>
      <w:tr w:rsidR="00AD7F4B" w:rsidRPr="00AD7F4B" w14:paraId="6AF08AB8" w14:textId="77777777" w:rsidTr="00031D6B">
        <w:trPr>
          <w:trHeight w:val="2334"/>
          <w:jc w:val="center"/>
        </w:trPr>
        <w:tc>
          <w:tcPr>
            <w:tcW w:w="2695" w:type="dxa"/>
          </w:tcPr>
          <w:p w14:paraId="3D6854FE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 w:right="18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1" w:name="_Hlk214623478"/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12.</w:t>
            </w:r>
            <w:r w:rsidRPr="00AD7F4B">
              <w:rPr>
                <w:rFonts w:ascii="Times New Roman" w:eastAsia="Arial" w:hAnsi="Times New Roman" w:cs="Times New Roman"/>
                <w:spacing w:val="3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</w:t>
            </w:r>
            <w:r w:rsidRPr="00AD7F4B">
              <w:rPr>
                <w:rFonts w:ascii="Times New Roman" w:eastAsia="Arial" w:hAnsi="Times New Roman" w:cs="Times New Roman"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1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non-DOE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entities</w:t>
            </w:r>
          </w:p>
        </w:tc>
        <w:tc>
          <w:tcPr>
            <w:tcW w:w="6655" w:type="dxa"/>
          </w:tcPr>
          <w:p w14:paraId="66917275" w14:textId="77777777" w:rsidR="00AD7F4B" w:rsidRPr="00AD7F4B" w:rsidRDefault="00AD7F4B" w:rsidP="00AD7F4B">
            <w:pPr>
              <w:widowControl w:val="0"/>
              <w:numPr>
                <w:ilvl w:val="0"/>
                <w:numId w:val="26"/>
              </w:numPr>
              <w:tabs>
                <w:tab w:val="left" w:pos="468"/>
              </w:tabs>
              <w:autoSpaceDE w:val="0"/>
              <w:autoSpaceDN w:val="0"/>
              <w:spacing w:before="2" w:after="0" w:line="240" w:lineRule="auto"/>
              <w:ind w:right="119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If applicable, discuss the role of non-DOE entities in contract administration,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including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any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assessments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performance</w:t>
            </w:r>
          </w:p>
          <w:p w14:paraId="74E0D8B4" w14:textId="77777777" w:rsidR="00AD7F4B" w:rsidRPr="00AD7F4B" w:rsidRDefault="00AD7F4B" w:rsidP="00AD7F4B">
            <w:pPr>
              <w:widowControl w:val="0"/>
              <w:numPr>
                <w:ilvl w:val="0"/>
                <w:numId w:val="26"/>
              </w:numPr>
              <w:tabs>
                <w:tab w:val="left" w:pos="468"/>
              </w:tabs>
              <w:autoSpaceDE w:val="0"/>
              <w:autoSpaceDN w:val="0"/>
              <w:spacing w:after="0" w:line="240" w:lineRule="auto"/>
              <w:ind w:right="693" w:hanging="36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If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applicable,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owner’s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agent,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owner’s representative, or other outside party used to assist in project management and/or assess the contractor’s performance and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deliverables</w:t>
            </w:r>
          </w:p>
          <w:p w14:paraId="70E6684D" w14:textId="77777777" w:rsidR="00AD7F4B" w:rsidRPr="00AD7F4B" w:rsidRDefault="00AD7F4B" w:rsidP="00AD7F4B">
            <w:pPr>
              <w:widowControl w:val="0"/>
              <w:numPr>
                <w:ilvl w:val="0"/>
                <w:numId w:val="26"/>
              </w:numPr>
              <w:tabs>
                <w:tab w:val="left" w:pos="468"/>
              </w:tabs>
              <w:autoSpaceDE w:val="0"/>
              <w:autoSpaceDN w:val="0"/>
              <w:spacing w:after="0" w:line="268" w:lineRule="exact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Document</w:t>
            </w:r>
            <w:r w:rsidRPr="00AD7F4B">
              <w:rPr>
                <w:rFonts w:ascii="Times New Roman" w:eastAsia="Arial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role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of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any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non-DOE</w:t>
            </w:r>
            <w:r w:rsidRPr="00AD7F4B">
              <w:rPr>
                <w:rFonts w:ascii="Times New Roman" w:eastAsia="Arial" w:hAnsi="Times New Roman" w:cs="Times New Roman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Federal,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State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or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Local</w:t>
            </w:r>
          </w:p>
          <w:p w14:paraId="523C3600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100" w:after="0" w:line="252" w:lineRule="exact"/>
              <w:ind w:left="468" w:right="18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regulatory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agency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in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assessing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contractor</w:t>
            </w:r>
            <w:r w:rsidRPr="00AD7F4B">
              <w:rPr>
                <w:rFonts w:ascii="Times New Roman" w:eastAsia="Arial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compliance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with applicable laws, regulations, or agreements</w:t>
            </w:r>
          </w:p>
        </w:tc>
      </w:tr>
      <w:bookmarkEnd w:id="1"/>
      <w:tr w:rsidR="00AD7F4B" w:rsidRPr="00AD7F4B" w14:paraId="63D93DA3" w14:textId="77777777" w:rsidTr="00031D6B">
        <w:trPr>
          <w:trHeight w:val="530"/>
          <w:jc w:val="center"/>
        </w:trPr>
        <w:tc>
          <w:tcPr>
            <w:tcW w:w="2695" w:type="dxa"/>
          </w:tcPr>
          <w:p w14:paraId="2906A430" w14:textId="77777777" w:rsidR="00AD7F4B" w:rsidRPr="00AD7F4B" w:rsidRDefault="00AD7F4B" w:rsidP="00AD7F4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13.</w:t>
            </w:r>
            <w:r w:rsidRPr="00AD7F4B">
              <w:rPr>
                <w:rFonts w:ascii="Times New Roman" w:eastAsia="Arial" w:hAnsi="Times New Roman" w:cs="Times New Roman"/>
                <w:spacing w:val="3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Other</w:t>
            </w:r>
            <w:r w:rsidRPr="00AD7F4B">
              <w:rPr>
                <w:rFonts w:ascii="Times New Roman" w:eastAsia="Arial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contract-specific </w:t>
            </w:r>
            <w:r w:rsidRPr="00AD7F4B">
              <w:rPr>
                <w:rFonts w:ascii="Times New Roman" w:eastAsia="Arial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issues</w:t>
            </w:r>
          </w:p>
        </w:tc>
        <w:tc>
          <w:tcPr>
            <w:tcW w:w="6655" w:type="dxa"/>
          </w:tcPr>
          <w:p w14:paraId="7ED59C47" w14:textId="77777777" w:rsidR="00AD7F4B" w:rsidRPr="00AD7F4B" w:rsidRDefault="00AD7F4B" w:rsidP="00AD7F4B">
            <w:pPr>
              <w:widowControl w:val="0"/>
              <w:numPr>
                <w:ilvl w:val="0"/>
                <w:numId w:val="25"/>
              </w:numPr>
              <w:tabs>
                <w:tab w:val="left" w:pos="468"/>
              </w:tabs>
              <w:autoSpaceDE w:val="0"/>
              <w:autoSpaceDN w:val="0"/>
              <w:spacing w:after="0" w:line="250" w:lineRule="atLeast"/>
              <w:ind w:right="231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Address</w:t>
            </w:r>
            <w:r w:rsidRPr="00AD7F4B">
              <w:rPr>
                <w:rFonts w:ascii="Times New Roman" w:eastAsia="Arial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any</w:t>
            </w:r>
            <w:r w:rsidRPr="00AD7F4B">
              <w:rPr>
                <w:rFonts w:ascii="Times New Roman" w:eastAsia="Arial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other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contract-specific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issues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that</w:t>
            </w:r>
            <w:r w:rsidRPr="00AD7F4B">
              <w:rPr>
                <w:rFonts w:ascii="Times New Roman" w:eastAsia="Arial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require</w:t>
            </w:r>
            <w:r w:rsidRPr="00AD7F4B">
              <w:rPr>
                <w:rFonts w:ascii="Times New Roman" w:eastAsia="Arial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D7F4B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management and oversight by Federal officials</w:t>
            </w:r>
          </w:p>
        </w:tc>
      </w:tr>
    </w:tbl>
    <w:p w14:paraId="3A66C3DC" w14:textId="20DE4242" w:rsidR="00176B22" w:rsidRPr="005008CB" w:rsidRDefault="00176B22" w:rsidP="00AD7F4B">
      <w:pPr>
        <w:widowControl w:val="0"/>
        <w:tabs>
          <w:tab w:val="left" w:pos="7470"/>
        </w:tabs>
        <w:autoSpaceDE w:val="0"/>
        <w:autoSpaceDN w:val="0"/>
        <w:spacing w:before="272" w:after="0" w:line="240" w:lineRule="auto"/>
        <w:jc w:val="center"/>
        <w:rPr>
          <w:rFonts w:ascii="Times New Roman" w:hAnsi="Times New Roman" w:cs="Times New Roman"/>
        </w:rPr>
      </w:pPr>
    </w:p>
    <w:sectPr w:rsidR="00176B22" w:rsidRPr="005008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0022B87D" w:rsidR="008F7173" w:rsidRPr="008F7173" w:rsidRDefault="008F7173" w:rsidP="009635EC">
    <w:pPr>
      <w:pStyle w:val="Header"/>
      <w:tabs>
        <w:tab w:val="clear" w:pos="4680"/>
        <w:tab w:val="center" w:pos="252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AD7F4B">
      <w:rPr>
        <w:rFonts w:ascii="Times New Roman" w:hAnsi="Times New Roman" w:cs="Times New Roman"/>
      </w:rPr>
      <w:t>42.201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AD7F4B" w:rsidRPr="00AD7F4B">
      <w:rPr>
        <w:rFonts w:ascii="Times New Roman" w:hAnsi="Times New Roman" w:cs="Times New Roman"/>
      </w:rPr>
      <w:t>Standard Elements for a Contract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197"/>
    <w:multiLevelType w:val="hybridMultilevel"/>
    <w:tmpl w:val="E1528BAA"/>
    <w:lvl w:ilvl="0" w:tplc="5E0A42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1ED59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0C03FC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0B589CE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2E2B83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4949B3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1509F3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BFCA48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7E3C25B2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C32E8A"/>
    <w:multiLevelType w:val="hybridMultilevel"/>
    <w:tmpl w:val="43D6B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8A5C57"/>
    <w:multiLevelType w:val="hybridMultilevel"/>
    <w:tmpl w:val="9DA08192"/>
    <w:lvl w:ilvl="0" w:tplc="6338B9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12B99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5C2C982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6CE241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A30FD2C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24B2095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1CAE8012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BADE71D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0D0573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831E67"/>
    <w:multiLevelType w:val="hybridMultilevel"/>
    <w:tmpl w:val="0E30AE96"/>
    <w:lvl w:ilvl="0" w:tplc="4052E9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82A36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3CA8419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C0CE1F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3E4373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C7C439F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0F186850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496524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16B46F0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23121404"/>
    <w:multiLevelType w:val="hybridMultilevel"/>
    <w:tmpl w:val="3EBAB174"/>
    <w:lvl w:ilvl="0" w:tplc="524827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8A868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40E4D55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2CAC0B10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D1A6789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AA0AED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D92BD6E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62C641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848E9B2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245125"/>
    <w:multiLevelType w:val="hybridMultilevel"/>
    <w:tmpl w:val="6D2EF8A4"/>
    <w:lvl w:ilvl="0" w:tplc="714043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440D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8B9EBE5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5A1EC44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BF6410C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823E14A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709210E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6BA886DC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6463F98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7563CB"/>
    <w:multiLevelType w:val="hybridMultilevel"/>
    <w:tmpl w:val="60BEF6C0"/>
    <w:lvl w:ilvl="0" w:tplc="DBE8DC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067D16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3B6ABC06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D980856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DF3A4CA0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BE6C5C6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D4487442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70389678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F9B2C424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9E44B5E"/>
    <w:multiLevelType w:val="hybridMultilevel"/>
    <w:tmpl w:val="0E7E3562"/>
    <w:lvl w:ilvl="0" w:tplc="65BA0AD6">
      <w:start w:val="1"/>
      <w:numFmt w:val="decimal"/>
      <w:lvlText w:val="%1."/>
      <w:lvlJc w:val="left"/>
      <w:pPr>
        <w:ind w:left="18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88056">
      <w:start w:val="1"/>
      <w:numFmt w:val="lowerLetter"/>
      <w:lvlText w:val="%2)"/>
      <w:lvlJc w:val="left"/>
      <w:pPr>
        <w:ind w:left="33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0633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17962D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7C247E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950D1B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27A8D51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B550425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  <w:lvl w:ilvl="8" w:tplc="6E449FE4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9D0F40"/>
    <w:multiLevelType w:val="hybridMultilevel"/>
    <w:tmpl w:val="9E5A5D26"/>
    <w:lvl w:ilvl="0" w:tplc="ECC6ED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8043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E1684B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564F40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83FCEF3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1E1EE5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5344D3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BB276BE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C9ECF260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3C4AE5"/>
    <w:multiLevelType w:val="hybridMultilevel"/>
    <w:tmpl w:val="E2F44750"/>
    <w:lvl w:ilvl="0" w:tplc="33D4AA62">
      <w:start w:val="1"/>
      <w:numFmt w:val="lowerLetter"/>
      <w:lvlText w:val="%1)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161" w:hanging="360"/>
      </w:pPr>
    </w:lvl>
    <w:lvl w:ilvl="2" w:tplc="0409001B" w:tentative="1">
      <w:start w:val="1"/>
      <w:numFmt w:val="lowerRoman"/>
      <w:lvlText w:val="%3."/>
      <w:lvlJc w:val="right"/>
      <w:pPr>
        <w:ind w:left="3881" w:hanging="180"/>
      </w:pPr>
    </w:lvl>
    <w:lvl w:ilvl="3" w:tplc="0409000F" w:tentative="1">
      <w:start w:val="1"/>
      <w:numFmt w:val="decimal"/>
      <w:lvlText w:val="%4."/>
      <w:lvlJc w:val="left"/>
      <w:pPr>
        <w:ind w:left="4601" w:hanging="360"/>
      </w:pPr>
    </w:lvl>
    <w:lvl w:ilvl="4" w:tplc="04090019" w:tentative="1">
      <w:start w:val="1"/>
      <w:numFmt w:val="lowerLetter"/>
      <w:lvlText w:val="%5."/>
      <w:lvlJc w:val="left"/>
      <w:pPr>
        <w:ind w:left="5321" w:hanging="360"/>
      </w:pPr>
    </w:lvl>
    <w:lvl w:ilvl="5" w:tplc="0409001B" w:tentative="1">
      <w:start w:val="1"/>
      <w:numFmt w:val="lowerRoman"/>
      <w:lvlText w:val="%6."/>
      <w:lvlJc w:val="right"/>
      <w:pPr>
        <w:ind w:left="6041" w:hanging="180"/>
      </w:pPr>
    </w:lvl>
    <w:lvl w:ilvl="6" w:tplc="0409000F" w:tentative="1">
      <w:start w:val="1"/>
      <w:numFmt w:val="decimal"/>
      <w:lvlText w:val="%7."/>
      <w:lvlJc w:val="left"/>
      <w:pPr>
        <w:ind w:left="6761" w:hanging="360"/>
      </w:pPr>
    </w:lvl>
    <w:lvl w:ilvl="7" w:tplc="04090019" w:tentative="1">
      <w:start w:val="1"/>
      <w:numFmt w:val="lowerLetter"/>
      <w:lvlText w:val="%8."/>
      <w:lvlJc w:val="left"/>
      <w:pPr>
        <w:ind w:left="7481" w:hanging="360"/>
      </w:pPr>
    </w:lvl>
    <w:lvl w:ilvl="8" w:tplc="0409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12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8496142"/>
    <w:multiLevelType w:val="hybridMultilevel"/>
    <w:tmpl w:val="B388142A"/>
    <w:lvl w:ilvl="0" w:tplc="CC2AFA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FC1EE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7B8E711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673838E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8A875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D898BA0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A9C697CC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0576EAC0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4F0CCF4E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3B63A6D"/>
    <w:multiLevelType w:val="hybridMultilevel"/>
    <w:tmpl w:val="5F50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544"/>
    <w:multiLevelType w:val="hybridMultilevel"/>
    <w:tmpl w:val="B0C2A606"/>
    <w:lvl w:ilvl="0" w:tplc="C9069E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45A9C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AAA86DAE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118A65C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2E199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B752490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DAB4E908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941ED36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E47CF36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56301DB"/>
    <w:multiLevelType w:val="hybridMultilevel"/>
    <w:tmpl w:val="AAFAD924"/>
    <w:lvl w:ilvl="0" w:tplc="752CAAA0">
      <w:start w:val="1"/>
      <w:numFmt w:val="decimal"/>
      <w:lvlText w:val="%1."/>
      <w:lvlJc w:val="left"/>
      <w:pPr>
        <w:ind w:left="36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4AA62">
      <w:start w:val="1"/>
      <w:numFmt w:val="lowerLetter"/>
      <w:lvlText w:val="%2)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CA43528">
      <w:start w:val="1"/>
      <w:numFmt w:val="lowerRoman"/>
      <w:lvlText w:val="%3."/>
      <w:lvlJc w:val="left"/>
      <w:pPr>
        <w:ind w:left="1531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7D0AF2A">
      <w:start w:val="1"/>
      <w:numFmt w:val="upperRoman"/>
      <w:lvlText w:val="%4."/>
      <w:lvlJc w:val="left"/>
      <w:pPr>
        <w:ind w:left="1980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8"/>
        <w:sz w:val="24"/>
        <w:szCs w:val="24"/>
        <w:lang w:val="en-US" w:eastAsia="en-US" w:bidi="ar-SA"/>
      </w:rPr>
    </w:lvl>
    <w:lvl w:ilvl="4" w:tplc="7264E556">
      <w:numFmt w:val="bullet"/>
      <w:lvlText w:val="•"/>
      <w:lvlJc w:val="left"/>
      <w:pPr>
        <w:ind w:left="1980" w:hanging="180"/>
      </w:pPr>
      <w:rPr>
        <w:rFonts w:hint="default"/>
        <w:lang w:val="en-US" w:eastAsia="en-US" w:bidi="ar-SA"/>
      </w:rPr>
    </w:lvl>
    <w:lvl w:ilvl="5" w:tplc="A208B824">
      <w:numFmt w:val="bullet"/>
      <w:lvlText w:val="•"/>
      <w:lvlJc w:val="left"/>
      <w:pPr>
        <w:ind w:left="3450" w:hanging="180"/>
      </w:pPr>
      <w:rPr>
        <w:rFonts w:hint="default"/>
        <w:lang w:val="en-US" w:eastAsia="en-US" w:bidi="ar-SA"/>
      </w:rPr>
    </w:lvl>
    <w:lvl w:ilvl="6" w:tplc="DF161212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7" w:tplc="7BC82FFE">
      <w:numFmt w:val="bullet"/>
      <w:lvlText w:val="•"/>
      <w:lvlJc w:val="left"/>
      <w:pPr>
        <w:ind w:left="6390" w:hanging="180"/>
      </w:pPr>
      <w:rPr>
        <w:rFonts w:hint="default"/>
        <w:lang w:val="en-US" w:eastAsia="en-US" w:bidi="ar-SA"/>
      </w:rPr>
    </w:lvl>
    <w:lvl w:ilvl="8" w:tplc="ADA2B70C">
      <w:numFmt w:val="bullet"/>
      <w:lvlText w:val="•"/>
      <w:lvlJc w:val="left"/>
      <w:pPr>
        <w:ind w:left="7860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56F70FED"/>
    <w:multiLevelType w:val="hybridMultilevel"/>
    <w:tmpl w:val="6430F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068D5"/>
    <w:multiLevelType w:val="hybridMultilevel"/>
    <w:tmpl w:val="87820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6B1A"/>
    <w:multiLevelType w:val="hybridMultilevel"/>
    <w:tmpl w:val="424E218A"/>
    <w:lvl w:ilvl="0" w:tplc="F40024A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4A0B76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99A70C4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7F5432C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9022CDF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946ED85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469C33F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C1743982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9032698C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4183762"/>
    <w:multiLevelType w:val="hybridMultilevel"/>
    <w:tmpl w:val="E94801E0"/>
    <w:lvl w:ilvl="0" w:tplc="12D834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D8348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6A36FE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1032944C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BF18792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F7E0028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7C58DB18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C034FBA0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E2649E50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65ED73F7"/>
    <w:multiLevelType w:val="hybridMultilevel"/>
    <w:tmpl w:val="545247CE"/>
    <w:lvl w:ilvl="0" w:tplc="392005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67FD2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015C983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182819D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231C6F5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5" w:tplc="35ECEE02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6" w:tplc="822C70E6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7" w:tplc="A164E036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0E7626D6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DD54188"/>
    <w:multiLevelType w:val="hybridMultilevel"/>
    <w:tmpl w:val="8D6CEC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84C4FA3"/>
    <w:multiLevelType w:val="hybridMultilevel"/>
    <w:tmpl w:val="E2CEB9C4"/>
    <w:lvl w:ilvl="0" w:tplc="374CAF8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B49622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2" w:tplc="FF66A02C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ar-SA"/>
      </w:rPr>
    </w:lvl>
    <w:lvl w:ilvl="3" w:tplc="3F9A5B18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4" w:tplc="0764D364">
      <w:numFmt w:val="bullet"/>
      <w:lvlText w:val="•"/>
      <w:lvlJc w:val="left"/>
      <w:pPr>
        <w:ind w:left="2934" w:hanging="361"/>
      </w:pPr>
      <w:rPr>
        <w:rFonts w:hint="default"/>
        <w:lang w:val="en-US" w:eastAsia="en-US" w:bidi="ar-SA"/>
      </w:rPr>
    </w:lvl>
    <w:lvl w:ilvl="5" w:tplc="1A7690AA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ar-SA"/>
      </w:rPr>
    </w:lvl>
    <w:lvl w:ilvl="6" w:tplc="302EE4FA">
      <w:numFmt w:val="bullet"/>
      <w:lvlText w:val="•"/>
      <w:lvlJc w:val="left"/>
      <w:pPr>
        <w:ind w:left="4171" w:hanging="361"/>
      </w:pPr>
      <w:rPr>
        <w:rFonts w:hint="default"/>
        <w:lang w:val="en-US" w:eastAsia="en-US" w:bidi="ar-SA"/>
      </w:rPr>
    </w:lvl>
    <w:lvl w:ilvl="7" w:tplc="F8183AD4">
      <w:numFmt w:val="bullet"/>
      <w:lvlText w:val="•"/>
      <w:lvlJc w:val="left"/>
      <w:pPr>
        <w:ind w:left="4789" w:hanging="361"/>
      </w:pPr>
      <w:rPr>
        <w:rFonts w:hint="default"/>
        <w:lang w:val="en-US" w:eastAsia="en-US" w:bidi="ar-SA"/>
      </w:rPr>
    </w:lvl>
    <w:lvl w:ilvl="8" w:tplc="2B18AC0A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ED04839"/>
    <w:multiLevelType w:val="hybridMultilevel"/>
    <w:tmpl w:val="FE64E7B0"/>
    <w:lvl w:ilvl="0" w:tplc="DA465ED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8A99C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0D1C4E00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D7CAE048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ADBEE786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 w:tplc="85FCA526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564E6694">
      <w:numFmt w:val="bullet"/>
      <w:lvlText w:val="•"/>
      <w:lvlJc w:val="left"/>
      <w:pPr>
        <w:ind w:left="5929" w:hanging="361"/>
      </w:pPr>
      <w:rPr>
        <w:rFonts w:hint="default"/>
        <w:lang w:val="en-US" w:eastAsia="en-US" w:bidi="ar-SA"/>
      </w:rPr>
    </w:lvl>
    <w:lvl w:ilvl="7" w:tplc="AF2C975A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D172780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</w:abstractNum>
  <w:num w:numId="1" w16cid:durableId="261693471">
    <w:abstractNumId w:val="12"/>
  </w:num>
  <w:num w:numId="2" w16cid:durableId="1459881896">
    <w:abstractNumId w:val="13"/>
  </w:num>
  <w:num w:numId="3" w16cid:durableId="1208831512">
    <w:abstractNumId w:val="5"/>
  </w:num>
  <w:num w:numId="4" w16cid:durableId="1840584695">
    <w:abstractNumId w:val="2"/>
  </w:num>
  <w:num w:numId="5" w16cid:durableId="472064124">
    <w:abstractNumId w:val="9"/>
  </w:num>
  <w:num w:numId="6" w16cid:durableId="2143573193">
    <w:abstractNumId w:val="25"/>
  </w:num>
  <w:num w:numId="7" w16cid:durableId="1356032352">
    <w:abstractNumId w:val="17"/>
  </w:num>
  <w:num w:numId="8" w16cid:durableId="527984621">
    <w:abstractNumId w:val="11"/>
  </w:num>
  <w:num w:numId="9" w16cid:durableId="1986203704">
    <w:abstractNumId w:val="18"/>
  </w:num>
  <w:num w:numId="10" w16cid:durableId="1207301">
    <w:abstractNumId w:val="19"/>
  </w:num>
  <w:num w:numId="11" w16cid:durableId="427435342">
    <w:abstractNumId w:val="23"/>
  </w:num>
  <w:num w:numId="12" w16cid:durableId="1304309469">
    <w:abstractNumId w:val="1"/>
  </w:num>
  <w:num w:numId="13" w16cid:durableId="740757049">
    <w:abstractNumId w:val="15"/>
  </w:num>
  <w:num w:numId="14" w16cid:durableId="776414688">
    <w:abstractNumId w:val="14"/>
  </w:num>
  <w:num w:numId="15" w16cid:durableId="438841795">
    <w:abstractNumId w:val="8"/>
  </w:num>
  <w:num w:numId="16" w16cid:durableId="263999039">
    <w:abstractNumId w:val="6"/>
  </w:num>
  <w:num w:numId="17" w16cid:durableId="1061901514">
    <w:abstractNumId w:val="10"/>
  </w:num>
  <w:num w:numId="18" w16cid:durableId="1654020934">
    <w:abstractNumId w:val="4"/>
  </w:num>
  <w:num w:numId="19" w16cid:durableId="659692778">
    <w:abstractNumId w:val="22"/>
  </w:num>
  <w:num w:numId="20" w16cid:durableId="130027570">
    <w:abstractNumId w:val="20"/>
  </w:num>
  <w:num w:numId="21" w16cid:durableId="883129633">
    <w:abstractNumId w:val="24"/>
  </w:num>
  <w:num w:numId="22" w16cid:durableId="786780073">
    <w:abstractNumId w:val="21"/>
  </w:num>
  <w:num w:numId="23" w16cid:durableId="249630315">
    <w:abstractNumId w:val="3"/>
  </w:num>
  <w:num w:numId="24" w16cid:durableId="1383672886">
    <w:abstractNumId w:val="7"/>
  </w:num>
  <w:num w:numId="25" w16cid:durableId="175656553">
    <w:abstractNumId w:val="0"/>
  </w:num>
  <w:num w:numId="26" w16cid:durableId="2012953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76B22"/>
    <w:rsid w:val="00267246"/>
    <w:rsid w:val="002F552E"/>
    <w:rsid w:val="003C6263"/>
    <w:rsid w:val="004946C3"/>
    <w:rsid w:val="004F012E"/>
    <w:rsid w:val="005008CB"/>
    <w:rsid w:val="00694508"/>
    <w:rsid w:val="00875F05"/>
    <w:rsid w:val="008F7173"/>
    <w:rsid w:val="00941597"/>
    <w:rsid w:val="00943D1A"/>
    <w:rsid w:val="009635EC"/>
    <w:rsid w:val="00997C34"/>
    <w:rsid w:val="00AB6EC0"/>
    <w:rsid w:val="00AD7F4B"/>
    <w:rsid w:val="00BF31DF"/>
    <w:rsid w:val="00C1634C"/>
    <w:rsid w:val="00C95F0F"/>
    <w:rsid w:val="00E34D93"/>
    <w:rsid w:val="00E4479F"/>
    <w:rsid w:val="00E50A4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paragraph" w:styleId="BodyText">
    <w:name w:val="Body Text"/>
    <w:basedOn w:val="Normal"/>
    <w:link w:val="BodyTextChar"/>
    <w:uiPriority w:val="1"/>
    <w:qFormat/>
    <w:rsid w:val="00176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6B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643</Words>
  <Characters>4382</Characters>
  <Application>Microsoft Office Word</Application>
  <DocSecurity>0</DocSecurity>
  <Lines>151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9</cp:revision>
  <dcterms:created xsi:type="dcterms:W3CDTF">2025-12-04T20:14:00Z</dcterms:created>
  <dcterms:modified xsi:type="dcterms:W3CDTF">2026-02-13T18:49:00Z</dcterms:modified>
</cp:coreProperties>
</file>