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A5B56" w14:textId="77777777" w:rsidR="00DC7FD0" w:rsidRPr="00DC7FD0" w:rsidRDefault="00DC7FD0" w:rsidP="00DC7FD0">
      <w:pPr>
        <w:widowControl w:val="0"/>
        <w:autoSpaceDE w:val="0"/>
        <w:autoSpaceDN w:val="0"/>
        <w:spacing w:before="1" w:after="0" w:line="240" w:lineRule="auto"/>
        <w:ind w:left="11" w:right="9"/>
        <w:jc w:val="center"/>
        <w:outlineLvl w:val="4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C7F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Comparison</w:t>
      </w:r>
      <w:r w:rsidRPr="00DC7FD0">
        <w:rPr>
          <w:rFonts w:ascii="Times New Roman" w:eastAsia="Times New Roman" w:hAnsi="Times New Roman" w:cs="Times New Roman"/>
          <w:b/>
          <w:bCs/>
          <w:spacing w:val="-5"/>
          <w:kern w:val="0"/>
          <w:sz w:val="36"/>
          <w:szCs w:val="36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of Major DOE</w:t>
      </w:r>
      <w:r w:rsidRPr="00DC7FD0">
        <w:rPr>
          <w:rFonts w:ascii="Times New Roman" w:eastAsia="Times New Roman" w:hAnsi="Times New Roman" w:cs="Times New Roman"/>
          <w:b/>
          <w:bCs/>
          <w:spacing w:val="-3"/>
          <w:kern w:val="0"/>
          <w:sz w:val="36"/>
          <w:szCs w:val="36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Contract </w:t>
      </w:r>
      <w:r w:rsidRPr="00DC7FD0">
        <w:rPr>
          <w:rFonts w:ascii="Times New Roman" w:eastAsia="Times New Roman" w:hAnsi="Times New Roman" w:cs="Times New Roman"/>
          <w:b/>
          <w:bCs/>
          <w:spacing w:val="-2"/>
          <w:kern w:val="0"/>
          <w:sz w:val="36"/>
          <w:szCs w:val="36"/>
          <w14:ligatures w14:val="none"/>
        </w:rPr>
        <w:t>Types</w:t>
      </w:r>
      <w:r w:rsidRPr="00DC7FD0">
        <w:rPr>
          <w:rFonts w:ascii="Times New Roman" w:eastAsia="Times New Roman" w:hAnsi="Times New Roman" w:cs="Times New Roman"/>
          <w:b/>
          <w:bCs/>
          <w:spacing w:val="-2"/>
          <w:kern w:val="0"/>
          <w:sz w:val="36"/>
          <w:szCs w:val="36"/>
          <w:vertAlign w:val="superscript"/>
          <w14:ligatures w14:val="none"/>
        </w:rPr>
        <w:t>1</w:t>
      </w:r>
    </w:p>
    <w:p w14:paraId="6EFED3B9" w14:textId="77777777" w:rsidR="00DC7FD0" w:rsidRPr="00DC7FD0" w:rsidRDefault="00DC7FD0" w:rsidP="00DC7FD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5"/>
          <w14:ligatures w14:val="none"/>
        </w:rPr>
      </w:pPr>
    </w:p>
    <w:tbl>
      <w:tblPr>
        <w:tblW w:w="13944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2128"/>
        <w:gridCol w:w="2426"/>
        <w:gridCol w:w="2431"/>
        <w:gridCol w:w="2426"/>
        <w:gridCol w:w="2431"/>
      </w:tblGrid>
      <w:tr w:rsidR="00DC7FD0" w:rsidRPr="00DC7FD0" w14:paraId="65904C48" w14:textId="77777777" w:rsidTr="00DC7FD0">
        <w:trPr>
          <w:trHeight w:val="736"/>
        </w:trPr>
        <w:tc>
          <w:tcPr>
            <w:tcW w:w="2102" w:type="dxa"/>
            <w:tcBorders>
              <w:bottom w:val="single" w:sz="6" w:space="0" w:color="000000"/>
            </w:tcBorders>
            <w:shd w:val="clear" w:color="auto" w:fill="D4D4D4"/>
          </w:tcPr>
          <w:p w14:paraId="410D461C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8" w:type="dxa"/>
            <w:tcBorders>
              <w:bottom w:val="single" w:sz="6" w:space="0" w:color="000000"/>
            </w:tcBorders>
            <w:shd w:val="clear" w:color="auto" w:fill="FFC000"/>
          </w:tcPr>
          <w:p w14:paraId="35477B36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87" w:after="0" w:line="240" w:lineRule="auto"/>
              <w:ind w:left="773" w:hanging="593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Firm-Fixed-Price (FFP)</w:t>
            </w:r>
          </w:p>
        </w:tc>
        <w:tc>
          <w:tcPr>
            <w:tcW w:w="2426" w:type="dxa"/>
            <w:shd w:val="clear" w:color="auto" w:fill="FFC000"/>
          </w:tcPr>
          <w:p w14:paraId="124E94B2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87" w:after="0" w:line="240" w:lineRule="auto"/>
              <w:ind w:left="651" w:hanging="476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 xml:space="preserve">Cost-Plus-Incentive- </w:t>
            </w: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Fee (CPIF)</w:t>
            </w:r>
          </w:p>
        </w:tc>
        <w:tc>
          <w:tcPr>
            <w:tcW w:w="2431" w:type="dxa"/>
            <w:shd w:val="clear" w:color="auto" w:fill="FFC000"/>
          </w:tcPr>
          <w:p w14:paraId="6BAB2E7A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87" w:after="0" w:line="240" w:lineRule="auto"/>
              <w:ind w:left="824" w:hanging="706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Cost-Plus-Award-Fee (CPAF)</w:t>
            </w:r>
          </w:p>
        </w:tc>
        <w:tc>
          <w:tcPr>
            <w:tcW w:w="2426" w:type="dxa"/>
            <w:shd w:val="clear" w:color="auto" w:fill="FFC000"/>
          </w:tcPr>
          <w:p w14:paraId="2122F8E8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87" w:after="0" w:line="240" w:lineRule="auto"/>
              <w:ind w:left="839" w:hanging="653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Cost-Plus-Fixed-Fee (CPFF)</w:t>
            </w:r>
          </w:p>
        </w:tc>
        <w:tc>
          <w:tcPr>
            <w:tcW w:w="2431" w:type="dxa"/>
            <w:shd w:val="clear" w:color="auto" w:fill="FFC000"/>
          </w:tcPr>
          <w:p w14:paraId="55B3960D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87" w:after="0" w:line="240" w:lineRule="auto"/>
              <w:ind w:left="856" w:hanging="548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Time</w:t>
            </w:r>
            <w:r w:rsidRPr="00DC7FD0">
              <w:rPr>
                <w:rFonts w:ascii="Times New Roman" w:eastAsia="Times New Roman" w:hAnsi="Times New Roman" w:cs="Times New Roman"/>
                <w:b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&amp;</w:t>
            </w:r>
            <w:r w:rsidRPr="00DC7FD0">
              <w:rPr>
                <w:rFonts w:ascii="Times New Roman" w:eastAsia="Times New Roman" w:hAnsi="Times New Roman" w:cs="Times New Roman"/>
                <w:b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 xml:space="preserve">Materials </w:t>
            </w: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(T&amp;M)</w:t>
            </w:r>
          </w:p>
        </w:tc>
      </w:tr>
      <w:tr w:rsidR="00DC7FD0" w:rsidRPr="00DC7FD0" w14:paraId="4F7D94A7" w14:textId="77777777" w:rsidTr="00DC7FD0">
        <w:trPr>
          <w:trHeight w:val="1156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6BCB6502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6" w:lineRule="exact"/>
              <w:ind w:left="114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Principal</w:t>
            </w:r>
            <w:r w:rsidRPr="00DC7FD0">
              <w:rPr>
                <w:rFonts w:ascii="Times New Roman" w:eastAsia="Times New Roman" w:hAnsi="Times New Roman" w:cs="Times New Roman"/>
                <w:b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Risk</w:t>
            </w:r>
            <w:r w:rsidRPr="00DC7FD0">
              <w:rPr>
                <w:rFonts w:ascii="Times New Roman" w:eastAsia="Times New Roman" w:hAnsi="Times New Roman" w:cs="Times New Roman"/>
                <w:b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spacing w:val="-5"/>
                <w:kern w:val="0"/>
                <w:szCs w:val="22"/>
                <w14:ligatures w14:val="none"/>
              </w:rPr>
              <w:t>to</w:t>
            </w:r>
          </w:p>
          <w:p w14:paraId="74EEEB6B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14" w:after="0" w:line="240" w:lineRule="auto"/>
              <w:ind w:left="114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be</w:t>
            </w:r>
            <w:r w:rsidRPr="00DC7FD0">
              <w:rPr>
                <w:rFonts w:ascii="Times New Roman" w:eastAsia="Times New Roman" w:hAnsi="Times New Roman" w:cs="Times New Roman"/>
                <w:b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Mitigated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A6514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6" w:lineRule="exact"/>
              <w:ind w:left="115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None.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Thus,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>the</w:t>
            </w:r>
          </w:p>
          <w:p w14:paraId="4B9477D2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12" w:after="0" w:line="240" w:lineRule="auto"/>
              <w:ind w:left="115" w:right="16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contractor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assumes all cost risk.</w:t>
            </w:r>
          </w:p>
        </w:tc>
        <w:tc>
          <w:tcPr>
            <w:tcW w:w="9714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19C59F0A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6" w:lineRule="exact"/>
              <w:ind w:left="111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Highly</w:t>
            </w:r>
            <w:r w:rsidRPr="00DC7FD0">
              <w:rPr>
                <w:rFonts w:ascii="Times New Roman" w:eastAsia="Times New Roman" w:hAnsi="Times New Roman" w:cs="Times New Roman"/>
                <w:spacing w:val="-8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uncertain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and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speculative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labor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hours, labor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mix,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and/or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material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requirements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(and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other</w:t>
            </w:r>
          </w:p>
          <w:p w14:paraId="4D72FDC0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12" w:after="0" w:line="240" w:lineRule="auto"/>
              <w:ind w:left="111" w:right="128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things) necessary to </w:t>
            </w:r>
            <w:proofErr w:type="gramStart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perform</w:t>
            </w:r>
            <w:proofErr w:type="gramEnd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the contract. The Government assumes the risks inherent in the contract,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benefiting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if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the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actual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cost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is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lower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than the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expected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cost,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or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losing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if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the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work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cannot be completed within the expected cost of performance.</w:t>
            </w:r>
          </w:p>
        </w:tc>
      </w:tr>
      <w:tr w:rsidR="00DC7FD0" w:rsidRPr="00DC7FD0" w14:paraId="7F929A1F" w14:textId="77777777" w:rsidTr="00DC7FD0">
        <w:trPr>
          <w:trHeight w:val="3225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1FBCA5B5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70" w:lineRule="exact"/>
              <w:ind w:left="114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Use</w:t>
            </w:r>
            <w:r w:rsidRPr="00DC7FD0">
              <w:rPr>
                <w:rFonts w:ascii="Times New Roman" w:eastAsia="Times New Roman" w:hAnsi="Times New Roman" w:cs="Times New Roman"/>
                <w:b/>
                <w:spacing w:val="-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When</w:t>
            </w:r>
            <w:r w:rsidRPr="00DC7FD0">
              <w:rPr>
                <w:rFonts w:ascii="Times New Roman" w:eastAsia="Times New Roman" w:hAnsi="Times New Roman" w:cs="Times New Roman"/>
                <w:b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.</w:t>
            </w:r>
            <w:r w:rsidRPr="00DC7FD0">
              <w:rPr>
                <w:rFonts w:ascii="Times New Roman" w:eastAsia="Times New Roman" w:hAnsi="Times New Roman" w:cs="Times New Roman"/>
                <w:b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 xml:space="preserve">. </w:t>
            </w:r>
            <w:r w:rsidRPr="00DC7FD0">
              <w:rPr>
                <w:rFonts w:ascii="Times New Roman" w:eastAsia="Times New Roman" w:hAnsi="Times New Roman" w:cs="Times New Roman"/>
                <w:b/>
                <w:spacing w:val="-10"/>
                <w:kern w:val="0"/>
                <w:szCs w:val="22"/>
                <w14:ligatures w14:val="none"/>
              </w:rPr>
              <w:t>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DDED5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ind w:left="115" w:right="183"/>
              <w:jc w:val="both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The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requirement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is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well-defined.</w:t>
            </w:r>
          </w:p>
          <w:p w14:paraId="31CA4F32" w14:textId="77777777" w:rsidR="00DC7FD0" w:rsidRPr="00DC7FD0" w:rsidRDefault="00DC7FD0" w:rsidP="00DC7FD0">
            <w:pPr>
              <w:widowControl w:val="0"/>
              <w:numPr>
                <w:ilvl w:val="0"/>
                <w:numId w:val="9"/>
              </w:numPr>
              <w:tabs>
                <w:tab w:val="left" w:pos="333"/>
              </w:tabs>
              <w:autoSpaceDE w:val="0"/>
              <w:autoSpaceDN w:val="0"/>
              <w:spacing w:after="0" w:line="237" w:lineRule="auto"/>
              <w:ind w:right="298"/>
              <w:jc w:val="both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Contractors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are experienced in meeting it.</w:t>
            </w:r>
          </w:p>
          <w:p w14:paraId="394D0562" w14:textId="77777777" w:rsidR="00DC7FD0" w:rsidRPr="00DC7FD0" w:rsidRDefault="00DC7FD0" w:rsidP="00DC7FD0">
            <w:pPr>
              <w:widowControl w:val="0"/>
              <w:numPr>
                <w:ilvl w:val="0"/>
                <w:numId w:val="9"/>
              </w:numPr>
              <w:tabs>
                <w:tab w:val="left" w:pos="333"/>
              </w:tabs>
              <w:autoSpaceDE w:val="0"/>
              <w:autoSpaceDN w:val="0"/>
              <w:spacing w:after="0" w:line="237" w:lineRule="auto"/>
              <w:ind w:right="437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Market conditions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are stable.</w:t>
            </w:r>
          </w:p>
          <w:p w14:paraId="5AD460BC" w14:textId="77777777" w:rsidR="00DC7FD0" w:rsidRPr="00DC7FD0" w:rsidRDefault="00DC7FD0" w:rsidP="00DC7FD0">
            <w:pPr>
              <w:widowControl w:val="0"/>
              <w:numPr>
                <w:ilvl w:val="0"/>
                <w:numId w:val="9"/>
              </w:numPr>
              <w:tabs>
                <w:tab w:val="left" w:pos="333"/>
              </w:tabs>
              <w:autoSpaceDE w:val="0"/>
              <w:autoSpaceDN w:val="0"/>
              <w:spacing w:after="0" w:line="237" w:lineRule="auto"/>
              <w:ind w:right="387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Financial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risks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are otherwise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insignificant.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FE7DD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ind w:left="113" w:right="98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An objective relationship can be established between the fee and such measures of performance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as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actual costs, delivery dates,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performance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benchmarks, and the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like.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EBB69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Objective incentive targets</w:t>
            </w:r>
            <w:r w:rsidRPr="00DC7FD0">
              <w:rPr>
                <w:rFonts w:ascii="Times New Roman" w:eastAsia="Times New Roman" w:hAnsi="Times New Roman" w:cs="Times New Roman"/>
                <w:spacing w:val="-1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are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not</w:t>
            </w:r>
            <w:r w:rsidRPr="00DC7FD0">
              <w:rPr>
                <w:rFonts w:ascii="Times New Roman" w:eastAsia="Times New Roman" w:hAnsi="Times New Roman" w:cs="Times New Roman"/>
                <w:spacing w:val="-1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feasible for critical aspects of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performance.</w:t>
            </w:r>
          </w:p>
          <w:p w14:paraId="6F2898D6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ind w:left="116" w:right="222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Judgmental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standards can be </w:t>
            </w:r>
            <w:proofErr w:type="gramStart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fairly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applied</w:t>
            </w:r>
            <w:proofErr w:type="gramEnd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. Potential fee would provide</w:t>
            </w:r>
            <w:r w:rsidRPr="00DC7FD0">
              <w:rPr>
                <w:rFonts w:ascii="Times New Roman" w:eastAsia="Times New Roman" w:hAnsi="Times New Roman" w:cs="Times New Roman"/>
                <w:spacing w:val="-10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</w:t>
            </w:r>
            <w:r w:rsidRPr="00DC7FD0">
              <w:rPr>
                <w:rFonts w:ascii="Times New Roman" w:eastAsia="Times New Roman" w:hAnsi="Times New Roman" w:cs="Times New Roman"/>
                <w:spacing w:val="-10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meaningful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incentive.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C46F4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ind w:left="119" w:right="98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Relating </w:t>
            </w:r>
            <w:proofErr w:type="gramStart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fee</w:t>
            </w:r>
            <w:proofErr w:type="gramEnd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to performance (e.g., to actual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costs)</w:t>
            </w:r>
            <w:r w:rsidRPr="00DC7FD0">
              <w:rPr>
                <w:rFonts w:ascii="Times New Roman" w:eastAsia="Times New Roman" w:hAnsi="Times New Roman" w:cs="Times New Roman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would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be unworkable or of marginal utility.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</w:tcBorders>
          </w:tcPr>
          <w:p w14:paraId="51BA9FD5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ind w:left="119" w:right="10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No other type of contract is suitable (e.g.,</w:t>
            </w:r>
            <w:r w:rsidRPr="00DC7FD0">
              <w:rPr>
                <w:rFonts w:ascii="Times New Roman" w:eastAsia="Times New Roman" w:hAnsi="Times New Roman" w:cs="Times New Roman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because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costs</w:t>
            </w:r>
            <w:r w:rsidRPr="00DC7FD0">
              <w:rPr>
                <w:rFonts w:ascii="Times New Roman" w:eastAsia="Times New Roman" w:hAnsi="Times New Roman" w:cs="Times New Roman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are too low to justify an audit of the contractor's indirect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expenses).</w:t>
            </w:r>
          </w:p>
        </w:tc>
      </w:tr>
      <w:tr w:rsidR="00DC7FD0" w:rsidRPr="00DC7FD0" w14:paraId="71BA690D" w14:textId="77777777" w:rsidTr="00DC7FD0">
        <w:trPr>
          <w:trHeight w:val="2829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362F9F1C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70" w:lineRule="exact"/>
              <w:ind w:left="114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Elements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7B4C9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ind w:left="115" w:right="213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firm-</w:t>
            </w:r>
            <w:proofErr w:type="gramStart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fixed-price</w:t>
            </w:r>
            <w:proofErr w:type="gramEnd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for each line item or one or more groupings of line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items.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F6507" w14:textId="77777777" w:rsidR="00DC7FD0" w:rsidRPr="00DC7FD0" w:rsidRDefault="00DC7FD0" w:rsidP="00DC7FD0">
            <w:pPr>
              <w:widowControl w:val="0"/>
              <w:numPr>
                <w:ilvl w:val="0"/>
                <w:numId w:val="8"/>
              </w:numPr>
              <w:tabs>
                <w:tab w:val="left" w:pos="275"/>
              </w:tabs>
              <w:autoSpaceDE w:val="0"/>
              <w:autoSpaceDN w:val="0"/>
              <w:spacing w:after="0" w:line="280" w:lineRule="exact"/>
              <w:ind w:left="275" w:hanging="162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>Target</w:t>
            </w:r>
            <w:r w:rsidRPr="00DC7FD0">
              <w:rPr>
                <w:rFonts w:ascii="Times New Roman" w:eastAsia="Times New Roman" w:hAnsi="Times New Roman" w:cs="Times New Roman"/>
                <w:spacing w:val="-8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>cost</w:t>
            </w:r>
          </w:p>
          <w:p w14:paraId="3D33877F" w14:textId="77777777" w:rsidR="00DC7FD0" w:rsidRPr="00DC7FD0" w:rsidRDefault="00DC7FD0" w:rsidP="00DC7FD0">
            <w:pPr>
              <w:widowControl w:val="0"/>
              <w:numPr>
                <w:ilvl w:val="0"/>
                <w:numId w:val="8"/>
              </w:numPr>
              <w:tabs>
                <w:tab w:val="left" w:pos="274"/>
                <w:tab w:val="left" w:pos="276"/>
              </w:tabs>
              <w:autoSpaceDE w:val="0"/>
              <w:autoSpaceDN w:val="0"/>
              <w:spacing w:before="2" w:after="0" w:line="237" w:lineRule="auto"/>
              <w:ind w:right="117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A minimum,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maximum,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and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target 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>fee</w:t>
            </w:r>
          </w:p>
          <w:p w14:paraId="7CE1F7B0" w14:textId="77777777" w:rsidR="00DC7FD0" w:rsidRPr="00DC7FD0" w:rsidRDefault="00DC7FD0" w:rsidP="00DC7FD0">
            <w:pPr>
              <w:widowControl w:val="0"/>
              <w:numPr>
                <w:ilvl w:val="0"/>
                <w:numId w:val="8"/>
              </w:numPr>
              <w:tabs>
                <w:tab w:val="left" w:pos="274"/>
                <w:tab w:val="left" w:pos="276"/>
              </w:tabs>
              <w:autoSpaceDE w:val="0"/>
              <w:autoSpaceDN w:val="0"/>
              <w:spacing w:after="0" w:line="240" w:lineRule="auto"/>
              <w:ind w:right="269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 formula for adjusting</w:t>
            </w:r>
            <w:r w:rsidRPr="00DC7FD0">
              <w:rPr>
                <w:rFonts w:ascii="Times New Roman" w:eastAsia="Times New Roman" w:hAnsi="Times New Roman" w:cs="Times New Roman"/>
                <w:spacing w:val="-8"/>
                <w:kern w:val="0"/>
                <w:szCs w:val="22"/>
                <w14:ligatures w14:val="none"/>
              </w:rPr>
              <w:t xml:space="preserve"> </w:t>
            </w:r>
            <w:proofErr w:type="gramStart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fee</w:t>
            </w:r>
            <w:proofErr w:type="gramEnd"/>
            <w:r w:rsidRPr="00DC7FD0">
              <w:rPr>
                <w:rFonts w:ascii="Times New Roman" w:eastAsia="Times New Roman" w:hAnsi="Times New Roman" w:cs="Times New Roman"/>
                <w:spacing w:val="-6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based on actual costs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and/or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performance</w:t>
            </w:r>
          </w:p>
          <w:p w14:paraId="03E81201" w14:textId="77777777" w:rsidR="00DC7FD0" w:rsidRPr="00DC7FD0" w:rsidRDefault="00DC7FD0" w:rsidP="00DC7FD0">
            <w:pPr>
              <w:widowControl w:val="0"/>
              <w:numPr>
                <w:ilvl w:val="0"/>
                <w:numId w:val="8"/>
              </w:numPr>
              <w:tabs>
                <w:tab w:val="left" w:pos="274"/>
                <w:tab w:val="left" w:pos="276"/>
              </w:tabs>
              <w:autoSpaceDE w:val="0"/>
              <w:autoSpaceDN w:val="0"/>
              <w:spacing w:before="15" w:after="0" w:line="276" w:lineRule="exact"/>
              <w:ind w:right="224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Performance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targets (optional)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75599" w14:textId="77777777" w:rsidR="00DC7FD0" w:rsidRPr="00DC7FD0" w:rsidRDefault="00DC7FD0" w:rsidP="00DC7FD0">
            <w:pPr>
              <w:widowControl w:val="0"/>
              <w:numPr>
                <w:ilvl w:val="0"/>
                <w:numId w:val="7"/>
              </w:numPr>
              <w:tabs>
                <w:tab w:val="left" w:pos="278"/>
              </w:tabs>
              <w:autoSpaceDE w:val="0"/>
              <w:autoSpaceDN w:val="0"/>
              <w:spacing w:after="0" w:line="280" w:lineRule="exact"/>
              <w:ind w:left="278" w:hanging="179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Estimated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>cost</w:t>
            </w:r>
          </w:p>
          <w:p w14:paraId="296BD95A" w14:textId="77777777" w:rsidR="00DC7FD0" w:rsidRPr="00DC7FD0" w:rsidRDefault="00DC7FD0" w:rsidP="00DC7FD0">
            <w:pPr>
              <w:widowControl w:val="0"/>
              <w:numPr>
                <w:ilvl w:val="0"/>
                <w:numId w:val="7"/>
              </w:numPr>
              <w:tabs>
                <w:tab w:val="left" w:pos="279"/>
              </w:tabs>
              <w:autoSpaceDE w:val="0"/>
              <w:autoSpaceDN w:val="0"/>
              <w:spacing w:before="2" w:after="0" w:line="237" w:lineRule="auto"/>
              <w:ind w:right="416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Base amount, if applicable,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and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an award amount</w:t>
            </w:r>
          </w:p>
          <w:p w14:paraId="297E1475" w14:textId="77777777" w:rsidR="00DC7FD0" w:rsidRPr="00DC7FD0" w:rsidRDefault="00DC7FD0" w:rsidP="00DC7FD0">
            <w:pPr>
              <w:widowControl w:val="0"/>
              <w:numPr>
                <w:ilvl w:val="0"/>
                <w:numId w:val="7"/>
              </w:numPr>
              <w:tabs>
                <w:tab w:val="left" w:pos="279"/>
              </w:tabs>
              <w:autoSpaceDE w:val="0"/>
              <w:autoSpaceDN w:val="0"/>
              <w:spacing w:after="0" w:line="240" w:lineRule="auto"/>
              <w:ind w:right="132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>Award</w:t>
            </w:r>
            <w:r w:rsidRPr="00DC7FD0">
              <w:rPr>
                <w:rFonts w:ascii="Times New Roman" w:eastAsia="Times New Roman" w:hAnsi="Times New Roman" w:cs="Times New Roman"/>
                <w:spacing w:val="-17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>fee</w:t>
            </w:r>
            <w:r w:rsidRPr="00DC7FD0">
              <w:rPr>
                <w:rFonts w:ascii="Times New Roman" w:eastAsia="Times New Roman" w:hAnsi="Times New Roman" w:cs="Times New Roman"/>
                <w:spacing w:val="-1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 xml:space="preserve">evaluation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criteria and procedures for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measuring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performance against the criteria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3A046" w14:textId="77777777" w:rsidR="00DC7FD0" w:rsidRPr="00DC7FD0" w:rsidRDefault="00DC7FD0" w:rsidP="00DC7FD0">
            <w:pPr>
              <w:widowControl w:val="0"/>
              <w:numPr>
                <w:ilvl w:val="0"/>
                <w:numId w:val="6"/>
              </w:numPr>
              <w:tabs>
                <w:tab w:val="left" w:pos="281"/>
              </w:tabs>
              <w:autoSpaceDE w:val="0"/>
              <w:autoSpaceDN w:val="0"/>
              <w:spacing w:after="0" w:line="280" w:lineRule="exact"/>
              <w:ind w:left="281" w:hanging="165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Estimated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>cost</w:t>
            </w:r>
          </w:p>
          <w:p w14:paraId="0B887A1F" w14:textId="77777777" w:rsidR="00DC7FD0" w:rsidRPr="00DC7FD0" w:rsidRDefault="00DC7FD0" w:rsidP="00DC7FD0">
            <w:pPr>
              <w:widowControl w:val="0"/>
              <w:numPr>
                <w:ilvl w:val="0"/>
                <w:numId w:val="6"/>
              </w:numPr>
              <w:tabs>
                <w:tab w:val="left" w:pos="281"/>
              </w:tabs>
              <w:autoSpaceDE w:val="0"/>
              <w:autoSpaceDN w:val="0"/>
              <w:spacing w:before="1" w:after="0" w:line="240" w:lineRule="auto"/>
              <w:ind w:left="281" w:hanging="165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Fixed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>fee</w:t>
            </w:r>
          </w:p>
        </w:tc>
        <w:tc>
          <w:tcPr>
            <w:tcW w:w="2431" w:type="dxa"/>
            <w:tcBorders>
              <w:left w:val="single" w:sz="6" w:space="0" w:color="000000"/>
            </w:tcBorders>
          </w:tcPr>
          <w:p w14:paraId="0DC19ED4" w14:textId="77777777" w:rsidR="00DC7FD0" w:rsidRPr="00DC7FD0" w:rsidRDefault="00DC7FD0" w:rsidP="00DC7FD0">
            <w:pPr>
              <w:widowControl w:val="0"/>
              <w:numPr>
                <w:ilvl w:val="0"/>
                <w:numId w:val="5"/>
              </w:numPr>
              <w:tabs>
                <w:tab w:val="left" w:pos="281"/>
              </w:tabs>
              <w:autoSpaceDE w:val="0"/>
              <w:autoSpaceDN w:val="0"/>
              <w:spacing w:after="0" w:line="280" w:lineRule="exact"/>
              <w:ind w:left="281" w:hanging="179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Ceiling</w:t>
            </w:r>
            <w:r w:rsidRPr="00DC7FD0">
              <w:rPr>
                <w:rFonts w:ascii="Times New Roman" w:eastAsia="Times New Roman" w:hAnsi="Times New Roman" w:cs="Times New Roman"/>
                <w:spacing w:val="-9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price</w:t>
            </w:r>
          </w:p>
          <w:p w14:paraId="57F6DAE5" w14:textId="77777777" w:rsidR="00DC7FD0" w:rsidRPr="00DC7FD0" w:rsidRDefault="00DC7FD0" w:rsidP="00DC7FD0">
            <w:pPr>
              <w:widowControl w:val="0"/>
              <w:numPr>
                <w:ilvl w:val="0"/>
                <w:numId w:val="5"/>
              </w:numPr>
              <w:tabs>
                <w:tab w:val="left" w:pos="282"/>
              </w:tabs>
              <w:autoSpaceDE w:val="0"/>
              <w:autoSpaceDN w:val="0"/>
              <w:spacing w:before="2" w:after="0" w:line="237" w:lineRule="auto"/>
              <w:ind w:right="114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per-hour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labor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rate that also covers overhead and profit</w:t>
            </w:r>
          </w:p>
          <w:p w14:paraId="34385FA7" w14:textId="77777777" w:rsidR="00DC7FD0" w:rsidRPr="00DC7FD0" w:rsidRDefault="00DC7FD0" w:rsidP="00DC7FD0">
            <w:pPr>
              <w:widowControl w:val="0"/>
              <w:numPr>
                <w:ilvl w:val="0"/>
                <w:numId w:val="5"/>
              </w:numPr>
              <w:tabs>
                <w:tab w:val="left" w:pos="282"/>
              </w:tabs>
              <w:autoSpaceDE w:val="0"/>
              <w:autoSpaceDN w:val="0"/>
              <w:spacing w:before="2" w:after="0" w:line="237" w:lineRule="auto"/>
              <w:ind w:right="389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Provisions for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reimbursing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direct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material costs</w:t>
            </w:r>
          </w:p>
        </w:tc>
      </w:tr>
    </w:tbl>
    <w:p w14:paraId="175CFA55" w14:textId="77777777" w:rsidR="00DC7FD0" w:rsidRPr="00DC7FD0" w:rsidRDefault="00DC7FD0" w:rsidP="00DC7FD0">
      <w:pPr>
        <w:widowControl w:val="0"/>
        <w:autoSpaceDE w:val="0"/>
        <w:autoSpaceDN w:val="0"/>
        <w:spacing w:after="0" w:line="240" w:lineRule="auto"/>
        <w:ind w:left="720"/>
        <w:rPr>
          <w:rFonts w:ascii="Arial" w:eastAsia="Times New Roman" w:hAnsi="Arial" w:cs="Times New Roman"/>
          <w:kern w:val="0"/>
          <w:sz w:val="20"/>
          <w:szCs w:val="22"/>
          <w14:ligatures w14:val="none"/>
        </w:rPr>
      </w:pPr>
      <w:r w:rsidRPr="00DC7FD0">
        <w:rPr>
          <w:rFonts w:ascii="Arial" w:eastAsia="Times New Roman" w:hAnsi="Arial" w:cs="Times New Roman"/>
          <w:kern w:val="0"/>
          <w:position w:val="6"/>
          <w:sz w:val="13"/>
          <w:szCs w:val="22"/>
          <w14:ligatures w14:val="none"/>
        </w:rPr>
        <w:t>1</w:t>
      </w:r>
      <w:r w:rsidRPr="00DC7FD0">
        <w:rPr>
          <w:rFonts w:ascii="Arial" w:eastAsia="Times New Roman" w:hAnsi="Arial" w:cs="Times New Roman"/>
          <w:spacing w:val="-6"/>
          <w:kern w:val="0"/>
          <w:position w:val="6"/>
          <w:sz w:val="13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Derived</w:t>
      </w:r>
      <w:r w:rsidRPr="00DC7FD0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from</w:t>
      </w:r>
      <w:r w:rsidRPr="00DC7FD0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DSMC’s</w:t>
      </w:r>
      <w:r w:rsidRPr="00DC7FD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“Comparison</w:t>
      </w:r>
      <w:r w:rsidRPr="00DC7FD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of</w:t>
      </w:r>
      <w:r w:rsidRPr="00DC7FD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Major</w:t>
      </w:r>
      <w:r w:rsidRPr="00DC7FD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Contract</w:t>
      </w:r>
      <w:r w:rsidRPr="00DC7FD0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Types”</w:t>
      </w:r>
      <w:r w:rsidRPr="00DC7FD0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(April</w:t>
      </w:r>
      <w:r w:rsidRPr="00DC7FD0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2016).</w:t>
      </w:r>
    </w:p>
    <w:p w14:paraId="3CC3EC25" w14:textId="77777777" w:rsidR="00DC7FD0" w:rsidRPr="00DC7FD0" w:rsidRDefault="00DC7FD0" w:rsidP="00DC7FD0">
      <w:pPr>
        <w:widowControl w:val="0"/>
        <w:autoSpaceDE w:val="0"/>
        <w:autoSpaceDN w:val="0"/>
        <w:spacing w:before="157" w:after="0" w:line="240" w:lineRule="auto"/>
        <w:rPr>
          <w:rFonts w:ascii="Arial" w:eastAsia="Times New Roman" w:hAnsi="Times New Roman" w:cs="Times New Roman"/>
          <w:kern w:val="0"/>
          <w:sz w:val="36"/>
          <w14:ligatures w14:val="none"/>
        </w:rPr>
      </w:pPr>
    </w:p>
    <w:p w14:paraId="43471B23" w14:textId="77777777" w:rsidR="00DC7FD0" w:rsidRPr="00DC7FD0" w:rsidRDefault="00DC7FD0" w:rsidP="00DC7FD0">
      <w:pPr>
        <w:widowControl w:val="0"/>
        <w:autoSpaceDE w:val="0"/>
        <w:autoSpaceDN w:val="0"/>
        <w:spacing w:after="0" w:line="240" w:lineRule="auto"/>
        <w:ind w:left="2" w:right="11"/>
        <w:jc w:val="center"/>
        <w:rPr>
          <w:rFonts w:ascii="Times New Roman" w:eastAsia="Times New Roman" w:hAnsi="Times New Roman" w:cs="Times New Roman"/>
          <w:b/>
          <w:kern w:val="0"/>
          <w:sz w:val="36"/>
          <w:szCs w:val="22"/>
          <w14:ligatures w14:val="none"/>
        </w:rPr>
      </w:pPr>
      <w:r w:rsidRPr="00DC7FD0">
        <w:rPr>
          <w:rFonts w:ascii="Times New Roman" w:eastAsia="Times New Roman" w:hAnsi="Times New Roman" w:cs="Times New Roman"/>
          <w:b/>
          <w:kern w:val="0"/>
          <w:sz w:val="36"/>
          <w:szCs w:val="22"/>
          <w14:ligatures w14:val="none"/>
        </w:rPr>
        <w:lastRenderedPageBreak/>
        <w:t>Comparison</w:t>
      </w:r>
      <w:r w:rsidRPr="00DC7FD0">
        <w:rPr>
          <w:rFonts w:ascii="Times New Roman" w:eastAsia="Times New Roman" w:hAnsi="Times New Roman" w:cs="Times New Roman"/>
          <w:b/>
          <w:spacing w:val="-3"/>
          <w:kern w:val="0"/>
          <w:sz w:val="36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b/>
          <w:kern w:val="0"/>
          <w:sz w:val="36"/>
          <w:szCs w:val="22"/>
          <w14:ligatures w14:val="none"/>
        </w:rPr>
        <w:t>of Major DOE</w:t>
      </w:r>
      <w:r w:rsidRPr="00DC7FD0">
        <w:rPr>
          <w:rFonts w:ascii="Times New Roman" w:eastAsia="Times New Roman" w:hAnsi="Times New Roman" w:cs="Times New Roman"/>
          <w:b/>
          <w:spacing w:val="-3"/>
          <w:kern w:val="0"/>
          <w:sz w:val="36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b/>
          <w:kern w:val="0"/>
          <w:sz w:val="36"/>
          <w:szCs w:val="22"/>
          <w14:ligatures w14:val="none"/>
        </w:rPr>
        <w:t>Contract</w:t>
      </w:r>
      <w:r w:rsidRPr="00DC7FD0">
        <w:rPr>
          <w:rFonts w:ascii="Times New Roman" w:eastAsia="Times New Roman" w:hAnsi="Times New Roman" w:cs="Times New Roman"/>
          <w:b/>
          <w:spacing w:val="-1"/>
          <w:kern w:val="0"/>
          <w:sz w:val="36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b/>
          <w:kern w:val="0"/>
          <w:sz w:val="36"/>
          <w:szCs w:val="22"/>
          <w14:ligatures w14:val="none"/>
        </w:rPr>
        <w:t>Types</w:t>
      </w:r>
      <w:r w:rsidRPr="00DC7FD0">
        <w:rPr>
          <w:rFonts w:ascii="Times New Roman" w:eastAsia="Times New Roman" w:hAnsi="Times New Roman" w:cs="Times New Roman"/>
          <w:b/>
          <w:spacing w:val="-1"/>
          <w:kern w:val="0"/>
          <w:sz w:val="36"/>
          <w:szCs w:val="22"/>
          <w14:ligatures w14:val="none"/>
        </w:rPr>
        <w:t xml:space="preserve"> </w:t>
      </w:r>
      <w:r w:rsidRPr="00DC7FD0">
        <w:rPr>
          <w:rFonts w:ascii="Times New Roman" w:eastAsia="Times New Roman" w:hAnsi="Times New Roman" w:cs="Times New Roman"/>
          <w:b/>
          <w:spacing w:val="-2"/>
          <w:kern w:val="0"/>
          <w:sz w:val="36"/>
          <w:szCs w:val="22"/>
          <w14:ligatures w14:val="none"/>
        </w:rPr>
        <w:t>(cont’d)</w:t>
      </w:r>
    </w:p>
    <w:p w14:paraId="19E8E36F" w14:textId="77777777" w:rsidR="00DC7FD0" w:rsidRPr="00DC7FD0" w:rsidRDefault="00DC7FD0" w:rsidP="00DC7FD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5"/>
          <w14:ligatures w14:val="none"/>
        </w:rPr>
      </w:pPr>
    </w:p>
    <w:tbl>
      <w:tblPr>
        <w:tblW w:w="13944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2128"/>
        <w:gridCol w:w="2426"/>
        <w:gridCol w:w="2431"/>
        <w:gridCol w:w="2426"/>
        <w:gridCol w:w="2431"/>
      </w:tblGrid>
      <w:tr w:rsidR="00DC7FD0" w:rsidRPr="00DC7FD0" w14:paraId="416E277D" w14:textId="77777777" w:rsidTr="00DC7FD0">
        <w:trPr>
          <w:trHeight w:val="755"/>
        </w:trPr>
        <w:tc>
          <w:tcPr>
            <w:tcW w:w="2102" w:type="dxa"/>
            <w:tcBorders>
              <w:bottom w:val="single" w:sz="6" w:space="0" w:color="000000"/>
            </w:tcBorders>
            <w:shd w:val="clear" w:color="auto" w:fill="D4D4D4"/>
          </w:tcPr>
          <w:p w14:paraId="1669EB60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128" w:type="dxa"/>
            <w:tcBorders>
              <w:bottom w:val="single" w:sz="6" w:space="0" w:color="000000"/>
            </w:tcBorders>
            <w:shd w:val="clear" w:color="auto" w:fill="FFC000"/>
          </w:tcPr>
          <w:p w14:paraId="78777160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97" w:after="0" w:line="240" w:lineRule="auto"/>
              <w:ind w:left="773" w:hanging="593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Firm-Fixed-Price (FFP)</w:t>
            </w:r>
          </w:p>
        </w:tc>
        <w:tc>
          <w:tcPr>
            <w:tcW w:w="2426" w:type="dxa"/>
            <w:tcBorders>
              <w:bottom w:val="single" w:sz="6" w:space="0" w:color="000000"/>
            </w:tcBorders>
            <w:shd w:val="clear" w:color="auto" w:fill="FFC000"/>
          </w:tcPr>
          <w:p w14:paraId="19457639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97" w:after="0" w:line="240" w:lineRule="auto"/>
              <w:ind w:left="651" w:hanging="476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 xml:space="preserve">Cost-Plus-Incentive- </w:t>
            </w: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Fee (CPIF)</w:t>
            </w:r>
          </w:p>
        </w:tc>
        <w:tc>
          <w:tcPr>
            <w:tcW w:w="2431" w:type="dxa"/>
            <w:tcBorders>
              <w:bottom w:val="single" w:sz="6" w:space="0" w:color="000000"/>
            </w:tcBorders>
            <w:shd w:val="clear" w:color="auto" w:fill="FFC000"/>
          </w:tcPr>
          <w:p w14:paraId="18D53669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97" w:after="0" w:line="240" w:lineRule="auto"/>
              <w:ind w:left="824" w:hanging="706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Cost-Plus-Award-Fee (CPAF)</w:t>
            </w:r>
          </w:p>
        </w:tc>
        <w:tc>
          <w:tcPr>
            <w:tcW w:w="2426" w:type="dxa"/>
            <w:tcBorders>
              <w:bottom w:val="single" w:sz="6" w:space="0" w:color="000000"/>
            </w:tcBorders>
            <w:shd w:val="clear" w:color="auto" w:fill="FFC000"/>
          </w:tcPr>
          <w:p w14:paraId="46951B7B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97" w:after="0" w:line="240" w:lineRule="auto"/>
              <w:ind w:left="839" w:hanging="653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Cost-Plus-Fixed-Fee (CPFF)</w:t>
            </w:r>
          </w:p>
        </w:tc>
        <w:tc>
          <w:tcPr>
            <w:tcW w:w="2431" w:type="dxa"/>
            <w:shd w:val="clear" w:color="auto" w:fill="FFC000"/>
          </w:tcPr>
          <w:p w14:paraId="614C2682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97" w:after="0" w:line="240" w:lineRule="auto"/>
              <w:ind w:left="856" w:hanging="548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Time</w:t>
            </w:r>
            <w:r w:rsidRPr="00DC7FD0">
              <w:rPr>
                <w:rFonts w:ascii="Times New Roman" w:eastAsia="Times New Roman" w:hAnsi="Times New Roman" w:cs="Times New Roman"/>
                <w:b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&amp;</w:t>
            </w:r>
            <w:r w:rsidRPr="00DC7FD0">
              <w:rPr>
                <w:rFonts w:ascii="Times New Roman" w:eastAsia="Times New Roman" w:hAnsi="Times New Roman" w:cs="Times New Roman"/>
                <w:b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 xml:space="preserve">Materials </w:t>
            </w: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(T&amp;M)</w:t>
            </w:r>
          </w:p>
        </w:tc>
      </w:tr>
      <w:tr w:rsidR="00DC7FD0" w:rsidRPr="00DC7FD0" w14:paraId="3B1B1354" w14:textId="77777777" w:rsidTr="00DC7FD0">
        <w:trPr>
          <w:trHeight w:val="1655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39EDAD38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6" w:lineRule="exact"/>
              <w:ind w:left="90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proofErr w:type="gramStart"/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Contractor</w:t>
            </w:r>
            <w:r w:rsidRPr="00DC7FD0">
              <w:rPr>
                <w:rFonts w:ascii="Times New Roman" w:eastAsia="Times New Roman" w:hAnsi="Times New Roman" w:cs="Times New Roman"/>
                <w:b/>
                <w:spacing w:val="-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spacing w:val="-5"/>
                <w:kern w:val="0"/>
                <w:szCs w:val="22"/>
                <w14:ligatures w14:val="none"/>
              </w:rPr>
              <w:t>is</w:t>
            </w:r>
            <w:proofErr w:type="gramEnd"/>
          </w:p>
          <w:p w14:paraId="6E1B09C5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14" w:after="0" w:line="240" w:lineRule="auto"/>
              <w:ind w:left="90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Obliged</w:t>
            </w:r>
            <w:r w:rsidRPr="00DC7FD0">
              <w:rPr>
                <w:rFonts w:ascii="Times New Roman" w:eastAsia="Times New Roman" w:hAnsi="Times New Roman" w:cs="Times New Roman"/>
                <w:b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spacing w:val="-5"/>
                <w:kern w:val="0"/>
                <w:szCs w:val="22"/>
                <w14:ligatures w14:val="none"/>
              </w:rPr>
              <w:t>to: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2AEE6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6" w:lineRule="exact"/>
              <w:ind w:left="115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Provide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>an</w:t>
            </w:r>
          </w:p>
          <w:p w14:paraId="650C696C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12" w:after="0" w:line="240" w:lineRule="auto"/>
              <w:ind w:left="115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acceptable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deliverable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at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the time, place and</w:t>
            </w:r>
          </w:p>
          <w:p w14:paraId="28353318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4" w:after="0" w:line="268" w:lineRule="exact"/>
              <w:ind w:left="115" w:right="16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price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specified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in the contract.</w:t>
            </w:r>
          </w:p>
        </w:tc>
        <w:tc>
          <w:tcPr>
            <w:tcW w:w="7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5F7E9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Make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 good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faith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effort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to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meet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the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Government's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needs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within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>the</w:t>
            </w:r>
          </w:p>
          <w:p w14:paraId="46347777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12"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estimated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cost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in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the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Contract,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Part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I</w:t>
            </w:r>
            <w:r w:rsidRPr="00DC7FD0">
              <w:rPr>
                <w:rFonts w:ascii="Times New Roman" w:eastAsia="Times New Roman" w:hAnsi="Times New Roman" w:cs="Times New Roman"/>
                <w:spacing w:val="-7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the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Schedule,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Section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B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Supplies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or services and prices/costs.</w:t>
            </w:r>
          </w:p>
        </w:tc>
        <w:tc>
          <w:tcPr>
            <w:tcW w:w="2431" w:type="dxa"/>
            <w:tcBorders>
              <w:left w:val="single" w:sz="6" w:space="0" w:color="000000"/>
            </w:tcBorders>
          </w:tcPr>
          <w:p w14:paraId="65D7F78E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6" w:lineRule="exact"/>
              <w:ind w:left="119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Make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proofErr w:type="gramStart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 good</w:t>
            </w:r>
            <w:proofErr w:type="gramEnd"/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>faith</w:t>
            </w:r>
          </w:p>
          <w:p w14:paraId="2940EEEF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12" w:after="0" w:line="240" w:lineRule="auto"/>
              <w:ind w:left="119" w:right="351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effort to meet the Government's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needs within the ceiling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price.</w:t>
            </w:r>
          </w:p>
        </w:tc>
      </w:tr>
      <w:tr w:rsidR="00DC7FD0" w:rsidRPr="00DC7FD0" w14:paraId="06AE4A6B" w14:textId="77777777" w:rsidTr="00DC7FD0">
        <w:trPr>
          <w:trHeight w:val="1653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18C14274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3" w:lineRule="exact"/>
              <w:ind w:left="90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Contractor</w:t>
            </w:r>
          </w:p>
          <w:p w14:paraId="491F13D0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7" w:lineRule="auto"/>
              <w:ind w:left="90"/>
              <w:rPr>
                <w:rFonts w:ascii="Times New Roman" w:eastAsia="Times New Roman" w:hAnsi="Times New Roman" w:cs="Times New Roman"/>
                <w:b/>
                <w:i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 xml:space="preserve">Incentive </w:t>
            </w:r>
            <w:r w:rsidRPr="00DC7FD0">
              <w:rPr>
                <w:rFonts w:ascii="Times New Roman" w:eastAsia="Times New Roman" w:hAnsi="Times New Roman" w:cs="Times New Roman"/>
                <w:b/>
                <w:i/>
                <w:kern w:val="0"/>
                <w:szCs w:val="22"/>
                <w14:ligatures w14:val="none"/>
              </w:rPr>
              <w:t>(other than</w:t>
            </w:r>
            <w:r w:rsidRPr="00DC7FD0">
              <w:rPr>
                <w:rFonts w:ascii="Times New Roman" w:eastAsia="Times New Roman" w:hAnsi="Times New Roman" w:cs="Times New Roman"/>
                <w:b/>
                <w:i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i/>
                <w:kern w:val="0"/>
                <w:szCs w:val="22"/>
                <w14:ligatures w14:val="none"/>
              </w:rPr>
              <w:t xml:space="preserve">maximizing </w:t>
            </w:r>
            <w:r w:rsidRPr="00DC7FD0">
              <w:rPr>
                <w:rFonts w:ascii="Times New Roman" w:eastAsia="Times New Roman" w:hAnsi="Times New Roman" w:cs="Times New Roman"/>
                <w:b/>
                <w:i/>
                <w:spacing w:val="-2"/>
                <w:kern w:val="0"/>
                <w:szCs w:val="22"/>
                <w14:ligatures w14:val="none"/>
              </w:rPr>
              <w:t>goodwill)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7EAD4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3" w:lineRule="exact"/>
              <w:ind w:left="115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proofErr w:type="gramStart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Generally</w:t>
            </w:r>
            <w:proofErr w:type="gramEnd"/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realizes</w:t>
            </w:r>
          </w:p>
          <w:p w14:paraId="0A089FCF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4" w:lineRule="auto"/>
              <w:ind w:left="115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an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additional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dollar of profit for every dollar</w:t>
            </w:r>
            <w:r w:rsidRPr="00DC7FD0">
              <w:rPr>
                <w:rFonts w:ascii="Times New Roman" w:eastAsia="Times New Roman" w:hAnsi="Times New Roman" w:cs="Times New Roman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that</w:t>
            </w:r>
            <w:r w:rsidRPr="00DC7FD0">
              <w:rPr>
                <w:rFonts w:ascii="Times New Roman" w:eastAsia="Times New Roman" w:hAnsi="Times New Roman" w:cs="Times New Roman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costs</w:t>
            </w:r>
            <w:r w:rsidRPr="00DC7FD0">
              <w:rPr>
                <w:rFonts w:ascii="Times New Roman" w:eastAsia="Times New Roman" w:hAnsi="Times New Roman" w:cs="Times New Roman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are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reduced.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7850B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3" w:lineRule="exact"/>
              <w:ind w:left="113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Realizes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higher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>fee</w:t>
            </w:r>
          </w:p>
          <w:p w14:paraId="57E7BD5A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2" w:lineRule="auto"/>
              <w:ind w:left="113" w:right="98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by completing the work</w:t>
            </w:r>
            <w:r w:rsidRPr="00DC7FD0">
              <w:rPr>
                <w:rFonts w:ascii="Times New Roman" w:eastAsia="Times New Roman" w:hAnsi="Times New Roman" w:cs="Times New Roman"/>
                <w:spacing w:val="-10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at</w:t>
            </w:r>
            <w:r w:rsidRPr="00DC7FD0">
              <w:rPr>
                <w:rFonts w:ascii="Times New Roman" w:eastAsia="Times New Roman" w:hAnsi="Times New Roman" w:cs="Times New Roman"/>
                <w:spacing w:val="-10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</w:t>
            </w:r>
            <w:r w:rsidRPr="00DC7FD0">
              <w:rPr>
                <w:rFonts w:ascii="Times New Roman" w:eastAsia="Times New Roman" w:hAnsi="Times New Roman" w:cs="Times New Roman"/>
                <w:spacing w:val="-1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lower</w:t>
            </w:r>
            <w:r w:rsidRPr="00DC7FD0">
              <w:rPr>
                <w:rFonts w:ascii="Times New Roman" w:eastAsia="Times New Roman" w:hAnsi="Times New Roman" w:cs="Times New Roman"/>
                <w:spacing w:val="-1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cost and/or by meeting </w:t>
            </w:r>
            <w:proofErr w:type="gramStart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other</w:t>
            </w:r>
            <w:proofErr w:type="gramEnd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proofErr w:type="gramStart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objective</w:t>
            </w:r>
            <w:proofErr w:type="gramEnd"/>
          </w:p>
          <w:p w14:paraId="70581509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65" w:lineRule="exact"/>
              <w:ind w:left="113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performance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targets.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BF752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3" w:lineRule="exact"/>
              <w:ind w:left="116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Realizes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higher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>fee</w:t>
            </w:r>
          </w:p>
          <w:p w14:paraId="77BC0B22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4" w:lineRule="auto"/>
              <w:ind w:left="116" w:right="97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by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meeting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judgmental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performance</w:t>
            </w:r>
            <w:r w:rsidRPr="00DC7FD0">
              <w:rPr>
                <w:rFonts w:ascii="Times New Roman" w:eastAsia="Times New Roman" w:hAnsi="Times New Roman" w:cs="Times New Roman"/>
                <w:spacing w:val="80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standards.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40B6B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3" w:lineRule="exact"/>
              <w:ind w:left="119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Realizes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higher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>rate</w:t>
            </w:r>
          </w:p>
          <w:p w14:paraId="2A36C949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4" w:lineRule="auto"/>
              <w:ind w:left="119" w:right="98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of return (i.e., fee divided by total cost) as</w:t>
            </w:r>
            <w:r w:rsidRPr="00DC7FD0">
              <w:rPr>
                <w:rFonts w:ascii="Times New Roman" w:eastAsia="Times New Roman" w:hAnsi="Times New Roman" w:cs="Times New Roman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total</w:t>
            </w:r>
            <w:r w:rsidRPr="00DC7FD0">
              <w:rPr>
                <w:rFonts w:ascii="Times New Roman" w:eastAsia="Times New Roman" w:hAnsi="Times New Roman" w:cs="Times New Roman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cost</w:t>
            </w:r>
            <w:r w:rsidRPr="00DC7FD0">
              <w:rPr>
                <w:rFonts w:ascii="Times New Roman" w:eastAsia="Times New Roman" w:hAnsi="Times New Roman" w:cs="Times New Roman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decreases.</w:t>
            </w:r>
          </w:p>
        </w:tc>
        <w:tc>
          <w:tcPr>
            <w:tcW w:w="2431" w:type="dxa"/>
            <w:tcBorders>
              <w:left w:val="single" w:sz="6" w:space="0" w:color="000000"/>
            </w:tcBorders>
          </w:tcPr>
          <w:p w14:paraId="12D4BEF4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DC7FD0" w:rsidRPr="00DC7FD0" w14:paraId="215DC2A5" w14:textId="77777777" w:rsidTr="00DC7FD0">
        <w:trPr>
          <w:trHeight w:val="1105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6769B20D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3" w:lineRule="exact"/>
              <w:ind w:left="90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Typical</w:t>
            </w:r>
          </w:p>
          <w:p w14:paraId="5CE08BFD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19" w:after="0" w:line="240" w:lineRule="auto"/>
              <w:ind w:left="90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Application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75F00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3" w:lineRule="exact"/>
              <w:ind w:left="115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Commercial</w:t>
            </w:r>
          </w:p>
          <w:p w14:paraId="71B440AA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23" w:after="0" w:line="232" w:lineRule="auto"/>
              <w:ind w:left="115" w:right="799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supplies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and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services.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1A668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3" w:lineRule="exact"/>
              <w:ind w:left="113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Research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>and</w:t>
            </w:r>
          </w:p>
          <w:p w14:paraId="44F9A5F1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23" w:after="0" w:line="232" w:lineRule="auto"/>
              <w:ind w:left="113" w:right="98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development of the prototype</w:t>
            </w:r>
            <w:r w:rsidRPr="00DC7FD0">
              <w:rPr>
                <w:rFonts w:ascii="Times New Roman" w:eastAsia="Times New Roman" w:hAnsi="Times New Roman" w:cs="Times New Roman"/>
                <w:spacing w:val="-1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for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</w:t>
            </w:r>
            <w:r w:rsidRPr="00DC7FD0">
              <w:rPr>
                <w:rFonts w:ascii="Times New Roman" w:eastAsia="Times New Roman" w:hAnsi="Times New Roman" w:cs="Times New Roman"/>
                <w:spacing w:val="-1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major</w:t>
            </w:r>
          </w:p>
          <w:p w14:paraId="385FF74D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3" w:after="0" w:line="271" w:lineRule="exact"/>
              <w:ind w:left="113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system.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F1C43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3" w:lineRule="exact"/>
              <w:ind w:left="116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Large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scale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research</w:t>
            </w:r>
          </w:p>
          <w:p w14:paraId="770C27A1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17" w:after="0" w:line="240" w:lineRule="auto"/>
              <w:ind w:left="116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study.</w:t>
            </w:r>
          </w:p>
        </w:tc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93DE8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68" w:lineRule="exact"/>
              <w:ind w:left="119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Research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study.</w:t>
            </w:r>
          </w:p>
        </w:tc>
        <w:tc>
          <w:tcPr>
            <w:tcW w:w="2431" w:type="dxa"/>
            <w:tcBorders>
              <w:left w:val="single" w:sz="6" w:space="0" w:color="000000"/>
            </w:tcBorders>
          </w:tcPr>
          <w:p w14:paraId="02A8AED9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3" w:lineRule="exact"/>
              <w:ind w:left="119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Emergency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repairs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>to</w:t>
            </w:r>
          </w:p>
          <w:p w14:paraId="1C486BD6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17" w:after="0" w:line="240" w:lineRule="auto"/>
              <w:ind w:left="119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laboratories.</w:t>
            </w:r>
          </w:p>
        </w:tc>
      </w:tr>
      <w:tr w:rsidR="00DC7FD0" w:rsidRPr="00DC7FD0" w14:paraId="58C180D7" w14:textId="77777777" w:rsidTr="00DC7FD0">
        <w:trPr>
          <w:trHeight w:val="2276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2500EC84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6" w:lineRule="exact"/>
              <w:ind w:left="90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Principal</w:t>
            </w:r>
          </w:p>
          <w:p w14:paraId="2F7E3CC0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4" w:lineRule="auto"/>
              <w:ind w:left="90" w:right="121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Limitations in FAR/DEAR</w:t>
            </w:r>
            <w:r w:rsidRPr="00DC7FD0">
              <w:rPr>
                <w:rFonts w:ascii="Times New Roman" w:eastAsia="Times New Roman" w:hAnsi="Times New Roman" w:cs="Times New Roman"/>
                <w:b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  <w:t>Parts 16, 32, 35, and 52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D5F74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6" w:lineRule="exact"/>
              <w:ind w:left="115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proofErr w:type="gramStart"/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Generally</w:t>
            </w:r>
            <w:proofErr w:type="gramEnd"/>
            <w:r w:rsidRPr="00DC7FD0">
              <w:rPr>
                <w:rFonts w:ascii="Times New Roman" w:eastAsia="Times New Roman" w:hAnsi="Times New Roman" w:cs="Times New Roman"/>
                <w:spacing w:val="-6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>NOT</w:t>
            </w:r>
          </w:p>
          <w:p w14:paraId="6573A67A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before="2" w:after="0" w:line="237" w:lineRule="auto"/>
              <w:ind w:left="115" w:right="56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appropriate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for 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>R&amp;D.</w:t>
            </w:r>
          </w:p>
        </w:tc>
        <w:tc>
          <w:tcPr>
            <w:tcW w:w="728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20C67F26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6" w:lineRule="exact"/>
              <w:ind w:left="111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The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contractor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must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have an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adequate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accounting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system.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>The</w:t>
            </w:r>
          </w:p>
          <w:p w14:paraId="7A088CB3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2" w:lineRule="auto"/>
              <w:ind w:left="111" w:right="92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Government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must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exercise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surveillance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during</w:t>
            </w:r>
            <w:r w:rsidRPr="00DC7FD0">
              <w:rPr>
                <w:rFonts w:ascii="Times New Roman" w:eastAsia="Times New Roman" w:hAnsi="Times New Roman" w:cs="Times New Roman"/>
                <w:spacing w:val="-7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performance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to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ensure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use of efficient methods and cost controls. Must be negotiated. Must be justified. Statutory and regulatory limits on the fees that may be negotiated.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Must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include the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applicable Limitation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of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Cost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clause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at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FAR 52.232-20 through 23.</w:t>
            </w:r>
          </w:p>
        </w:tc>
        <w:tc>
          <w:tcPr>
            <w:tcW w:w="2431" w:type="dxa"/>
          </w:tcPr>
          <w:p w14:paraId="350A9C33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D&amp;F</w:t>
            </w:r>
            <w:r w:rsidRPr="00DC7FD0">
              <w:rPr>
                <w:rFonts w:ascii="Times New Roman" w:eastAsia="Times New Roman" w:hAnsi="Times New Roman" w:cs="Times New Roman"/>
                <w:spacing w:val="-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required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14:ligatures w14:val="none"/>
              </w:rPr>
              <w:t>(w/</w:t>
            </w:r>
          </w:p>
          <w:p w14:paraId="73171D07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2" w:lineRule="auto"/>
              <w:ind w:left="121" w:right="163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HCA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if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over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3 years). Government MUST exercise appropriate surveillance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to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ensure efficient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performance. Document</w:t>
            </w:r>
            <w:r w:rsidRPr="00DC7FD0">
              <w:rPr>
                <w:rFonts w:ascii="Times New Roman" w:eastAsia="Times New Roman" w:hAnsi="Times New Roman" w:cs="Times New Roman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any</w:t>
            </w:r>
            <w:r w:rsidRPr="00DC7FD0">
              <w:rPr>
                <w:rFonts w:ascii="Times New Roman" w:eastAsia="Times New Roman" w:hAnsi="Times New Roman" w:cs="Times New Roman"/>
                <w:spacing w:val="-15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ceiling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increases.</w:t>
            </w:r>
          </w:p>
        </w:tc>
      </w:tr>
      <w:tr w:rsidR="00DC7FD0" w:rsidRPr="00DC7FD0" w14:paraId="0771F188" w14:textId="77777777" w:rsidTr="00DC7FD0">
        <w:trPr>
          <w:trHeight w:val="551"/>
        </w:trPr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12789625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70" w:lineRule="exact"/>
              <w:ind w:left="90"/>
              <w:rPr>
                <w:rFonts w:ascii="Times New Roman" w:eastAsia="Times New Roman" w:hAnsi="Times New Roman" w:cs="Times New Roman"/>
                <w:b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14:ligatures w14:val="none"/>
              </w:rPr>
              <w:t>Variants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4BB58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30" w:lineRule="auto"/>
              <w:ind w:left="115" w:right="332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Firm-Fixed-Price Level-of-Effort.</w:t>
            </w:r>
          </w:p>
        </w:tc>
        <w:tc>
          <w:tcPr>
            <w:tcW w:w="2426" w:type="dxa"/>
            <w:tcBorders>
              <w:left w:val="single" w:sz="6" w:space="0" w:color="000000"/>
            </w:tcBorders>
          </w:tcPr>
          <w:p w14:paraId="1733F7C3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431" w:type="dxa"/>
          </w:tcPr>
          <w:p w14:paraId="3FB4B0AF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2426" w:type="dxa"/>
          </w:tcPr>
          <w:p w14:paraId="11EAEFEF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65" w:lineRule="exact"/>
              <w:ind w:left="119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Completion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or</w:t>
            </w:r>
            <w:r w:rsidRPr="00DC7FD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Term.</w:t>
            </w:r>
          </w:p>
        </w:tc>
        <w:tc>
          <w:tcPr>
            <w:tcW w:w="2431" w:type="dxa"/>
          </w:tcPr>
          <w:p w14:paraId="7D036CCD" w14:textId="77777777" w:rsidR="00DC7FD0" w:rsidRPr="00DC7FD0" w:rsidRDefault="00DC7FD0" w:rsidP="00DC7FD0">
            <w:pPr>
              <w:widowControl w:val="0"/>
              <w:autoSpaceDE w:val="0"/>
              <w:autoSpaceDN w:val="0"/>
              <w:spacing w:after="0" w:line="265" w:lineRule="exact"/>
              <w:ind w:left="122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Labor</w:t>
            </w:r>
            <w:r w:rsidRPr="00DC7FD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14:ligatures w14:val="none"/>
              </w:rPr>
              <w:t xml:space="preserve"> </w:t>
            </w:r>
            <w:r w:rsidRPr="00DC7FD0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Hour </w:t>
            </w:r>
            <w:r w:rsidRPr="00DC7FD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14:ligatures w14:val="none"/>
              </w:rPr>
              <w:t>(LH).</w:t>
            </w:r>
          </w:p>
        </w:tc>
      </w:tr>
    </w:tbl>
    <w:p w14:paraId="76CB67E8" w14:textId="52C25872" w:rsidR="00E34D93" w:rsidRPr="00DC7FD0" w:rsidRDefault="00E34D93" w:rsidP="00DC7FD0"/>
    <w:sectPr w:rsidR="00E34D93" w:rsidRPr="00DC7FD0" w:rsidSect="00DC7FD0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C053" w14:textId="77777777" w:rsidR="008F7173" w:rsidRDefault="008F7173" w:rsidP="008F7173">
      <w:pPr>
        <w:spacing w:after="0" w:line="240" w:lineRule="auto"/>
      </w:pPr>
      <w:r>
        <w:separator/>
      </w:r>
    </w:p>
  </w:endnote>
  <w:endnote w:type="continuationSeparator" w:id="0">
    <w:p w14:paraId="2D4CDCA9" w14:textId="77777777" w:rsidR="008F7173" w:rsidRDefault="008F7173" w:rsidP="008F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91A9" w14:textId="77777777" w:rsidR="008F7173" w:rsidRDefault="008F7173" w:rsidP="008F7173">
      <w:pPr>
        <w:spacing w:after="0" w:line="240" w:lineRule="auto"/>
      </w:pPr>
      <w:r>
        <w:separator/>
      </w:r>
    </w:p>
  </w:footnote>
  <w:footnote w:type="continuationSeparator" w:id="0">
    <w:p w14:paraId="04D5FCB1" w14:textId="77777777" w:rsidR="008F7173" w:rsidRDefault="008F7173" w:rsidP="008F7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BCCB" w14:textId="69C62EC2" w:rsidR="008F7173" w:rsidRPr="008F7173" w:rsidRDefault="008F7173" w:rsidP="00DC7FD0">
    <w:pPr>
      <w:pStyle w:val="Header"/>
      <w:tabs>
        <w:tab w:val="clear" w:pos="4680"/>
        <w:tab w:val="clear" w:pos="9360"/>
        <w:tab w:val="center" w:pos="2520"/>
        <w:tab w:val="right" w:pos="7920"/>
      </w:tabs>
      <w:rPr>
        <w:rFonts w:ascii="Times New Roman" w:hAnsi="Times New Roman" w:cs="Times New Roman"/>
      </w:rPr>
    </w:pPr>
    <w:r w:rsidRPr="008F7173">
      <w:rPr>
        <w:rFonts w:ascii="Times New Roman" w:hAnsi="Times New Roman" w:cs="Times New Roman"/>
      </w:rPr>
      <w:t xml:space="preserve">AP </w:t>
    </w:r>
    <w:r w:rsidR="00DC7FD0">
      <w:rPr>
        <w:rFonts w:ascii="Times New Roman" w:hAnsi="Times New Roman" w:cs="Times New Roman"/>
      </w:rPr>
      <w:t>1</w:t>
    </w:r>
    <w:r w:rsidRPr="008F7173">
      <w:rPr>
        <w:rFonts w:ascii="Times New Roman" w:hAnsi="Times New Roman" w:cs="Times New Roman"/>
      </w:rPr>
      <w:t>6.101</w:t>
    </w:r>
    <w:r w:rsidRPr="008F7173">
      <w:rPr>
        <w:rFonts w:ascii="Times New Roman" w:hAnsi="Times New Roman" w:cs="Times New Roman"/>
      </w:rPr>
      <w:tab/>
    </w:r>
    <w:r w:rsidRPr="008F7173">
      <w:rPr>
        <w:rFonts w:ascii="Times New Roman" w:hAnsi="Times New Roman" w:cs="Times New Roman"/>
      </w:rPr>
      <w:tab/>
    </w:r>
    <w:r w:rsidR="00DC7FD0">
      <w:rPr>
        <w:rFonts w:ascii="Times New Roman" w:hAnsi="Times New Roman" w:cs="Times New Roman"/>
      </w:rPr>
      <w:tab/>
    </w:r>
    <w:r w:rsidR="00DC7FD0" w:rsidRPr="00DC7FD0">
      <w:rPr>
        <w:rFonts w:ascii="Times New Roman" w:hAnsi="Times New Roman" w:cs="Times New Roman"/>
      </w:rPr>
      <w:t>Comparison of Major DOE Contract Types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2558"/>
    <w:multiLevelType w:val="hybridMultilevel"/>
    <w:tmpl w:val="A7A621E6"/>
    <w:lvl w:ilvl="0" w:tplc="FF2AB9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C2A35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FCAA99A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09543BF4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48847E0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940AB5B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7252162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07A82452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A1AA73C6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562ABD"/>
    <w:multiLevelType w:val="hybridMultilevel"/>
    <w:tmpl w:val="9B9AE21E"/>
    <w:lvl w:ilvl="0" w:tplc="2578CD88">
      <w:start w:val="1"/>
      <w:numFmt w:val="decimal"/>
      <w:lvlText w:val="%1."/>
      <w:lvlJc w:val="left"/>
      <w:pPr>
        <w:ind w:left="63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F871C4">
      <w:numFmt w:val="bullet"/>
      <w:lvlText w:val="•"/>
      <w:lvlJc w:val="left"/>
      <w:pPr>
        <w:ind w:left="1584" w:hanging="272"/>
      </w:pPr>
      <w:rPr>
        <w:rFonts w:hint="default"/>
        <w:lang w:val="en-US" w:eastAsia="en-US" w:bidi="ar-SA"/>
      </w:rPr>
    </w:lvl>
    <w:lvl w:ilvl="2" w:tplc="FF981602">
      <w:numFmt w:val="bullet"/>
      <w:lvlText w:val="•"/>
      <w:lvlJc w:val="left"/>
      <w:pPr>
        <w:ind w:left="2528" w:hanging="272"/>
      </w:pPr>
      <w:rPr>
        <w:rFonts w:hint="default"/>
        <w:lang w:val="en-US" w:eastAsia="en-US" w:bidi="ar-SA"/>
      </w:rPr>
    </w:lvl>
    <w:lvl w:ilvl="3" w:tplc="CC06C0AE">
      <w:numFmt w:val="bullet"/>
      <w:lvlText w:val="•"/>
      <w:lvlJc w:val="left"/>
      <w:pPr>
        <w:ind w:left="3472" w:hanging="272"/>
      </w:pPr>
      <w:rPr>
        <w:rFonts w:hint="default"/>
        <w:lang w:val="en-US" w:eastAsia="en-US" w:bidi="ar-SA"/>
      </w:rPr>
    </w:lvl>
    <w:lvl w:ilvl="4" w:tplc="8340B82A">
      <w:numFmt w:val="bullet"/>
      <w:lvlText w:val="•"/>
      <w:lvlJc w:val="left"/>
      <w:pPr>
        <w:ind w:left="4416" w:hanging="272"/>
      </w:pPr>
      <w:rPr>
        <w:rFonts w:hint="default"/>
        <w:lang w:val="en-US" w:eastAsia="en-US" w:bidi="ar-SA"/>
      </w:rPr>
    </w:lvl>
    <w:lvl w:ilvl="5" w:tplc="9DD43B56">
      <w:numFmt w:val="bullet"/>
      <w:lvlText w:val="•"/>
      <w:lvlJc w:val="left"/>
      <w:pPr>
        <w:ind w:left="5360" w:hanging="272"/>
      </w:pPr>
      <w:rPr>
        <w:rFonts w:hint="default"/>
        <w:lang w:val="en-US" w:eastAsia="en-US" w:bidi="ar-SA"/>
      </w:rPr>
    </w:lvl>
    <w:lvl w:ilvl="6" w:tplc="D4E03948">
      <w:numFmt w:val="bullet"/>
      <w:lvlText w:val="•"/>
      <w:lvlJc w:val="left"/>
      <w:pPr>
        <w:ind w:left="6304" w:hanging="272"/>
      </w:pPr>
      <w:rPr>
        <w:rFonts w:hint="default"/>
        <w:lang w:val="en-US" w:eastAsia="en-US" w:bidi="ar-SA"/>
      </w:rPr>
    </w:lvl>
    <w:lvl w:ilvl="7" w:tplc="CBB43122">
      <w:numFmt w:val="bullet"/>
      <w:lvlText w:val="•"/>
      <w:lvlJc w:val="left"/>
      <w:pPr>
        <w:ind w:left="7248" w:hanging="272"/>
      </w:pPr>
      <w:rPr>
        <w:rFonts w:hint="default"/>
        <w:lang w:val="en-US" w:eastAsia="en-US" w:bidi="ar-SA"/>
      </w:rPr>
    </w:lvl>
    <w:lvl w:ilvl="8" w:tplc="6E3C9430">
      <w:numFmt w:val="bullet"/>
      <w:lvlText w:val="•"/>
      <w:lvlJc w:val="left"/>
      <w:pPr>
        <w:ind w:left="8192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268444C7"/>
    <w:multiLevelType w:val="hybridMultilevel"/>
    <w:tmpl w:val="78A86756"/>
    <w:lvl w:ilvl="0" w:tplc="B4860E34">
      <w:numFmt w:val="bullet"/>
      <w:lvlText w:val=""/>
      <w:lvlJc w:val="left"/>
      <w:pPr>
        <w:ind w:left="279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72E1D34">
      <w:numFmt w:val="bullet"/>
      <w:lvlText w:val="•"/>
      <w:lvlJc w:val="left"/>
      <w:pPr>
        <w:ind w:left="493" w:hanging="180"/>
      </w:pPr>
      <w:rPr>
        <w:rFonts w:hint="default"/>
        <w:lang w:val="en-US" w:eastAsia="en-US" w:bidi="ar-SA"/>
      </w:rPr>
    </w:lvl>
    <w:lvl w:ilvl="2" w:tplc="B462C4A0">
      <w:numFmt w:val="bullet"/>
      <w:lvlText w:val="•"/>
      <w:lvlJc w:val="left"/>
      <w:pPr>
        <w:ind w:left="707" w:hanging="180"/>
      </w:pPr>
      <w:rPr>
        <w:rFonts w:hint="default"/>
        <w:lang w:val="en-US" w:eastAsia="en-US" w:bidi="ar-SA"/>
      </w:rPr>
    </w:lvl>
    <w:lvl w:ilvl="3" w:tplc="D526A9BC">
      <w:numFmt w:val="bullet"/>
      <w:lvlText w:val="•"/>
      <w:lvlJc w:val="left"/>
      <w:pPr>
        <w:ind w:left="920" w:hanging="180"/>
      </w:pPr>
      <w:rPr>
        <w:rFonts w:hint="default"/>
        <w:lang w:val="en-US" w:eastAsia="en-US" w:bidi="ar-SA"/>
      </w:rPr>
    </w:lvl>
    <w:lvl w:ilvl="4" w:tplc="3C421F78">
      <w:numFmt w:val="bullet"/>
      <w:lvlText w:val="•"/>
      <w:lvlJc w:val="left"/>
      <w:pPr>
        <w:ind w:left="1134" w:hanging="180"/>
      </w:pPr>
      <w:rPr>
        <w:rFonts w:hint="default"/>
        <w:lang w:val="en-US" w:eastAsia="en-US" w:bidi="ar-SA"/>
      </w:rPr>
    </w:lvl>
    <w:lvl w:ilvl="5" w:tplc="888C0C64">
      <w:numFmt w:val="bullet"/>
      <w:lvlText w:val="•"/>
      <w:lvlJc w:val="left"/>
      <w:pPr>
        <w:ind w:left="1348" w:hanging="180"/>
      </w:pPr>
      <w:rPr>
        <w:rFonts w:hint="default"/>
        <w:lang w:val="en-US" w:eastAsia="en-US" w:bidi="ar-SA"/>
      </w:rPr>
    </w:lvl>
    <w:lvl w:ilvl="6" w:tplc="AC1EACD4">
      <w:numFmt w:val="bullet"/>
      <w:lvlText w:val="•"/>
      <w:lvlJc w:val="left"/>
      <w:pPr>
        <w:ind w:left="1561" w:hanging="180"/>
      </w:pPr>
      <w:rPr>
        <w:rFonts w:hint="default"/>
        <w:lang w:val="en-US" w:eastAsia="en-US" w:bidi="ar-SA"/>
      </w:rPr>
    </w:lvl>
    <w:lvl w:ilvl="7" w:tplc="BDB2D86E">
      <w:numFmt w:val="bullet"/>
      <w:lvlText w:val="•"/>
      <w:lvlJc w:val="left"/>
      <w:pPr>
        <w:ind w:left="1775" w:hanging="180"/>
      </w:pPr>
      <w:rPr>
        <w:rFonts w:hint="default"/>
        <w:lang w:val="en-US" w:eastAsia="en-US" w:bidi="ar-SA"/>
      </w:rPr>
    </w:lvl>
    <w:lvl w:ilvl="8" w:tplc="6CEC02FC">
      <w:numFmt w:val="bullet"/>
      <w:lvlText w:val="•"/>
      <w:lvlJc w:val="left"/>
      <w:pPr>
        <w:ind w:left="1988" w:hanging="180"/>
      </w:pPr>
      <w:rPr>
        <w:rFonts w:hint="default"/>
        <w:lang w:val="en-US" w:eastAsia="en-US" w:bidi="ar-SA"/>
      </w:rPr>
    </w:lvl>
  </w:abstractNum>
  <w:abstractNum w:abstractNumId="3" w15:restartNumberingAfterBreak="0">
    <w:nsid w:val="37573465"/>
    <w:multiLevelType w:val="hybridMultilevel"/>
    <w:tmpl w:val="7056F320"/>
    <w:lvl w:ilvl="0" w:tplc="C4242C48">
      <w:numFmt w:val="bullet"/>
      <w:lvlText w:val=""/>
      <w:lvlJc w:val="left"/>
      <w:pPr>
        <w:ind w:left="282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FCFD2C">
      <w:numFmt w:val="bullet"/>
      <w:lvlText w:val="•"/>
      <w:lvlJc w:val="left"/>
      <w:pPr>
        <w:ind w:left="493" w:hanging="166"/>
      </w:pPr>
      <w:rPr>
        <w:rFonts w:hint="default"/>
        <w:lang w:val="en-US" w:eastAsia="en-US" w:bidi="ar-SA"/>
      </w:rPr>
    </w:lvl>
    <w:lvl w:ilvl="2" w:tplc="41384DD4">
      <w:numFmt w:val="bullet"/>
      <w:lvlText w:val="•"/>
      <w:lvlJc w:val="left"/>
      <w:pPr>
        <w:ind w:left="706" w:hanging="166"/>
      </w:pPr>
      <w:rPr>
        <w:rFonts w:hint="default"/>
        <w:lang w:val="en-US" w:eastAsia="en-US" w:bidi="ar-SA"/>
      </w:rPr>
    </w:lvl>
    <w:lvl w:ilvl="3" w:tplc="26D63BD6">
      <w:numFmt w:val="bullet"/>
      <w:lvlText w:val="•"/>
      <w:lvlJc w:val="left"/>
      <w:pPr>
        <w:ind w:left="919" w:hanging="166"/>
      </w:pPr>
      <w:rPr>
        <w:rFonts w:hint="default"/>
        <w:lang w:val="en-US" w:eastAsia="en-US" w:bidi="ar-SA"/>
      </w:rPr>
    </w:lvl>
    <w:lvl w:ilvl="4" w:tplc="148EFA6A">
      <w:numFmt w:val="bullet"/>
      <w:lvlText w:val="•"/>
      <w:lvlJc w:val="left"/>
      <w:pPr>
        <w:ind w:left="1132" w:hanging="166"/>
      </w:pPr>
      <w:rPr>
        <w:rFonts w:hint="default"/>
        <w:lang w:val="en-US" w:eastAsia="en-US" w:bidi="ar-SA"/>
      </w:rPr>
    </w:lvl>
    <w:lvl w:ilvl="5" w:tplc="55D8D558">
      <w:numFmt w:val="bullet"/>
      <w:lvlText w:val="•"/>
      <w:lvlJc w:val="left"/>
      <w:pPr>
        <w:ind w:left="1345" w:hanging="166"/>
      </w:pPr>
      <w:rPr>
        <w:rFonts w:hint="default"/>
        <w:lang w:val="en-US" w:eastAsia="en-US" w:bidi="ar-SA"/>
      </w:rPr>
    </w:lvl>
    <w:lvl w:ilvl="6" w:tplc="3FAE7320">
      <w:numFmt w:val="bullet"/>
      <w:lvlText w:val="•"/>
      <w:lvlJc w:val="left"/>
      <w:pPr>
        <w:ind w:left="1558" w:hanging="166"/>
      </w:pPr>
      <w:rPr>
        <w:rFonts w:hint="default"/>
        <w:lang w:val="en-US" w:eastAsia="en-US" w:bidi="ar-SA"/>
      </w:rPr>
    </w:lvl>
    <w:lvl w:ilvl="7" w:tplc="00AAE43E">
      <w:numFmt w:val="bullet"/>
      <w:lvlText w:val="•"/>
      <w:lvlJc w:val="left"/>
      <w:pPr>
        <w:ind w:left="1771" w:hanging="166"/>
      </w:pPr>
      <w:rPr>
        <w:rFonts w:hint="default"/>
        <w:lang w:val="en-US" w:eastAsia="en-US" w:bidi="ar-SA"/>
      </w:rPr>
    </w:lvl>
    <w:lvl w:ilvl="8" w:tplc="D5BAE2D6">
      <w:numFmt w:val="bullet"/>
      <w:lvlText w:val="•"/>
      <w:lvlJc w:val="left"/>
      <w:pPr>
        <w:ind w:left="1984" w:hanging="166"/>
      </w:pPr>
      <w:rPr>
        <w:rFonts w:hint="default"/>
        <w:lang w:val="en-US" w:eastAsia="en-US" w:bidi="ar-SA"/>
      </w:rPr>
    </w:lvl>
  </w:abstractNum>
  <w:abstractNum w:abstractNumId="4" w15:restartNumberingAfterBreak="0">
    <w:nsid w:val="3E5503ED"/>
    <w:multiLevelType w:val="hybridMultilevel"/>
    <w:tmpl w:val="B9AEB720"/>
    <w:lvl w:ilvl="0" w:tplc="D1321FD2">
      <w:start w:val="1"/>
      <w:numFmt w:val="decimal"/>
      <w:lvlText w:val="%1."/>
      <w:lvlJc w:val="left"/>
      <w:pPr>
        <w:ind w:left="3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1CC440">
      <w:start w:val="1"/>
      <w:numFmt w:val="lowerLetter"/>
      <w:lvlText w:val="%2."/>
      <w:lvlJc w:val="left"/>
      <w:pPr>
        <w:ind w:left="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330E3B4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3" w:tplc="31ACF38E">
      <w:numFmt w:val="bullet"/>
      <w:lvlText w:val="•"/>
      <w:lvlJc w:val="left"/>
      <w:pPr>
        <w:ind w:left="3276" w:hanging="720"/>
      </w:pPr>
      <w:rPr>
        <w:rFonts w:hint="default"/>
        <w:lang w:val="en-US" w:eastAsia="en-US" w:bidi="ar-SA"/>
      </w:rPr>
    </w:lvl>
    <w:lvl w:ilvl="4" w:tplc="4FBAFD76">
      <w:numFmt w:val="bullet"/>
      <w:lvlText w:val="•"/>
      <w:lvlJc w:val="left"/>
      <w:pPr>
        <w:ind w:left="4248" w:hanging="720"/>
      </w:pPr>
      <w:rPr>
        <w:rFonts w:hint="default"/>
        <w:lang w:val="en-US" w:eastAsia="en-US" w:bidi="ar-SA"/>
      </w:rPr>
    </w:lvl>
    <w:lvl w:ilvl="5" w:tplc="551C97B4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67187454">
      <w:numFmt w:val="bullet"/>
      <w:lvlText w:val="•"/>
      <w:lvlJc w:val="left"/>
      <w:pPr>
        <w:ind w:left="6192" w:hanging="720"/>
      </w:pPr>
      <w:rPr>
        <w:rFonts w:hint="default"/>
        <w:lang w:val="en-US" w:eastAsia="en-US" w:bidi="ar-SA"/>
      </w:rPr>
    </w:lvl>
    <w:lvl w:ilvl="7" w:tplc="4C9C7142">
      <w:numFmt w:val="bullet"/>
      <w:lvlText w:val="•"/>
      <w:lvlJc w:val="left"/>
      <w:pPr>
        <w:ind w:left="7164" w:hanging="720"/>
      </w:pPr>
      <w:rPr>
        <w:rFonts w:hint="default"/>
        <w:lang w:val="en-US" w:eastAsia="en-US" w:bidi="ar-SA"/>
      </w:rPr>
    </w:lvl>
    <w:lvl w:ilvl="8" w:tplc="4C76E1BA">
      <w:numFmt w:val="bullet"/>
      <w:lvlText w:val="•"/>
      <w:lvlJc w:val="left"/>
      <w:pPr>
        <w:ind w:left="8136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41BC07AB"/>
    <w:multiLevelType w:val="hybridMultilevel"/>
    <w:tmpl w:val="3B5EDB06"/>
    <w:lvl w:ilvl="0" w:tplc="1D7224D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B6A844">
      <w:start w:val="1"/>
      <w:numFmt w:val="decimal"/>
      <w:lvlText w:val="(%2)"/>
      <w:lvlJc w:val="left"/>
      <w:pPr>
        <w:ind w:left="3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5F22062">
      <w:numFmt w:val="bullet"/>
      <w:lvlText w:val="•"/>
      <w:lvlJc w:val="left"/>
      <w:pPr>
        <w:ind w:left="2080" w:hanging="721"/>
      </w:pPr>
      <w:rPr>
        <w:rFonts w:hint="default"/>
        <w:lang w:val="en-US" w:eastAsia="en-US" w:bidi="ar-SA"/>
      </w:rPr>
    </w:lvl>
    <w:lvl w:ilvl="3" w:tplc="92AA28A0">
      <w:numFmt w:val="bullet"/>
      <w:lvlText w:val="•"/>
      <w:lvlJc w:val="left"/>
      <w:pPr>
        <w:ind w:left="3080" w:hanging="721"/>
      </w:pPr>
      <w:rPr>
        <w:rFonts w:hint="default"/>
        <w:lang w:val="en-US" w:eastAsia="en-US" w:bidi="ar-SA"/>
      </w:rPr>
    </w:lvl>
    <w:lvl w:ilvl="4" w:tplc="00B6B194">
      <w:numFmt w:val="bullet"/>
      <w:lvlText w:val="•"/>
      <w:lvlJc w:val="left"/>
      <w:pPr>
        <w:ind w:left="4080" w:hanging="721"/>
      </w:pPr>
      <w:rPr>
        <w:rFonts w:hint="default"/>
        <w:lang w:val="en-US" w:eastAsia="en-US" w:bidi="ar-SA"/>
      </w:rPr>
    </w:lvl>
    <w:lvl w:ilvl="5" w:tplc="2DC09866">
      <w:numFmt w:val="bullet"/>
      <w:lvlText w:val="•"/>
      <w:lvlJc w:val="left"/>
      <w:pPr>
        <w:ind w:left="5080" w:hanging="721"/>
      </w:pPr>
      <w:rPr>
        <w:rFonts w:hint="default"/>
        <w:lang w:val="en-US" w:eastAsia="en-US" w:bidi="ar-SA"/>
      </w:rPr>
    </w:lvl>
    <w:lvl w:ilvl="6" w:tplc="F976D02A">
      <w:numFmt w:val="bullet"/>
      <w:lvlText w:val="•"/>
      <w:lvlJc w:val="left"/>
      <w:pPr>
        <w:ind w:left="6080" w:hanging="721"/>
      </w:pPr>
      <w:rPr>
        <w:rFonts w:hint="default"/>
        <w:lang w:val="en-US" w:eastAsia="en-US" w:bidi="ar-SA"/>
      </w:rPr>
    </w:lvl>
    <w:lvl w:ilvl="7" w:tplc="58D669D6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8" w:tplc="960A8710">
      <w:numFmt w:val="bullet"/>
      <w:lvlText w:val="•"/>
      <w:lvlJc w:val="left"/>
      <w:pPr>
        <w:ind w:left="8080" w:hanging="721"/>
      </w:pPr>
      <w:rPr>
        <w:rFonts w:hint="default"/>
        <w:lang w:val="en-US" w:eastAsia="en-US" w:bidi="ar-SA"/>
      </w:rPr>
    </w:lvl>
  </w:abstractNum>
  <w:abstractNum w:abstractNumId="6" w15:restartNumberingAfterBreak="0">
    <w:nsid w:val="44B93DFF"/>
    <w:multiLevelType w:val="hybridMultilevel"/>
    <w:tmpl w:val="211C942C"/>
    <w:lvl w:ilvl="0" w:tplc="09D6DB04">
      <w:numFmt w:val="bullet"/>
      <w:lvlText w:val=""/>
      <w:lvlJc w:val="left"/>
      <w:pPr>
        <w:ind w:left="333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E6C052">
      <w:numFmt w:val="bullet"/>
      <w:lvlText w:val="•"/>
      <w:lvlJc w:val="left"/>
      <w:pPr>
        <w:ind w:left="517" w:hanging="180"/>
      </w:pPr>
      <w:rPr>
        <w:rFonts w:hint="default"/>
        <w:lang w:val="en-US" w:eastAsia="en-US" w:bidi="ar-SA"/>
      </w:rPr>
    </w:lvl>
    <w:lvl w:ilvl="2" w:tplc="97900700">
      <w:numFmt w:val="bullet"/>
      <w:lvlText w:val="•"/>
      <w:lvlJc w:val="left"/>
      <w:pPr>
        <w:ind w:left="694" w:hanging="180"/>
      </w:pPr>
      <w:rPr>
        <w:rFonts w:hint="default"/>
        <w:lang w:val="en-US" w:eastAsia="en-US" w:bidi="ar-SA"/>
      </w:rPr>
    </w:lvl>
    <w:lvl w:ilvl="3" w:tplc="D7F8E024">
      <w:numFmt w:val="bullet"/>
      <w:lvlText w:val="•"/>
      <w:lvlJc w:val="left"/>
      <w:pPr>
        <w:ind w:left="871" w:hanging="180"/>
      </w:pPr>
      <w:rPr>
        <w:rFonts w:hint="default"/>
        <w:lang w:val="en-US" w:eastAsia="en-US" w:bidi="ar-SA"/>
      </w:rPr>
    </w:lvl>
    <w:lvl w:ilvl="4" w:tplc="4FDABA78">
      <w:numFmt w:val="bullet"/>
      <w:lvlText w:val="•"/>
      <w:lvlJc w:val="left"/>
      <w:pPr>
        <w:ind w:left="1049" w:hanging="180"/>
      </w:pPr>
      <w:rPr>
        <w:rFonts w:hint="default"/>
        <w:lang w:val="en-US" w:eastAsia="en-US" w:bidi="ar-SA"/>
      </w:rPr>
    </w:lvl>
    <w:lvl w:ilvl="5" w:tplc="0A0E2FDC">
      <w:numFmt w:val="bullet"/>
      <w:lvlText w:val="•"/>
      <w:lvlJc w:val="left"/>
      <w:pPr>
        <w:ind w:left="1226" w:hanging="180"/>
      </w:pPr>
      <w:rPr>
        <w:rFonts w:hint="default"/>
        <w:lang w:val="en-US" w:eastAsia="en-US" w:bidi="ar-SA"/>
      </w:rPr>
    </w:lvl>
    <w:lvl w:ilvl="6" w:tplc="68782334">
      <w:numFmt w:val="bullet"/>
      <w:lvlText w:val="•"/>
      <w:lvlJc w:val="left"/>
      <w:pPr>
        <w:ind w:left="1403" w:hanging="180"/>
      </w:pPr>
      <w:rPr>
        <w:rFonts w:hint="default"/>
        <w:lang w:val="en-US" w:eastAsia="en-US" w:bidi="ar-SA"/>
      </w:rPr>
    </w:lvl>
    <w:lvl w:ilvl="7" w:tplc="DEA27200">
      <w:numFmt w:val="bullet"/>
      <w:lvlText w:val="•"/>
      <w:lvlJc w:val="left"/>
      <w:pPr>
        <w:ind w:left="1581" w:hanging="180"/>
      </w:pPr>
      <w:rPr>
        <w:rFonts w:hint="default"/>
        <w:lang w:val="en-US" w:eastAsia="en-US" w:bidi="ar-SA"/>
      </w:rPr>
    </w:lvl>
    <w:lvl w:ilvl="8" w:tplc="FB2425D2">
      <w:numFmt w:val="bullet"/>
      <w:lvlText w:val="•"/>
      <w:lvlJc w:val="left"/>
      <w:pPr>
        <w:ind w:left="1758" w:hanging="180"/>
      </w:pPr>
      <w:rPr>
        <w:rFonts w:hint="default"/>
        <w:lang w:val="en-US" w:eastAsia="en-US" w:bidi="ar-SA"/>
      </w:rPr>
    </w:lvl>
  </w:abstractNum>
  <w:abstractNum w:abstractNumId="7" w15:restartNumberingAfterBreak="0">
    <w:nsid w:val="6D4E1096"/>
    <w:multiLevelType w:val="hybridMultilevel"/>
    <w:tmpl w:val="EBB8AD94"/>
    <w:lvl w:ilvl="0" w:tplc="931C2760">
      <w:numFmt w:val="bullet"/>
      <w:lvlText w:val=""/>
      <w:lvlJc w:val="left"/>
      <w:pPr>
        <w:ind w:left="282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9E200A">
      <w:numFmt w:val="bullet"/>
      <w:lvlText w:val="•"/>
      <w:lvlJc w:val="left"/>
      <w:pPr>
        <w:ind w:left="493" w:hanging="180"/>
      </w:pPr>
      <w:rPr>
        <w:rFonts w:hint="default"/>
        <w:lang w:val="en-US" w:eastAsia="en-US" w:bidi="ar-SA"/>
      </w:rPr>
    </w:lvl>
    <w:lvl w:ilvl="2" w:tplc="92C63B9E">
      <w:numFmt w:val="bullet"/>
      <w:lvlText w:val="•"/>
      <w:lvlJc w:val="left"/>
      <w:pPr>
        <w:ind w:left="707" w:hanging="180"/>
      </w:pPr>
      <w:rPr>
        <w:rFonts w:hint="default"/>
        <w:lang w:val="en-US" w:eastAsia="en-US" w:bidi="ar-SA"/>
      </w:rPr>
    </w:lvl>
    <w:lvl w:ilvl="3" w:tplc="890AC16E">
      <w:numFmt w:val="bullet"/>
      <w:lvlText w:val="•"/>
      <w:lvlJc w:val="left"/>
      <w:pPr>
        <w:ind w:left="921" w:hanging="180"/>
      </w:pPr>
      <w:rPr>
        <w:rFonts w:hint="default"/>
        <w:lang w:val="en-US" w:eastAsia="en-US" w:bidi="ar-SA"/>
      </w:rPr>
    </w:lvl>
    <w:lvl w:ilvl="4" w:tplc="53544872">
      <w:numFmt w:val="bullet"/>
      <w:lvlText w:val="•"/>
      <w:lvlJc w:val="left"/>
      <w:pPr>
        <w:ind w:left="1135" w:hanging="180"/>
      </w:pPr>
      <w:rPr>
        <w:rFonts w:hint="default"/>
        <w:lang w:val="en-US" w:eastAsia="en-US" w:bidi="ar-SA"/>
      </w:rPr>
    </w:lvl>
    <w:lvl w:ilvl="5" w:tplc="D1C88604">
      <w:numFmt w:val="bullet"/>
      <w:lvlText w:val="•"/>
      <w:lvlJc w:val="left"/>
      <w:pPr>
        <w:ind w:left="1349" w:hanging="180"/>
      </w:pPr>
      <w:rPr>
        <w:rFonts w:hint="default"/>
        <w:lang w:val="en-US" w:eastAsia="en-US" w:bidi="ar-SA"/>
      </w:rPr>
    </w:lvl>
    <w:lvl w:ilvl="6" w:tplc="B62A1858">
      <w:numFmt w:val="bullet"/>
      <w:lvlText w:val="•"/>
      <w:lvlJc w:val="left"/>
      <w:pPr>
        <w:ind w:left="1563" w:hanging="180"/>
      </w:pPr>
      <w:rPr>
        <w:rFonts w:hint="default"/>
        <w:lang w:val="en-US" w:eastAsia="en-US" w:bidi="ar-SA"/>
      </w:rPr>
    </w:lvl>
    <w:lvl w:ilvl="7" w:tplc="40EA9F50">
      <w:numFmt w:val="bullet"/>
      <w:lvlText w:val="•"/>
      <w:lvlJc w:val="left"/>
      <w:pPr>
        <w:ind w:left="1776" w:hanging="180"/>
      </w:pPr>
      <w:rPr>
        <w:rFonts w:hint="default"/>
        <w:lang w:val="en-US" w:eastAsia="en-US" w:bidi="ar-SA"/>
      </w:rPr>
    </w:lvl>
    <w:lvl w:ilvl="8" w:tplc="4334913E">
      <w:numFmt w:val="bullet"/>
      <w:lvlText w:val="•"/>
      <w:lvlJc w:val="left"/>
      <w:pPr>
        <w:ind w:left="1990" w:hanging="180"/>
      </w:pPr>
      <w:rPr>
        <w:rFonts w:hint="default"/>
        <w:lang w:val="en-US" w:eastAsia="en-US" w:bidi="ar-SA"/>
      </w:rPr>
    </w:lvl>
  </w:abstractNum>
  <w:abstractNum w:abstractNumId="8" w15:restartNumberingAfterBreak="0">
    <w:nsid w:val="7D2A0282"/>
    <w:multiLevelType w:val="hybridMultilevel"/>
    <w:tmpl w:val="D29AE024"/>
    <w:lvl w:ilvl="0" w:tplc="5552B5B2">
      <w:numFmt w:val="bullet"/>
      <w:lvlText w:val=""/>
      <w:lvlJc w:val="left"/>
      <w:pPr>
        <w:ind w:left="276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6045B4">
      <w:numFmt w:val="bullet"/>
      <w:lvlText w:val="•"/>
      <w:lvlJc w:val="left"/>
      <w:pPr>
        <w:ind w:left="493" w:hanging="164"/>
      </w:pPr>
      <w:rPr>
        <w:rFonts w:hint="default"/>
        <w:lang w:val="en-US" w:eastAsia="en-US" w:bidi="ar-SA"/>
      </w:rPr>
    </w:lvl>
    <w:lvl w:ilvl="2" w:tplc="5BCAD2BE">
      <w:numFmt w:val="bullet"/>
      <w:lvlText w:val="•"/>
      <w:lvlJc w:val="left"/>
      <w:pPr>
        <w:ind w:left="706" w:hanging="164"/>
      </w:pPr>
      <w:rPr>
        <w:rFonts w:hint="default"/>
        <w:lang w:val="en-US" w:eastAsia="en-US" w:bidi="ar-SA"/>
      </w:rPr>
    </w:lvl>
    <w:lvl w:ilvl="3" w:tplc="57D86936">
      <w:numFmt w:val="bullet"/>
      <w:lvlText w:val="•"/>
      <w:lvlJc w:val="left"/>
      <w:pPr>
        <w:ind w:left="919" w:hanging="164"/>
      </w:pPr>
      <w:rPr>
        <w:rFonts w:hint="default"/>
        <w:lang w:val="en-US" w:eastAsia="en-US" w:bidi="ar-SA"/>
      </w:rPr>
    </w:lvl>
    <w:lvl w:ilvl="4" w:tplc="BD6EBDEC">
      <w:numFmt w:val="bullet"/>
      <w:lvlText w:val="•"/>
      <w:lvlJc w:val="left"/>
      <w:pPr>
        <w:ind w:left="1132" w:hanging="164"/>
      </w:pPr>
      <w:rPr>
        <w:rFonts w:hint="default"/>
        <w:lang w:val="en-US" w:eastAsia="en-US" w:bidi="ar-SA"/>
      </w:rPr>
    </w:lvl>
    <w:lvl w:ilvl="5" w:tplc="8EF86AD6">
      <w:numFmt w:val="bullet"/>
      <w:lvlText w:val="•"/>
      <w:lvlJc w:val="left"/>
      <w:pPr>
        <w:ind w:left="1345" w:hanging="164"/>
      </w:pPr>
      <w:rPr>
        <w:rFonts w:hint="default"/>
        <w:lang w:val="en-US" w:eastAsia="en-US" w:bidi="ar-SA"/>
      </w:rPr>
    </w:lvl>
    <w:lvl w:ilvl="6" w:tplc="017A01E0">
      <w:numFmt w:val="bullet"/>
      <w:lvlText w:val="•"/>
      <w:lvlJc w:val="left"/>
      <w:pPr>
        <w:ind w:left="1558" w:hanging="164"/>
      </w:pPr>
      <w:rPr>
        <w:rFonts w:hint="default"/>
        <w:lang w:val="en-US" w:eastAsia="en-US" w:bidi="ar-SA"/>
      </w:rPr>
    </w:lvl>
    <w:lvl w:ilvl="7" w:tplc="62A00CA6">
      <w:numFmt w:val="bullet"/>
      <w:lvlText w:val="•"/>
      <w:lvlJc w:val="left"/>
      <w:pPr>
        <w:ind w:left="1771" w:hanging="164"/>
      </w:pPr>
      <w:rPr>
        <w:rFonts w:hint="default"/>
        <w:lang w:val="en-US" w:eastAsia="en-US" w:bidi="ar-SA"/>
      </w:rPr>
    </w:lvl>
    <w:lvl w:ilvl="8" w:tplc="98709BE0">
      <w:numFmt w:val="bullet"/>
      <w:lvlText w:val="•"/>
      <w:lvlJc w:val="left"/>
      <w:pPr>
        <w:ind w:left="1984" w:hanging="164"/>
      </w:pPr>
      <w:rPr>
        <w:rFonts w:hint="default"/>
        <w:lang w:val="en-US" w:eastAsia="en-US" w:bidi="ar-SA"/>
      </w:rPr>
    </w:lvl>
  </w:abstractNum>
  <w:num w:numId="1" w16cid:durableId="261693471">
    <w:abstractNumId w:val="4"/>
  </w:num>
  <w:num w:numId="2" w16cid:durableId="1459881896">
    <w:abstractNumId w:val="5"/>
  </w:num>
  <w:num w:numId="3" w16cid:durableId="1208831512">
    <w:abstractNumId w:val="1"/>
  </w:num>
  <w:num w:numId="4" w16cid:durableId="1840584695">
    <w:abstractNumId w:val="0"/>
  </w:num>
  <w:num w:numId="5" w16cid:durableId="1096289571">
    <w:abstractNumId w:val="7"/>
  </w:num>
  <w:num w:numId="6" w16cid:durableId="1516387595">
    <w:abstractNumId w:val="3"/>
  </w:num>
  <w:num w:numId="7" w16cid:durableId="941382055">
    <w:abstractNumId w:val="2"/>
  </w:num>
  <w:num w:numId="8" w16cid:durableId="1162618984">
    <w:abstractNumId w:val="8"/>
  </w:num>
  <w:num w:numId="9" w16cid:durableId="4273887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C"/>
    <w:rsid w:val="00051D61"/>
    <w:rsid w:val="0006507C"/>
    <w:rsid w:val="00075311"/>
    <w:rsid w:val="00120EAC"/>
    <w:rsid w:val="00267246"/>
    <w:rsid w:val="002F552E"/>
    <w:rsid w:val="004946C3"/>
    <w:rsid w:val="004F012E"/>
    <w:rsid w:val="00694508"/>
    <w:rsid w:val="008F7173"/>
    <w:rsid w:val="00941597"/>
    <w:rsid w:val="009635EC"/>
    <w:rsid w:val="00BF31DF"/>
    <w:rsid w:val="00C1634C"/>
    <w:rsid w:val="00C95F0F"/>
    <w:rsid w:val="00D73CD5"/>
    <w:rsid w:val="00DC7FD0"/>
    <w:rsid w:val="00E34D93"/>
    <w:rsid w:val="00E4479F"/>
    <w:rsid w:val="00E50A43"/>
    <w:rsid w:val="00F7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5EBEC9"/>
  <w15:chartTrackingRefBased/>
  <w15:docId w15:val="{D72AB7A0-C86A-470D-A500-A1CE8EAB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E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E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173"/>
  </w:style>
  <w:style w:type="paragraph" w:styleId="Footer">
    <w:name w:val="footer"/>
    <w:basedOn w:val="Normal"/>
    <w:link w:val="Foot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173"/>
  </w:style>
  <w:style w:type="paragraph" w:styleId="BodyText">
    <w:name w:val="Body Text"/>
    <w:basedOn w:val="Normal"/>
    <w:link w:val="BodyTextChar"/>
    <w:uiPriority w:val="99"/>
    <w:semiHidden/>
    <w:unhideWhenUsed/>
    <w:rsid w:val="00DC7F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C7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7113A-8C3C-4C87-8590-9522EAB7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555</Words>
  <Characters>3258</Characters>
  <Application>Microsoft Office Word</Application>
  <DocSecurity>0</DocSecurity>
  <Lines>203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Csoma, Attila</dc:creator>
  <cp:keywords/>
  <dc:description/>
  <cp:lastModifiedBy>Csoma, Attila</cp:lastModifiedBy>
  <cp:revision>6</cp:revision>
  <dcterms:created xsi:type="dcterms:W3CDTF">2025-12-04T20:14:00Z</dcterms:created>
  <dcterms:modified xsi:type="dcterms:W3CDTF">2026-02-13T16:49:00Z</dcterms:modified>
</cp:coreProperties>
</file>