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A2E98" w:rsidR="00F22E43" w:rsidP="00F22E43" w:rsidRDefault="00F22E43" w14:paraId="53074613" w14:textId="77777777">
      <w:pPr>
        <w:rPr>
          <w:b/>
          <w:sz w:val="24"/>
          <w:szCs w:val="24"/>
        </w:rPr>
      </w:pPr>
      <w:r w:rsidRPr="009A2E98">
        <w:rPr>
          <w:b/>
          <w:sz w:val="24"/>
          <w:szCs w:val="24"/>
        </w:rPr>
        <w:t>DEPARTMENT OF ENERGY</w:t>
      </w:r>
    </w:p>
    <w:p w:rsidRPr="009A2E98" w:rsidR="00F22E43" w:rsidP="2C828F42" w:rsidRDefault="00F22E43" w14:paraId="591832B9" w14:textId="42D288FD">
      <w:pPr>
        <w:rPr>
          <w:b w:val="1"/>
          <w:bCs w:val="1"/>
          <w:sz w:val="24"/>
          <w:szCs w:val="24"/>
        </w:rPr>
      </w:pPr>
      <w:r w:rsidRPr="2C828F42" w:rsidR="00F22E43">
        <w:rPr>
          <w:b w:val="1"/>
          <w:bCs w:val="1"/>
          <w:sz w:val="24"/>
          <w:szCs w:val="24"/>
        </w:rPr>
        <w:t xml:space="preserve">Agency Information Collection </w:t>
      </w:r>
    </w:p>
    <w:p w:rsidRPr="009A2E98" w:rsidR="00F22E43" w:rsidP="00F22E43" w:rsidRDefault="00F22E43" w14:paraId="105ECBA9" w14:textId="77777777">
      <w:pPr>
        <w:rPr>
          <w:sz w:val="24"/>
          <w:szCs w:val="24"/>
        </w:rPr>
      </w:pPr>
      <w:r w:rsidRPr="009A2E98">
        <w:rPr>
          <w:b/>
          <w:sz w:val="24"/>
          <w:szCs w:val="24"/>
        </w:rPr>
        <w:t xml:space="preserve">AGENCY: </w:t>
      </w:r>
      <w:r w:rsidRPr="009A2E98">
        <w:rPr>
          <w:sz w:val="24"/>
          <w:szCs w:val="24"/>
        </w:rPr>
        <w:t>U.S. Department of Energy.</w:t>
      </w:r>
    </w:p>
    <w:p w:rsidRPr="009A2E98" w:rsidR="00F22E43" w:rsidP="00F22E43" w:rsidRDefault="00F22E43" w14:paraId="1FB7CDD1" w14:textId="77777777">
      <w:pPr>
        <w:rPr>
          <w:sz w:val="24"/>
          <w:szCs w:val="24"/>
        </w:rPr>
      </w:pPr>
      <w:r w:rsidRPr="009A2E98">
        <w:rPr>
          <w:b/>
          <w:sz w:val="24"/>
          <w:szCs w:val="24"/>
        </w:rPr>
        <w:t>ACTION</w:t>
      </w:r>
      <w:r w:rsidRPr="009A2E98">
        <w:rPr>
          <w:sz w:val="24"/>
          <w:szCs w:val="24"/>
        </w:rPr>
        <w:t>: Notice of request for comments.</w:t>
      </w:r>
    </w:p>
    <w:p w:rsidRPr="009A2E98" w:rsidR="00F22E43" w:rsidP="3F21F395" w:rsidRDefault="00F22E43" w14:paraId="695F7FF9" w14:textId="20B12CBB">
      <w:pPr>
        <w:spacing w:line="480" w:lineRule="auto"/>
        <w:rPr>
          <w:rFonts w:ascii="Calibri" w:hAnsi="Calibri" w:eastAsia="Calibri" w:cs="Calibri"/>
          <w:noProof w:val="0"/>
          <w:sz w:val="24"/>
          <w:szCs w:val="24"/>
          <w:lang w:val="en-US"/>
        </w:rPr>
      </w:pPr>
      <w:r w:rsidRPr="3F21F395" w:rsidR="00F22E43">
        <w:rPr>
          <w:b w:val="1"/>
          <w:bCs w:val="1"/>
          <w:sz w:val="24"/>
          <w:szCs w:val="24"/>
        </w:rPr>
        <w:t>SUMMARY</w:t>
      </w:r>
      <w:r w:rsidRPr="3F21F395" w:rsidR="00F22E43">
        <w:rPr>
          <w:sz w:val="24"/>
          <w:szCs w:val="24"/>
        </w:rPr>
        <w:t xml:space="preserve">: </w:t>
      </w:r>
      <w:r w:rsidRPr="3F21F395" w:rsidR="00E354E1">
        <w:rPr>
          <w:sz w:val="24"/>
          <w:szCs w:val="24"/>
        </w:rPr>
        <w:t xml:space="preserve">The Department of Energy (DOE) invites public comment on a proposed collection of information that DOE is developing for submission to the Office of Management and Budget (OMB) </w:t>
      </w:r>
      <w:r w:rsidRPr="3F21F395" w:rsidR="00E354E1">
        <w:rPr>
          <w:sz w:val="24"/>
          <w:szCs w:val="24"/>
        </w:rPr>
        <w:t>pursuant to</w:t>
      </w:r>
      <w:r w:rsidRPr="3F21F395" w:rsidR="00E354E1">
        <w:rPr>
          <w:sz w:val="24"/>
          <w:szCs w:val="24"/>
        </w:rPr>
        <w:t xml:space="preserve"> the Paperwork Reduction Act of 1995. </w:t>
      </w:r>
      <w:r w:rsidRPr="3F21F395" w:rsidR="00F22E43">
        <w:rPr>
          <w:sz w:val="24"/>
          <w:szCs w:val="24"/>
        </w:rPr>
        <w:t xml:space="preserve"> </w:t>
      </w:r>
      <w:r w:rsidRPr="3F21F395" w:rsidR="0F15F380">
        <w:rPr>
          <w:rFonts w:ascii="Calibri" w:hAnsi="Calibri" w:eastAsia="Calibri" w:cs="Calibri"/>
          <w:b w:val="0"/>
          <w:bCs w:val="0"/>
          <w:i w:val="0"/>
          <w:iCs w:val="0"/>
          <w:caps w:val="0"/>
          <w:smallCaps w:val="0"/>
          <w:noProof w:val="0"/>
          <w:color w:val="000000" w:themeColor="text1" w:themeTint="FF" w:themeShade="FF"/>
          <w:sz w:val="24"/>
          <w:szCs w:val="24"/>
          <w:lang w:val="en-US"/>
        </w:rPr>
        <w:t xml:space="preserve">The proposed collection will </w:t>
      </w:r>
      <w:r w:rsidRPr="3F21F395" w:rsidR="0F15F380">
        <w:rPr>
          <w:rFonts w:ascii="Calibri" w:hAnsi="Calibri" w:eastAsia="Calibri" w:cs="Calibri"/>
          <w:b w:val="1"/>
          <w:bCs w:val="1"/>
          <w:i w:val="0"/>
          <w:iCs w:val="0"/>
          <w:caps w:val="0"/>
          <w:smallCaps w:val="0"/>
          <w:noProof w:val="0"/>
          <w:color w:val="000000" w:themeColor="text1" w:themeTint="FF" w:themeShade="FF"/>
          <w:sz w:val="24"/>
          <w:szCs w:val="24"/>
          <w:lang w:val="en-US"/>
        </w:rPr>
        <w:t>[enter a brief description of the collection; suggested length is 2 to 5 sentences].</w:t>
      </w:r>
    </w:p>
    <w:p w:rsidR="00043E5E" w:rsidP="000905AC" w:rsidRDefault="00F22E43" w14:paraId="083FDEA9" w14:textId="5733DE64">
      <w:pPr>
        <w:spacing w:line="480" w:lineRule="auto"/>
        <w:rPr>
          <w:sz w:val="24"/>
          <w:szCs w:val="24"/>
        </w:rPr>
      </w:pPr>
      <w:r w:rsidRPr="555642D3" w:rsidR="00F22E43">
        <w:rPr>
          <w:b w:val="1"/>
          <w:bCs w:val="1"/>
          <w:sz w:val="24"/>
          <w:szCs w:val="24"/>
        </w:rPr>
        <w:t>DATES</w:t>
      </w:r>
      <w:r w:rsidRPr="555642D3" w:rsidR="00F22E43">
        <w:rPr>
          <w:sz w:val="24"/>
          <w:szCs w:val="24"/>
        </w:rPr>
        <w:t xml:space="preserve">: Comments </w:t>
      </w:r>
      <w:r w:rsidRPr="555642D3" w:rsidR="00F22E43">
        <w:rPr>
          <w:sz w:val="24"/>
          <w:szCs w:val="24"/>
        </w:rPr>
        <w:t>regarding</w:t>
      </w:r>
      <w:r w:rsidRPr="555642D3" w:rsidR="00F22E43">
        <w:rPr>
          <w:sz w:val="24"/>
          <w:szCs w:val="24"/>
        </w:rPr>
        <w:t xml:space="preserve"> this proposed information collection must be received on or before </w:t>
      </w:r>
      <w:r w:rsidRPr="555642D3" w:rsidR="00F22E43">
        <w:rPr>
          <w:b w:val="1"/>
          <w:bCs w:val="1"/>
          <w:sz w:val="24"/>
          <w:szCs w:val="24"/>
        </w:rPr>
        <w:t xml:space="preserve">[INSERT DATE </w:t>
      </w:r>
      <w:r w:rsidRPr="555642D3" w:rsidR="000905AC">
        <w:rPr>
          <w:b w:val="1"/>
          <w:bCs w:val="1"/>
          <w:sz w:val="24"/>
          <w:szCs w:val="24"/>
        </w:rPr>
        <w:t>3</w:t>
      </w:r>
      <w:r w:rsidRPr="555642D3" w:rsidR="00F22E43">
        <w:rPr>
          <w:b w:val="1"/>
          <w:bCs w:val="1"/>
          <w:sz w:val="24"/>
          <w:szCs w:val="24"/>
        </w:rPr>
        <w:t xml:space="preserve">0 DAYS AFTER DATE OF PUBLICATION IN THE </w:t>
      </w:r>
      <w:r w:rsidRPr="555642D3" w:rsidR="00F22E43">
        <w:rPr>
          <w:b w:val="1"/>
          <w:bCs w:val="1"/>
          <w:i w:val="1"/>
          <w:iCs w:val="1"/>
          <w:sz w:val="24"/>
          <w:szCs w:val="24"/>
        </w:rPr>
        <w:t>FEDERAL REGISTER</w:t>
      </w:r>
      <w:r w:rsidRPr="555642D3" w:rsidR="00F22E43">
        <w:rPr>
          <w:b w:val="1"/>
          <w:bCs w:val="1"/>
          <w:sz w:val="24"/>
          <w:szCs w:val="24"/>
        </w:rPr>
        <w:t>]</w:t>
      </w:r>
      <w:r w:rsidRPr="555642D3" w:rsidR="00F22E43">
        <w:rPr>
          <w:sz w:val="24"/>
          <w:szCs w:val="24"/>
        </w:rPr>
        <w:t>.</w:t>
      </w:r>
      <w:r w:rsidRPr="555642D3" w:rsidR="00F22E43">
        <w:rPr>
          <w:b w:val="1"/>
          <w:bCs w:val="1"/>
          <w:sz w:val="24"/>
          <w:szCs w:val="24"/>
        </w:rPr>
        <w:t xml:space="preserve"> </w:t>
      </w:r>
      <w:r w:rsidRPr="555642D3" w:rsidR="000905AC">
        <w:rPr>
          <w:sz w:val="24"/>
          <w:szCs w:val="24"/>
        </w:rPr>
        <w:t xml:space="preserve">If you </w:t>
      </w:r>
      <w:r w:rsidRPr="555642D3" w:rsidR="000905AC">
        <w:rPr>
          <w:sz w:val="24"/>
          <w:szCs w:val="24"/>
        </w:rPr>
        <w:t>anticipate</w:t>
      </w:r>
      <w:r w:rsidRPr="555642D3" w:rsidR="000905AC">
        <w:rPr>
          <w:sz w:val="24"/>
          <w:szCs w:val="24"/>
        </w:rPr>
        <w:t xml:space="preserve"> that you will be </w:t>
      </w:r>
      <w:r w:rsidRPr="555642D3" w:rsidR="000905AC">
        <w:rPr>
          <w:sz w:val="24"/>
          <w:szCs w:val="24"/>
        </w:rPr>
        <w:t>submitting</w:t>
      </w:r>
      <w:r w:rsidRPr="555642D3" w:rsidR="000905AC">
        <w:rPr>
          <w:sz w:val="24"/>
          <w:szCs w:val="24"/>
        </w:rPr>
        <w:t xml:space="preserve"> comments but find it difficult to do so within the </w:t>
      </w:r>
      <w:r w:rsidRPr="555642D3" w:rsidR="000905AC">
        <w:rPr>
          <w:sz w:val="24"/>
          <w:szCs w:val="24"/>
        </w:rPr>
        <w:t>period of time</w:t>
      </w:r>
      <w:r w:rsidRPr="555642D3" w:rsidR="000905AC">
        <w:rPr>
          <w:sz w:val="24"/>
          <w:szCs w:val="24"/>
        </w:rPr>
        <w:t xml:space="preserve"> allowed by this notice, please </w:t>
      </w:r>
      <w:r w:rsidRPr="555642D3" w:rsidR="000905AC">
        <w:rPr>
          <w:sz w:val="24"/>
          <w:szCs w:val="24"/>
        </w:rPr>
        <w:t>advise</w:t>
      </w:r>
      <w:r w:rsidRPr="555642D3" w:rsidR="000905AC">
        <w:rPr>
          <w:sz w:val="24"/>
          <w:szCs w:val="24"/>
        </w:rPr>
        <w:t xml:space="preserve"> the DOE Desk Officer at OMB of your intention to make a submission as soon as possible</w:t>
      </w:r>
      <w:r w:rsidRPr="555642D3" w:rsidR="000905AC">
        <w:rPr>
          <w:sz w:val="24"/>
          <w:szCs w:val="24"/>
        </w:rPr>
        <w:t xml:space="preserve">.  </w:t>
      </w:r>
      <w:r w:rsidRPr="555642D3" w:rsidR="000905AC">
        <w:rPr>
          <w:sz w:val="24"/>
          <w:szCs w:val="24"/>
        </w:rPr>
        <w:t xml:space="preserve">The Desk Officer may be telephoned at </w:t>
      </w:r>
      <w:r w:rsidRPr="555642D3" w:rsidR="4C355035">
        <w:rPr>
          <w:sz w:val="24"/>
          <w:szCs w:val="24"/>
        </w:rPr>
        <w:t>(202) 881-9493</w:t>
      </w:r>
      <w:r w:rsidRPr="555642D3" w:rsidR="000905AC">
        <w:rPr>
          <w:sz w:val="24"/>
          <w:szCs w:val="24"/>
        </w:rPr>
        <w:t xml:space="preserve">. </w:t>
      </w:r>
    </w:p>
    <w:p w:rsidRPr="00E354E1" w:rsidR="00F22E43" w:rsidP="000905AC" w:rsidRDefault="000905AC" w14:paraId="5F355E42" w14:textId="170BEE7C">
      <w:pPr>
        <w:spacing w:line="480" w:lineRule="auto"/>
        <w:rPr>
          <w:bCs/>
          <w:i/>
          <w:iCs/>
          <w:sz w:val="24"/>
          <w:szCs w:val="24"/>
        </w:rPr>
      </w:pPr>
      <w:r w:rsidRPr="000905AC">
        <w:rPr>
          <w:b/>
          <w:bCs/>
          <w:sz w:val="24"/>
          <w:szCs w:val="24"/>
        </w:rPr>
        <w:t>ADDRESSES</w:t>
      </w:r>
      <w:r w:rsidRPr="000905AC">
        <w:rPr>
          <w:sz w:val="24"/>
          <w:szCs w:val="24"/>
        </w:rPr>
        <w:t xml:space="preserve">: Written comments and recommendations for the proposed information collection should be sent within 30 days of publication of this notice to www.reginfo.gov/public/do/PRAMain. Find this </w:t>
      </w:r>
      <w:r w:rsidRPr="000905AC" w:rsidR="00937E70">
        <w:rPr>
          <w:sz w:val="24"/>
          <w:szCs w:val="24"/>
        </w:rPr>
        <w:t>information</w:t>
      </w:r>
      <w:r w:rsidRPr="000905AC">
        <w:rPr>
          <w:sz w:val="24"/>
          <w:szCs w:val="24"/>
        </w:rPr>
        <w:t xml:space="preserve"> collection by selecting "Currently under 30-day Review - Open for Public Comments" or by using the search function.</w:t>
      </w:r>
      <w:r>
        <w:rPr>
          <w:sz w:val="24"/>
          <w:szCs w:val="24"/>
        </w:rPr>
        <w:t xml:space="preserve"> </w:t>
      </w:r>
      <w:r w:rsidRPr="009A2E98" w:rsidR="00F22E43">
        <w:rPr>
          <w:b/>
          <w:sz w:val="24"/>
          <w:szCs w:val="24"/>
        </w:rPr>
        <w:t>FOR FURTHER INFORMATION CONTACT</w:t>
      </w:r>
      <w:r w:rsidRPr="009A2E98" w:rsidR="00F22E43">
        <w:rPr>
          <w:sz w:val="24"/>
          <w:szCs w:val="24"/>
        </w:rPr>
        <w:t xml:space="preserve">: </w:t>
      </w:r>
      <w:r w:rsidRPr="00E354E1" w:rsidR="00E354E1">
        <w:rPr>
          <w:i/>
          <w:iCs/>
          <w:sz w:val="24"/>
          <w:szCs w:val="24"/>
          <w:highlight w:val="yellow"/>
        </w:rPr>
        <w:t>(E</w:t>
      </w:r>
      <w:r w:rsidRPr="00E354E1" w:rsidR="00E354E1">
        <w:rPr>
          <w:bCs/>
          <w:i/>
          <w:iCs/>
          <w:sz w:val="24"/>
          <w:szCs w:val="24"/>
          <w:highlight w:val="yellow"/>
        </w:rPr>
        <w:t>nter your contact information, email address, website where the collection instrument can be viewed as appropriate, if applicable)</w:t>
      </w:r>
    </w:p>
    <w:p w:rsidRPr="009A2E98" w:rsidR="00F22E43" w:rsidP="00F22E43" w:rsidRDefault="00F22E43" w14:paraId="46B79C9D" w14:textId="77777777">
      <w:pPr>
        <w:spacing w:line="480" w:lineRule="auto"/>
        <w:rPr>
          <w:sz w:val="24"/>
          <w:szCs w:val="24"/>
        </w:rPr>
      </w:pPr>
      <w:r w:rsidRPr="009A2E98">
        <w:rPr>
          <w:b/>
          <w:sz w:val="24"/>
          <w:szCs w:val="24"/>
        </w:rPr>
        <w:t>SUPPLEMENTARY INFORMATION</w:t>
      </w:r>
      <w:r w:rsidRPr="009A2E98">
        <w:rPr>
          <w:sz w:val="24"/>
          <w:szCs w:val="24"/>
        </w:rPr>
        <w:t xml:space="preserve">: </w:t>
      </w:r>
    </w:p>
    <w:p w:rsidRPr="009A2E98" w:rsidR="00F22E43" w:rsidP="00F22E43" w:rsidRDefault="00F22E43" w14:paraId="0CFFFB45" w14:textId="77777777">
      <w:pPr>
        <w:spacing w:line="480" w:lineRule="auto"/>
        <w:rPr>
          <w:sz w:val="24"/>
          <w:szCs w:val="24"/>
        </w:rPr>
      </w:pPr>
      <w:r w:rsidRPr="009A2E98">
        <w:rPr>
          <w:sz w:val="24"/>
          <w:szCs w:val="24"/>
        </w:rPr>
        <w:t xml:space="preserve">Comments are invited on: (a) Whether the extended collection of information is necessary for the proper performance of the functions of the agency, including whether the information shall </w:t>
      </w:r>
      <w:r w:rsidRPr="009A2E98">
        <w:rPr>
          <w:sz w:val="24"/>
          <w:szCs w:val="24"/>
        </w:rPr>
        <w:lastRenderedPageBreak/>
        <w:t xml:space="preserve">have practical utility; (b) the accuracy of the agency’s estimate of the burden of the proposed collection of information, including the validity of the methodology and assumptions used; (c) ways to enhance the quality, utility, and clarity of the information to be collected; and (d) ways to minimize the burden of the collection of information on respondents, including through the use of automated collection techniques or other forms of information technology.  </w:t>
      </w:r>
    </w:p>
    <w:p w:rsidRPr="009A2E98" w:rsidR="00937E70" w:rsidP="00937E70" w:rsidRDefault="00937E70" w14:paraId="4E90F8AB" w14:textId="77777777">
      <w:pPr>
        <w:spacing w:line="480" w:lineRule="auto"/>
        <w:rPr>
          <w:sz w:val="24"/>
          <w:szCs w:val="24"/>
        </w:rPr>
      </w:pPr>
      <w:r w:rsidRPr="009A2E98">
        <w:rPr>
          <w:sz w:val="24"/>
          <w:szCs w:val="24"/>
        </w:rPr>
        <w:t xml:space="preserve">This information collection request contains: </w:t>
      </w:r>
    </w:p>
    <w:p w:rsidRPr="00313162" w:rsidR="007004A1" w:rsidP="007004A1" w:rsidRDefault="00937E70" w14:paraId="0C23C47C" w14:textId="27BEFB10">
      <w:pPr>
        <w:spacing w:line="480" w:lineRule="auto"/>
        <w:rPr>
          <w:rFonts w:ascii="Calibri" w:hAnsi="Calibri" w:cs="Calibri"/>
          <w:sz w:val="24"/>
          <w:szCs w:val="24"/>
        </w:rPr>
      </w:pPr>
      <w:r w:rsidRPr="009A2E98">
        <w:rPr>
          <w:sz w:val="24"/>
          <w:szCs w:val="24"/>
        </w:rPr>
        <w:t xml:space="preserve">(1) </w:t>
      </w:r>
      <w:r w:rsidRPr="009A2E98">
        <w:rPr>
          <w:i/>
          <w:iCs/>
          <w:sz w:val="24"/>
          <w:szCs w:val="24"/>
        </w:rPr>
        <w:t>OMB No.</w:t>
      </w:r>
      <w:r w:rsidRPr="009A2E98">
        <w:rPr>
          <w:sz w:val="24"/>
          <w:szCs w:val="24"/>
          <w:u w:val="single"/>
        </w:rPr>
        <w:t>:</w:t>
      </w:r>
      <w:r w:rsidRPr="009A2E98">
        <w:rPr>
          <w:sz w:val="24"/>
          <w:szCs w:val="24"/>
        </w:rPr>
        <w:t xml:space="preserve"> </w:t>
      </w:r>
      <w:r w:rsidRPr="00E354E1">
        <w:rPr>
          <w:sz w:val="24"/>
          <w:szCs w:val="24"/>
        </w:rPr>
        <w:t>1910-N</w:t>
      </w:r>
      <w:r>
        <w:rPr>
          <w:sz w:val="24"/>
          <w:szCs w:val="24"/>
        </w:rPr>
        <w:t>EW</w:t>
      </w:r>
      <w:r w:rsidRPr="009A2E98">
        <w:rPr>
          <w:sz w:val="24"/>
          <w:szCs w:val="24"/>
        </w:rPr>
        <w:t xml:space="preserve">; </w:t>
      </w:r>
      <w:r w:rsidR="007004A1">
        <w:rPr>
          <w:sz w:val="24"/>
          <w:szCs w:val="24"/>
        </w:rPr>
        <w:br/>
      </w:r>
      <w:r w:rsidRPr="00313162" w:rsidR="007004A1">
        <w:rPr>
          <w:rFonts w:ascii="Calibri" w:hAnsi="Calibri" w:cs="Calibri"/>
          <w:bCs/>
          <w:sz w:val="24"/>
          <w:szCs w:val="24"/>
        </w:rPr>
        <w:t xml:space="preserve">(2) </w:t>
      </w:r>
      <w:r w:rsidRPr="00313162" w:rsidR="007004A1">
        <w:rPr>
          <w:rFonts w:ascii="Calibri" w:hAnsi="Calibri" w:cs="Calibri"/>
          <w:bCs/>
          <w:i/>
          <w:iCs/>
          <w:sz w:val="24"/>
          <w:szCs w:val="24"/>
        </w:rPr>
        <w:t>Information Collection Request Title</w:t>
      </w:r>
      <w:r w:rsidRPr="00313162" w:rsidR="007004A1">
        <w:rPr>
          <w:rFonts w:ascii="Calibri" w:hAnsi="Calibri" w:cs="Calibri"/>
          <w:bCs/>
          <w:sz w:val="24"/>
          <w:szCs w:val="24"/>
        </w:rPr>
        <w:t>:</w:t>
      </w:r>
      <w:r w:rsidRPr="00313162" w:rsidR="007004A1">
        <w:rPr>
          <w:rFonts w:ascii="Calibri" w:hAnsi="Calibri" w:cs="Calibri"/>
          <w:b/>
          <w:sz w:val="24"/>
          <w:szCs w:val="24"/>
        </w:rPr>
        <w:t xml:space="preserve"> </w:t>
      </w:r>
      <w:r w:rsidRPr="00C61A20" w:rsidR="007004A1">
        <w:rPr>
          <w:rFonts w:ascii="Calibri" w:hAnsi="Calibri" w:eastAsia="Calibri" w:cs="Times New Roman"/>
          <w:sz w:val="24"/>
          <w:szCs w:val="24"/>
          <w:highlight w:val="yellow"/>
        </w:rPr>
        <w:t>[Enter Title]</w:t>
      </w:r>
      <w:r w:rsidRPr="00313162" w:rsidR="007004A1">
        <w:rPr>
          <w:rFonts w:ascii="Calibri" w:hAnsi="Calibri" w:cs="Calibri"/>
          <w:sz w:val="24"/>
          <w:szCs w:val="24"/>
        </w:rPr>
        <w:t xml:space="preserve">; </w:t>
      </w:r>
    </w:p>
    <w:p w:rsidRPr="00313162" w:rsidR="007004A1" w:rsidP="007004A1" w:rsidRDefault="007004A1" w14:paraId="53358331" w14:textId="77777777">
      <w:pPr>
        <w:pStyle w:val="HTMLPreformatted"/>
        <w:spacing w:line="480" w:lineRule="auto"/>
        <w:rPr>
          <w:rFonts w:ascii="Calibri" w:hAnsi="Calibri" w:cs="Calibri"/>
          <w:sz w:val="24"/>
          <w:szCs w:val="24"/>
        </w:rPr>
      </w:pPr>
      <w:r w:rsidRPr="00313162">
        <w:rPr>
          <w:rFonts w:ascii="Calibri" w:hAnsi="Calibri" w:cs="Calibri"/>
          <w:sz w:val="24"/>
          <w:szCs w:val="24"/>
        </w:rPr>
        <w:t xml:space="preserve">(3) </w:t>
      </w:r>
      <w:r w:rsidRPr="00313162">
        <w:rPr>
          <w:rFonts w:ascii="Calibri" w:hAnsi="Calibri" w:cs="Calibri"/>
          <w:i/>
          <w:iCs/>
          <w:sz w:val="24"/>
          <w:szCs w:val="24"/>
        </w:rPr>
        <w:t>Type of Request</w:t>
      </w:r>
      <w:r w:rsidRPr="00313162">
        <w:rPr>
          <w:rFonts w:ascii="Calibri" w:hAnsi="Calibri" w:cs="Calibri"/>
          <w:sz w:val="24"/>
          <w:szCs w:val="24"/>
        </w:rPr>
        <w:t xml:space="preserve">: </w:t>
      </w:r>
      <w:r w:rsidRPr="00AC732D">
        <w:rPr>
          <w:rFonts w:ascii="Calibri" w:hAnsi="Calibri" w:eastAsia="Calibri" w:cs="Times New Roman"/>
          <w:sz w:val="24"/>
          <w:szCs w:val="24"/>
          <w:highlight w:val="yellow"/>
        </w:rPr>
        <w:t>[Enter Type of request</w:t>
      </w:r>
      <w:proofErr w:type="gramStart"/>
      <w:r w:rsidRPr="00AC732D">
        <w:rPr>
          <w:rFonts w:ascii="Calibri" w:hAnsi="Calibri" w:eastAsia="Calibri" w:cs="Times New Roman"/>
          <w:sz w:val="24"/>
          <w:szCs w:val="24"/>
          <w:highlight w:val="yellow"/>
        </w:rPr>
        <w:t>]</w:t>
      </w:r>
      <w:r w:rsidRPr="00313162">
        <w:rPr>
          <w:rFonts w:ascii="Calibri" w:hAnsi="Calibri" w:cs="Calibri"/>
          <w:sz w:val="24"/>
          <w:szCs w:val="24"/>
        </w:rPr>
        <w:t>;</w:t>
      </w:r>
      <w:proofErr w:type="gramEnd"/>
      <w:r w:rsidRPr="00313162">
        <w:rPr>
          <w:rFonts w:ascii="Calibri" w:hAnsi="Calibri" w:cs="Calibri"/>
          <w:sz w:val="24"/>
          <w:szCs w:val="24"/>
        </w:rPr>
        <w:t xml:space="preserve"> </w:t>
      </w:r>
    </w:p>
    <w:p w:rsidRPr="00313162" w:rsidR="007004A1" w:rsidP="007004A1" w:rsidRDefault="007004A1" w14:paraId="46F6C6D7" w14:textId="77777777">
      <w:pPr>
        <w:pStyle w:val="HTMLPreformatted"/>
        <w:spacing w:line="480" w:lineRule="auto"/>
        <w:rPr>
          <w:rFonts w:ascii="Calibri" w:hAnsi="Calibri" w:cs="Calibri"/>
          <w:b/>
          <w:sz w:val="24"/>
          <w:szCs w:val="24"/>
        </w:rPr>
      </w:pPr>
      <w:r w:rsidRPr="00313162">
        <w:rPr>
          <w:rFonts w:ascii="Calibri" w:hAnsi="Calibri" w:cs="Calibri"/>
          <w:sz w:val="24"/>
          <w:szCs w:val="24"/>
        </w:rPr>
        <w:t xml:space="preserve">(4) </w:t>
      </w:r>
      <w:r w:rsidRPr="00313162">
        <w:rPr>
          <w:rFonts w:ascii="Calibri" w:hAnsi="Calibri" w:cs="Calibri"/>
          <w:i/>
          <w:iCs/>
          <w:sz w:val="24"/>
          <w:szCs w:val="24"/>
        </w:rPr>
        <w:t>Purpose</w:t>
      </w:r>
      <w:r w:rsidRPr="00313162">
        <w:rPr>
          <w:rFonts w:ascii="Calibri" w:hAnsi="Calibri" w:cs="Calibri"/>
          <w:sz w:val="24"/>
          <w:szCs w:val="24"/>
        </w:rPr>
        <w:t xml:space="preserve">: </w:t>
      </w:r>
      <w:r w:rsidRPr="00AC732D">
        <w:rPr>
          <w:rFonts w:ascii="Calibri" w:hAnsi="Calibri" w:eastAsia="Calibri" w:cs="Times New Roman"/>
          <w:sz w:val="24"/>
          <w:szCs w:val="24"/>
          <w:highlight w:val="yellow"/>
        </w:rPr>
        <w:t xml:space="preserve">[Enter a brief description of the need for the information, its proposed use, and the likely </w:t>
      </w:r>
      <w:proofErr w:type="gramStart"/>
      <w:r w:rsidRPr="00AC732D">
        <w:rPr>
          <w:rFonts w:ascii="Calibri" w:hAnsi="Calibri" w:eastAsia="Calibri" w:cs="Times New Roman"/>
          <w:sz w:val="24"/>
          <w:szCs w:val="24"/>
          <w:highlight w:val="yellow"/>
        </w:rPr>
        <w:t>respondents</w:t>
      </w:r>
      <w:r w:rsidRPr="00313162">
        <w:rPr>
          <w:rFonts w:ascii="Calibri" w:hAnsi="Calibri" w:cs="Calibri"/>
          <w:b/>
          <w:sz w:val="24"/>
          <w:szCs w:val="24"/>
        </w:rPr>
        <w:t>;</w:t>
      </w:r>
      <w:proofErr w:type="gramEnd"/>
      <w:r w:rsidRPr="00313162">
        <w:rPr>
          <w:rFonts w:ascii="Calibri" w:hAnsi="Calibri" w:cs="Calibri"/>
          <w:b/>
          <w:sz w:val="24"/>
          <w:szCs w:val="24"/>
        </w:rPr>
        <w:t xml:space="preserve"> </w:t>
      </w:r>
    </w:p>
    <w:p w:rsidRPr="00313162" w:rsidR="007004A1" w:rsidP="007004A1" w:rsidRDefault="007004A1" w14:paraId="0437105C" w14:textId="77777777">
      <w:pPr>
        <w:pStyle w:val="HTMLPreformatted"/>
        <w:spacing w:line="480" w:lineRule="auto"/>
        <w:rPr>
          <w:rFonts w:ascii="Calibri" w:hAnsi="Calibri" w:cs="Calibri"/>
          <w:bCs/>
          <w:sz w:val="24"/>
          <w:szCs w:val="24"/>
        </w:rPr>
      </w:pPr>
      <w:r w:rsidRPr="00313162">
        <w:rPr>
          <w:rFonts w:ascii="Calibri" w:hAnsi="Calibri" w:cs="Calibri"/>
          <w:bCs/>
          <w:sz w:val="24"/>
          <w:szCs w:val="24"/>
        </w:rPr>
        <w:t xml:space="preserve">(5) </w:t>
      </w:r>
      <w:r w:rsidRPr="00313162">
        <w:rPr>
          <w:rFonts w:ascii="Calibri" w:hAnsi="Calibri" w:cs="Calibri"/>
          <w:bCs/>
          <w:i/>
          <w:iCs/>
          <w:sz w:val="24"/>
          <w:szCs w:val="24"/>
        </w:rPr>
        <w:t>Annual Estimated Number of Respondents</w:t>
      </w:r>
      <w:r w:rsidRPr="00313162">
        <w:rPr>
          <w:rFonts w:ascii="Calibri" w:hAnsi="Calibri" w:cs="Calibri"/>
          <w:bCs/>
          <w:sz w:val="24"/>
          <w:szCs w:val="24"/>
        </w:rPr>
        <w:t>:</w:t>
      </w:r>
      <w:r w:rsidRPr="00313162">
        <w:rPr>
          <w:rFonts w:ascii="Calibri" w:hAnsi="Calibri" w:cs="Calibri"/>
          <w:b/>
          <w:sz w:val="24"/>
          <w:szCs w:val="24"/>
        </w:rPr>
        <w:t xml:space="preserve"> </w:t>
      </w:r>
      <w:r w:rsidRPr="00AC732D">
        <w:rPr>
          <w:rFonts w:ascii="Calibri" w:hAnsi="Calibri" w:eastAsia="Calibri" w:cs="Times New Roman"/>
          <w:sz w:val="24"/>
          <w:szCs w:val="24"/>
          <w:highlight w:val="yellow"/>
        </w:rPr>
        <w:t>[Enter Estimate</w:t>
      </w:r>
      <w:proofErr w:type="gramStart"/>
      <w:r w:rsidRPr="00AC732D">
        <w:rPr>
          <w:rFonts w:ascii="Calibri" w:hAnsi="Calibri" w:eastAsia="Calibri" w:cs="Times New Roman"/>
          <w:sz w:val="24"/>
          <w:szCs w:val="24"/>
          <w:highlight w:val="yellow"/>
        </w:rPr>
        <w:t>]</w:t>
      </w:r>
      <w:r w:rsidRPr="00313162">
        <w:rPr>
          <w:rFonts w:ascii="Calibri" w:hAnsi="Calibri" w:cs="Calibri"/>
          <w:bCs/>
          <w:sz w:val="24"/>
          <w:szCs w:val="24"/>
        </w:rPr>
        <w:t>;</w:t>
      </w:r>
      <w:proofErr w:type="gramEnd"/>
      <w:r w:rsidRPr="00313162">
        <w:rPr>
          <w:rFonts w:ascii="Calibri" w:hAnsi="Calibri" w:cs="Calibri"/>
          <w:bCs/>
          <w:sz w:val="24"/>
          <w:szCs w:val="24"/>
        </w:rPr>
        <w:t xml:space="preserve"> </w:t>
      </w:r>
    </w:p>
    <w:p w:rsidRPr="00313162" w:rsidR="007004A1" w:rsidP="007004A1" w:rsidRDefault="007004A1" w14:paraId="4F7B3C43" w14:textId="77777777">
      <w:pPr>
        <w:pStyle w:val="HTMLPreformatted"/>
        <w:spacing w:line="480" w:lineRule="auto"/>
        <w:rPr>
          <w:rFonts w:ascii="Calibri" w:hAnsi="Calibri" w:cs="Calibri"/>
          <w:bCs/>
          <w:sz w:val="24"/>
          <w:szCs w:val="24"/>
        </w:rPr>
      </w:pPr>
      <w:r w:rsidRPr="00313162">
        <w:rPr>
          <w:rFonts w:ascii="Calibri" w:hAnsi="Calibri" w:cs="Calibri"/>
          <w:bCs/>
          <w:sz w:val="24"/>
          <w:szCs w:val="24"/>
        </w:rPr>
        <w:t xml:space="preserve">(6) </w:t>
      </w:r>
      <w:r w:rsidRPr="00313162">
        <w:rPr>
          <w:rFonts w:ascii="Calibri" w:hAnsi="Calibri" w:cs="Calibri"/>
          <w:bCs/>
          <w:i/>
          <w:iCs/>
          <w:sz w:val="24"/>
          <w:szCs w:val="24"/>
        </w:rPr>
        <w:t>Annual Estimated Number of Total Responses</w:t>
      </w:r>
      <w:r w:rsidRPr="00313162">
        <w:rPr>
          <w:rFonts w:ascii="Calibri" w:hAnsi="Calibri" w:cs="Calibri"/>
          <w:bCs/>
          <w:sz w:val="24"/>
          <w:szCs w:val="24"/>
        </w:rPr>
        <w:t xml:space="preserve">: </w:t>
      </w:r>
      <w:r w:rsidRPr="00AC732D">
        <w:rPr>
          <w:rFonts w:ascii="Calibri" w:hAnsi="Calibri" w:eastAsia="Calibri" w:cs="Times New Roman"/>
          <w:sz w:val="24"/>
          <w:szCs w:val="24"/>
          <w:highlight w:val="yellow"/>
        </w:rPr>
        <w:t>[Enter Estimate</w:t>
      </w:r>
      <w:proofErr w:type="gramStart"/>
      <w:r w:rsidRPr="00AC732D">
        <w:rPr>
          <w:rFonts w:ascii="Calibri" w:hAnsi="Calibri" w:eastAsia="Calibri" w:cs="Times New Roman"/>
          <w:sz w:val="24"/>
          <w:szCs w:val="24"/>
          <w:highlight w:val="yellow"/>
        </w:rPr>
        <w:t>]</w:t>
      </w:r>
      <w:r w:rsidRPr="00313162">
        <w:rPr>
          <w:rFonts w:ascii="Calibri" w:hAnsi="Calibri" w:cs="Calibri"/>
          <w:bCs/>
          <w:sz w:val="24"/>
          <w:szCs w:val="24"/>
        </w:rPr>
        <w:t>;</w:t>
      </w:r>
      <w:proofErr w:type="gramEnd"/>
      <w:r w:rsidRPr="00313162">
        <w:rPr>
          <w:rFonts w:ascii="Calibri" w:hAnsi="Calibri" w:cs="Calibri"/>
          <w:bCs/>
          <w:sz w:val="24"/>
          <w:szCs w:val="24"/>
        </w:rPr>
        <w:t xml:space="preserve"> </w:t>
      </w:r>
    </w:p>
    <w:p w:rsidRPr="00313162" w:rsidR="007004A1" w:rsidP="007004A1" w:rsidRDefault="007004A1" w14:paraId="45C3C1F0" w14:textId="77777777">
      <w:pPr>
        <w:pStyle w:val="HTMLPreformatted"/>
        <w:spacing w:line="480" w:lineRule="auto"/>
        <w:rPr>
          <w:rFonts w:ascii="Calibri" w:hAnsi="Calibri" w:cs="Calibri"/>
          <w:bCs/>
          <w:sz w:val="24"/>
          <w:szCs w:val="24"/>
        </w:rPr>
      </w:pPr>
      <w:r w:rsidRPr="00313162">
        <w:rPr>
          <w:rFonts w:ascii="Calibri" w:hAnsi="Calibri" w:cs="Calibri"/>
          <w:bCs/>
          <w:sz w:val="24"/>
          <w:szCs w:val="24"/>
        </w:rPr>
        <w:t xml:space="preserve">(7) </w:t>
      </w:r>
      <w:r w:rsidRPr="00313162">
        <w:rPr>
          <w:rFonts w:ascii="Calibri" w:hAnsi="Calibri" w:cs="Calibri"/>
          <w:bCs/>
          <w:i/>
          <w:iCs/>
          <w:sz w:val="24"/>
          <w:szCs w:val="24"/>
        </w:rPr>
        <w:t>Annual Estimated Number of Burden Hours</w:t>
      </w:r>
      <w:r w:rsidRPr="00313162">
        <w:rPr>
          <w:rFonts w:ascii="Calibri" w:hAnsi="Calibri" w:cs="Calibri"/>
          <w:bCs/>
          <w:sz w:val="24"/>
          <w:szCs w:val="24"/>
        </w:rPr>
        <w:t xml:space="preserve">: </w:t>
      </w:r>
      <w:r w:rsidRPr="00AC732D">
        <w:rPr>
          <w:rFonts w:ascii="Calibri" w:hAnsi="Calibri" w:eastAsia="Calibri" w:cs="Times New Roman"/>
          <w:sz w:val="24"/>
          <w:szCs w:val="24"/>
          <w:highlight w:val="yellow"/>
        </w:rPr>
        <w:t>[Enter Estimate</w:t>
      </w:r>
      <w:proofErr w:type="gramStart"/>
      <w:r w:rsidRPr="00AC732D">
        <w:rPr>
          <w:rFonts w:ascii="Calibri" w:hAnsi="Calibri" w:eastAsia="Calibri" w:cs="Times New Roman"/>
          <w:sz w:val="24"/>
          <w:szCs w:val="24"/>
          <w:highlight w:val="yellow"/>
        </w:rPr>
        <w:t>]</w:t>
      </w:r>
      <w:r w:rsidRPr="00313162">
        <w:rPr>
          <w:rFonts w:ascii="Calibri" w:hAnsi="Calibri" w:cs="Calibri"/>
          <w:bCs/>
          <w:sz w:val="24"/>
          <w:szCs w:val="24"/>
        </w:rPr>
        <w:t>;</w:t>
      </w:r>
      <w:proofErr w:type="gramEnd"/>
      <w:r w:rsidRPr="00313162">
        <w:rPr>
          <w:rFonts w:ascii="Calibri" w:hAnsi="Calibri" w:cs="Calibri"/>
          <w:bCs/>
          <w:sz w:val="24"/>
          <w:szCs w:val="24"/>
        </w:rPr>
        <w:t xml:space="preserve"> </w:t>
      </w:r>
    </w:p>
    <w:p w:rsidRPr="00313162" w:rsidR="007004A1" w:rsidP="007004A1" w:rsidRDefault="007004A1" w14:paraId="01F3E7BD" w14:textId="77777777">
      <w:pPr>
        <w:pStyle w:val="HTMLPreformatted"/>
        <w:spacing w:line="480" w:lineRule="auto"/>
        <w:rPr>
          <w:rFonts w:ascii="Calibri" w:hAnsi="Calibri" w:cs="Calibri"/>
          <w:b/>
          <w:sz w:val="24"/>
          <w:szCs w:val="24"/>
        </w:rPr>
      </w:pPr>
      <w:r w:rsidRPr="00313162">
        <w:rPr>
          <w:rFonts w:ascii="Calibri" w:hAnsi="Calibri" w:cs="Calibri"/>
          <w:bCs/>
          <w:sz w:val="24"/>
          <w:szCs w:val="24"/>
        </w:rPr>
        <w:t xml:space="preserve">(8) </w:t>
      </w:r>
      <w:r w:rsidRPr="00313162">
        <w:rPr>
          <w:rFonts w:ascii="Calibri" w:hAnsi="Calibri" w:cs="Calibri"/>
          <w:bCs/>
          <w:i/>
          <w:iCs/>
          <w:sz w:val="24"/>
          <w:szCs w:val="24"/>
        </w:rPr>
        <w:t>Annual Estimated Reporting and Recordkeeping Cost Burden</w:t>
      </w:r>
      <w:r w:rsidRPr="00313162">
        <w:rPr>
          <w:rFonts w:ascii="Calibri" w:hAnsi="Calibri" w:cs="Calibri"/>
          <w:bCs/>
          <w:sz w:val="24"/>
          <w:szCs w:val="24"/>
        </w:rPr>
        <w:t>:</w:t>
      </w:r>
      <w:r w:rsidRPr="00313162">
        <w:rPr>
          <w:rFonts w:ascii="Calibri" w:hAnsi="Calibri" w:cs="Calibri"/>
          <w:b/>
          <w:sz w:val="24"/>
          <w:szCs w:val="24"/>
        </w:rPr>
        <w:t xml:space="preserve"> </w:t>
      </w:r>
      <w:r w:rsidRPr="00AC732D">
        <w:rPr>
          <w:rFonts w:ascii="Calibri" w:hAnsi="Calibri" w:eastAsia="Calibri" w:cs="Times New Roman"/>
          <w:sz w:val="24"/>
          <w:szCs w:val="24"/>
          <w:highlight w:val="yellow"/>
        </w:rPr>
        <w:t>[Enter Estimate]</w:t>
      </w:r>
      <w:r w:rsidRPr="00313162">
        <w:rPr>
          <w:rFonts w:ascii="Calibri" w:hAnsi="Calibri" w:cs="Calibri"/>
          <w:bCs/>
          <w:sz w:val="24"/>
          <w:szCs w:val="24"/>
        </w:rPr>
        <w:t>.</w:t>
      </w:r>
    </w:p>
    <w:p w:rsidRPr="009A2E98" w:rsidR="00F22E43" w:rsidP="00F22E43" w:rsidRDefault="00F22E43" w14:paraId="06BE7E46" w14:textId="78DA46AE">
      <w:pPr>
        <w:spacing w:line="480" w:lineRule="auto"/>
        <w:rPr>
          <w:sz w:val="24"/>
          <w:szCs w:val="24"/>
        </w:rPr>
      </w:pPr>
      <w:r w:rsidRPr="009A2E98">
        <w:rPr>
          <w:b/>
          <w:bCs/>
          <w:sz w:val="24"/>
          <w:szCs w:val="24"/>
        </w:rPr>
        <w:t>Statutory Authority</w:t>
      </w:r>
      <w:r w:rsidRPr="009A2E98">
        <w:rPr>
          <w:sz w:val="24"/>
          <w:szCs w:val="24"/>
        </w:rPr>
        <w:t xml:space="preserve">: </w:t>
      </w:r>
      <w:r w:rsidR="00E354E1">
        <w:rPr>
          <w:sz w:val="24"/>
          <w:szCs w:val="24"/>
        </w:rPr>
        <w:t>(</w:t>
      </w:r>
      <w:r w:rsidR="00E354E1">
        <w:rPr>
          <w:bCs/>
          <w:sz w:val="24"/>
          <w:szCs w:val="24"/>
          <w:highlight w:val="yellow"/>
        </w:rPr>
        <w:t>E</w:t>
      </w:r>
      <w:r w:rsidRPr="00E354E1" w:rsidR="00E354E1">
        <w:rPr>
          <w:bCs/>
          <w:sz w:val="24"/>
          <w:szCs w:val="24"/>
          <w:highlight w:val="yellow"/>
        </w:rPr>
        <w:t>nter the specific provision of law (i.e., the specific statute, regulation, or order) that authorizes or, if applicable, requires the information collection; please do not cite the Paperwork Reduction Act or its implementing regulations</w:t>
      </w:r>
      <w:r w:rsidRPr="00120281">
        <w:rPr>
          <w:sz w:val="24"/>
          <w:szCs w:val="24"/>
          <w:highlight w:val="yellow"/>
        </w:rPr>
        <w:t>.</w:t>
      </w:r>
      <w:r w:rsidR="00E354E1">
        <w:rPr>
          <w:sz w:val="24"/>
          <w:szCs w:val="24"/>
        </w:rPr>
        <w:t>)</w:t>
      </w:r>
    </w:p>
    <w:p w:rsidRPr="009A2E98" w:rsidR="00F22E43" w:rsidP="00F22E43" w:rsidRDefault="00F22E43" w14:paraId="54FEEA2B" w14:textId="77777777">
      <w:pPr>
        <w:autoSpaceDE w:val="0"/>
        <w:autoSpaceDN w:val="0"/>
        <w:adjustRightInd w:val="0"/>
        <w:spacing w:after="0" w:line="240" w:lineRule="auto"/>
        <w:rPr>
          <w:rFonts w:cstheme="minorHAnsi"/>
          <w:b/>
          <w:bCs/>
          <w:sz w:val="24"/>
          <w:szCs w:val="24"/>
        </w:rPr>
      </w:pPr>
      <w:r w:rsidRPr="009A2E98">
        <w:rPr>
          <w:rFonts w:cstheme="minorHAnsi"/>
          <w:b/>
          <w:bCs/>
          <w:sz w:val="24"/>
          <w:szCs w:val="24"/>
        </w:rPr>
        <w:t>Signing Authority</w:t>
      </w:r>
    </w:p>
    <w:p w:rsidRPr="009A2E98" w:rsidR="00F22E43" w:rsidP="00F22E43" w:rsidRDefault="00F22E43" w14:paraId="526A49F0" w14:textId="77777777">
      <w:pPr>
        <w:autoSpaceDE w:val="0"/>
        <w:autoSpaceDN w:val="0"/>
        <w:adjustRightInd w:val="0"/>
        <w:spacing w:after="0" w:line="240" w:lineRule="auto"/>
        <w:rPr>
          <w:rFonts w:cstheme="minorHAnsi"/>
          <w:sz w:val="24"/>
          <w:szCs w:val="24"/>
        </w:rPr>
      </w:pPr>
    </w:p>
    <w:p w:rsidRPr="009A2E98" w:rsidR="00F22E43" w:rsidP="00F22E43" w:rsidRDefault="00F22E43" w14:paraId="52A35F9E" w14:textId="39C30BEF">
      <w:pPr>
        <w:autoSpaceDE w:val="0"/>
        <w:autoSpaceDN w:val="0"/>
        <w:adjustRightInd w:val="0"/>
        <w:spacing w:after="0" w:line="480" w:lineRule="auto"/>
        <w:rPr>
          <w:rFonts w:cstheme="minorHAnsi"/>
          <w:sz w:val="24"/>
          <w:szCs w:val="24"/>
        </w:rPr>
      </w:pPr>
      <w:r w:rsidRPr="009A2E98">
        <w:rPr>
          <w:rFonts w:cstheme="minorHAnsi"/>
          <w:sz w:val="24"/>
          <w:szCs w:val="24"/>
        </w:rPr>
        <w:t>This document of the Department of Energy was signed on</w:t>
      </w:r>
      <w:r>
        <w:rPr>
          <w:rFonts w:cstheme="minorHAnsi"/>
          <w:sz w:val="24"/>
          <w:szCs w:val="24"/>
        </w:rPr>
        <w:t xml:space="preserve"> </w:t>
      </w:r>
      <w:r w:rsidR="00840642">
        <w:rPr>
          <w:rFonts w:cstheme="minorHAnsi"/>
          <w:sz w:val="24"/>
          <w:szCs w:val="24"/>
        </w:rPr>
        <w:t>(</w:t>
      </w:r>
      <w:r w:rsidRPr="00840642" w:rsidR="00840642">
        <w:rPr>
          <w:rFonts w:cstheme="minorHAnsi"/>
          <w:sz w:val="24"/>
          <w:szCs w:val="24"/>
          <w:highlight w:val="yellow"/>
        </w:rPr>
        <w:t>Insert Date</w:t>
      </w:r>
      <w:r w:rsidR="00840642">
        <w:rPr>
          <w:rFonts w:cstheme="minorHAnsi"/>
          <w:sz w:val="24"/>
          <w:szCs w:val="24"/>
        </w:rPr>
        <w:t>)</w:t>
      </w:r>
      <w:r w:rsidRPr="009A2E98">
        <w:rPr>
          <w:rFonts w:cstheme="minorHAnsi"/>
          <w:sz w:val="24"/>
          <w:szCs w:val="24"/>
        </w:rPr>
        <w:t xml:space="preserve">, by </w:t>
      </w:r>
      <w:r w:rsidR="00840642">
        <w:rPr>
          <w:rFonts w:cstheme="minorHAnsi"/>
          <w:sz w:val="24"/>
          <w:szCs w:val="24"/>
        </w:rPr>
        <w:t>(</w:t>
      </w:r>
      <w:r w:rsidRPr="00840642" w:rsidR="00840642">
        <w:rPr>
          <w:rFonts w:cstheme="minorHAnsi"/>
          <w:sz w:val="24"/>
          <w:szCs w:val="24"/>
          <w:highlight w:val="yellow"/>
        </w:rPr>
        <w:t>Insert Name and title of signatory</w:t>
      </w:r>
      <w:r w:rsidR="00840642">
        <w:rPr>
          <w:rFonts w:cstheme="minorHAnsi"/>
          <w:sz w:val="24"/>
          <w:szCs w:val="24"/>
        </w:rPr>
        <w:t>)</w:t>
      </w:r>
      <w:r w:rsidRPr="009A2E98">
        <w:rPr>
          <w:rFonts w:cstheme="minorHAnsi"/>
          <w:sz w:val="24"/>
          <w:szCs w:val="24"/>
        </w:rPr>
        <w:t xml:space="preserve">, pursuant to delegated authority from the Acting Secretary of Energy. That </w:t>
      </w:r>
      <w:r w:rsidRPr="009A2E98">
        <w:rPr>
          <w:rFonts w:cstheme="minorHAnsi"/>
          <w:sz w:val="24"/>
          <w:szCs w:val="24"/>
        </w:rPr>
        <w:lastRenderedPageBreak/>
        <w:t xml:space="preserve">document with the original signature and date is maintained by DOE. For administrative purposes only, and in compliance with requirements of the Office of the Federal Register, the undersigned DOE Federal Register Liaison Officer has been authorized to sign and submit the document in electronic format for publication, as an official document of the Department of Energy. This administrative process in no way alters the legal effect of this document upon publication in the </w:t>
      </w:r>
      <w:r w:rsidRPr="009A2E98">
        <w:rPr>
          <w:rFonts w:cstheme="minorHAnsi"/>
          <w:i/>
          <w:iCs/>
          <w:sz w:val="24"/>
          <w:szCs w:val="24"/>
        </w:rPr>
        <w:t>Federal Register</w:t>
      </w:r>
      <w:r w:rsidRPr="009A2E98">
        <w:rPr>
          <w:rFonts w:cstheme="minorHAnsi"/>
          <w:sz w:val="24"/>
          <w:szCs w:val="24"/>
        </w:rPr>
        <w:t>.</w:t>
      </w:r>
    </w:p>
    <w:p w:rsidRPr="009A2E98" w:rsidR="00F22E43" w:rsidP="00F22E43" w:rsidRDefault="00F22E43" w14:paraId="60980BA9" w14:textId="77777777">
      <w:pPr>
        <w:autoSpaceDE w:val="0"/>
        <w:autoSpaceDN w:val="0"/>
        <w:adjustRightInd w:val="0"/>
        <w:spacing w:after="0" w:line="240" w:lineRule="auto"/>
        <w:rPr>
          <w:rFonts w:cstheme="minorHAnsi"/>
          <w:sz w:val="24"/>
          <w:szCs w:val="24"/>
        </w:rPr>
      </w:pPr>
    </w:p>
    <w:p w:rsidRPr="009A2E98" w:rsidR="00F22E43" w:rsidP="00F22E43" w:rsidRDefault="00F22E43" w14:paraId="44043560" w14:textId="288DA7EF">
      <w:pPr>
        <w:autoSpaceDE w:val="0"/>
        <w:autoSpaceDN w:val="0"/>
        <w:adjustRightInd w:val="0"/>
        <w:spacing w:after="0" w:line="240" w:lineRule="auto"/>
        <w:rPr>
          <w:rFonts w:cstheme="minorHAnsi"/>
          <w:sz w:val="24"/>
          <w:szCs w:val="24"/>
        </w:rPr>
      </w:pPr>
      <w:r w:rsidRPr="009A2E98">
        <w:rPr>
          <w:rFonts w:cstheme="minorHAnsi"/>
          <w:sz w:val="24"/>
          <w:szCs w:val="24"/>
        </w:rPr>
        <w:t xml:space="preserve">Signed in Washington, DC on </w:t>
      </w:r>
      <w:r w:rsidR="00840642">
        <w:rPr>
          <w:rFonts w:cstheme="minorHAnsi"/>
          <w:sz w:val="24"/>
          <w:szCs w:val="24"/>
        </w:rPr>
        <w:t>(</w:t>
      </w:r>
      <w:r w:rsidRPr="00840642" w:rsidR="00840642">
        <w:rPr>
          <w:rFonts w:cstheme="minorHAnsi"/>
          <w:sz w:val="24"/>
          <w:szCs w:val="24"/>
          <w:highlight w:val="yellow"/>
        </w:rPr>
        <w:t>Date</w:t>
      </w:r>
      <w:r w:rsidR="00840642">
        <w:rPr>
          <w:rFonts w:cstheme="minorHAnsi"/>
          <w:sz w:val="24"/>
          <w:szCs w:val="24"/>
        </w:rPr>
        <w:t>)</w:t>
      </w:r>
      <w:r w:rsidR="005A636F">
        <w:rPr>
          <w:rFonts w:cstheme="minorHAnsi"/>
          <w:sz w:val="24"/>
          <w:szCs w:val="24"/>
        </w:rPr>
        <w:t>.</w:t>
      </w:r>
    </w:p>
    <w:p w:rsidR="008F78E2" w:rsidP="008F78E2" w:rsidRDefault="008F78E2" w14:paraId="7A2AE366" w14:textId="6040E5DF">
      <w:pPr>
        <w:autoSpaceDE w:val="0"/>
        <w:autoSpaceDN w:val="0"/>
        <w:adjustRightInd w:val="0"/>
        <w:spacing w:after="0" w:line="240" w:lineRule="auto"/>
        <w:rPr>
          <w:noProof/>
        </w:rPr>
      </w:pPr>
    </w:p>
    <w:p w:rsidR="00C42B72" w:rsidP="008F78E2" w:rsidRDefault="00C42B72" w14:paraId="34BF8CEE" w14:textId="447B574F">
      <w:pPr>
        <w:autoSpaceDE w:val="0"/>
        <w:autoSpaceDN w:val="0"/>
        <w:adjustRightInd w:val="0"/>
        <w:spacing w:after="0" w:line="240" w:lineRule="auto"/>
        <w:rPr>
          <w:noProof/>
        </w:rPr>
      </w:pPr>
    </w:p>
    <w:p w:rsidR="00C42B72" w:rsidP="008F78E2" w:rsidRDefault="00C42B72" w14:paraId="4AD15953" w14:textId="77777777">
      <w:pPr>
        <w:autoSpaceDE w:val="0"/>
        <w:autoSpaceDN w:val="0"/>
        <w:adjustRightInd w:val="0"/>
        <w:spacing w:after="0" w:line="240" w:lineRule="auto"/>
        <w:rPr>
          <w:rFonts w:ascii="TimesNewRomanPSMT" w:hAnsi="TimesNewRomanPSMT" w:cs="TimesNewRomanPSMT"/>
          <w:sz w:val="24"/>
          <w:szCs w:val="24"/>
        </w:rPr>
      </w:pPr>
    </w:p>
    <w:p w:rsidR="008F78E2" w:rsidP="00DA3501" w:rsidRDefault="008F78E2" w14:paraId="6F851030" w14:textId="27677235">
      <w:pPr>
        <w:autoSpaceDE w:val="0"/>
        <w:autoSpaceDN w:val="0"/>
        <w:adjustRightInd w:val="0"/>
        <w:spacing w:after="0" w:line="240" w:lineRule="auto"/>
        <w:ind w:left="4320" w:firstLine="720"/>
        <w:rPr>
          <w:rFonts w:ascii="TimesNewRomanPSMT" w:hAnsi="TimesNewRomanPSMT" w:cs="TimesNewRomanPSMT"/>
          <w:sz w:val="24"/>
          <w:szCs w:val="24"/>
        </w:rPr>
      </w:pPr>
      <w:r>
        <w:rPr>
          <w:rFonts w:ascii="TimesNewRomanPSMT" w:hAnsi="TimesNewRomanPSMT" w:cs="TimesNewRomanPSMT"/>
          <w:sz w:val="24"/>
          <w:szCs w:val="24"/>
        </w:rPr>
        <w:t>________________________________</w:t>
      </w:r>
    </w:p>
    <w:p w:rsidRPr="00120281" w:rsidR="00F33DA5" w:rsidP="00F33DA5" w:rsidRDefault="00840642" w14:paraId="32F4C0D8" w14:textId="2AE14718">
      <w:pPr>
        <w:spacing w:after="0" w:line="240" w:lineRule="auto"/>
        <w:ind w:left="4320" w:firstLine="720"/>
        <w:rPr>
          <w:highlight w:val="yellow"/>
        </w:rPr>
      </w:pPr>
      <w:r>
        <w:rPr>
          <w:highlight w:val="yellow"/>
        </w:rPr>
        <w:t>Name</w:t>
      </w:r>
    </w:p>
    <w:p w:rsidRPr="00120281" w:rsidR="00F33DA5" w:rsidP="00F33DA5" w:rsidRDefault="00840642" w14:paraId="25DCE19C" w14:textId="6A4A2060">
      <w:pPr>
        <w:spacing w:after="0" w:line="240" w:lineRule="auto"/>
        <w:ind w:left="4320" w:firstLine="720"/>
        <w:rPr>
          <w:highlight w:val="yellow"/>
        </w:rPr>
      </w:pPr>
      <w:r>
        <w:rPr>
          <w:highlight w:val="yellow"/>
        </w:rPr>
        <w:t>Title</w:t>
      </w:r>
    </w:p>
    <w:p w:rsidRPr="003E1FBC" w:rsidR="003E1FBC" w:rsidP="00F33DA5" w:rsidRDefault="00F33DA5" w14:paraId="56A6A41A" w14:textId="25C7F258">
      <w:pPr>
        <w:spacing w:after="0" w:line="240" w:lineRule="auto"/>
        <w:ind w:left="4320" w:firstLine="720"/>
        <w:rPr>
          <w:b/>
        </w:rPr>
      </w:pPr>
      <w:r w:rsidRPr="00120281">
        <w:rPr>
          <w:highlight w:val="yellow"/>
        </w:rPr>
        <w:t>U.S. Department of Energy</w:t>
      </w:r>
    </w:p>
    <w:sectPr w:rsidRPr="003E1FBC" w:rsidR="003E1FBC">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1FBC"/>
    <w:rsid w:val="00033413"/>
    <w:rsid w:val="00043E5E"/>
    <w:rsid w:val="00056EE8"/>
    <w:rsid w:val="000631F0"/>
    <w:rsid w:val="000905AC"/>
    <w:rsid w:val="000A0A69"/>
    <w:rsid w:val="00105524"/>
    <w:rsid w:val="00120281"/>
    <w:rsid w:val="00187B47"/>
    <w:rsid w:val="001A0D31"/>
    <w:rsid w:val="001E7C57"/>
    <w:rsid w:val="00252BEB"/>
    <w:rsid w:val="00326893"/>
    <w:rsid w:val="00342E1E"/>
    <w:rsid w:val="003A3230"/>
    <w:rsid w:val="003E1FBC"/>
    <w:rsid w:val="003F5A7C"/>
    <w:rsid w:val="004573BF"/>
    <w:rsid w:val="00476396"/>
    <w:rsid w:val="0049193D"/>
    <w:rsid w:val="005133C8"/>
    <w:rsid w:val="005A636F"/>
    <w:rsid w:val="00664841"/>
    <w:rsid w:val="00681477"/>
    <w:rsid w:val="00695482"/>
    <w:rsid w:val="006C3EB4"/>
    <w:rsid w:val="007004A1"/>
    <w:rsid w:val="00711170"/>
    <w:rsid w:val="007E7067"/>
    <w:rsid w:val="00840642"/>
    <w:rsid w:val="0085290F"/>
    <w:rsid w:val="008A06F2"/>
    <w:rsid w:val="008F78E2"/>
    <w:rsid w:val="00937E70"/>
    <w:rsid w:val="009943BD"/>
    <w:rsid w:val="009A18B7"/>
    <w:rsid w:val="00A649F5"/>
    <w:rsid w:val="00AC4E40"/>
    <w:rsid w:val="00BF0707"/>
    <w:rsid w:val="00C42B72"/>
    <w:rsid w:val="00CB35D4"/>
    <w:rsid w:val="00CB6012"/>
    <w:rsid w:val="00D11F85"/>
    <w:rsid w:val="00D74216"/>
    <w:rsid w:val="00DA3501"/>
    <w:rsid w:val="00E354E1"/>
    <w:rsid w:val="00EF438D"/>
    <w:rsid w:val="00F22E43"/>
    <w:rsid w:val="00F334DF"/>
    <w:rsid w:val="00F33DA5"/>
    <w:rsid w:val="0F15F380"/>
    <w:rsid w:val="2C828F42"/>
    <w:rsid w:val="3F21F395"/>
    <w:rsid w:val="4C355035"/>
    <w:rsid w:val="555642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917EB"/>
  <w15:chartTrackingRefBased/>
  <w15:docId w15:val="{C2CFA769-8371-4AC3-A81D-6590235C5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00187B47"/>
    <w:rPr>
      <w:color w:val="0563C1" w:themeColor="hyperlink"/>
      <w:u w:val="single"/>
    </w:rPr>
  </w:style>
  <w:style w:type="paragraph" w:styleId="BalloonText">
    <w:name w:val="Balloon Text"/>
    <w:basedOn w:val="Normal"/>
    <w:link w:val="BalloonTextChar"/>
    <w:uiPriority w:val="99"/>
    <w:semiHidden/>
    <w:unhideWhenUsed/>
    <w:rsid w:val="00CB35D4"/>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CB35D4"/>
    <w:rPr>
      <w:rFonts w:ascii="Segoe UI" w:hAnsi="Segoe UI" w:cs="Segoe UI"/>
      <w:sz w:val="18"/>
      <w:szCs w:val="18"/>
    </w:rPr>
  </w:style>
  <w:style w:type="character" w:styleId="UnresolvedMention">
    <w:name w:val="Unresolved Mention"/>
    <w:basedOn w:val="DefaultParagraphFont"/>
    <w:uiPriority w:val="99"/>
    <w:semiHidden/>
    <w:unhideWhenUsed/>
    <w:rsid w:val="00342E1E"/>
    <w:rPr>
      <w:color w:val="605E5C"/>
      <w:shd w:val="clear" w:color="auto" w:fill="E1DFDD"/>
    </w:rPr>
  </w:style>
  <w:style w:type="character" w:styleId="CommentReference">
    <w:name w:val="annotation reference"/>
    <w:basedOn w:val="DefaultParagraphFont"/>
    <w:uiPriority w:val="99"/>
    <w:semiHidden/>
    <w:unhideWhenUsed/>
    <w:rsid w:val="005133C8"/>
    <w:rPr>
      <w:sz w:val="16"/>
      <w:szCs w:val="16"/>
    </w:rPr>
  </w:style>
  <w:style w:type="paragraph" w:styleId="CommentText">
    <w:name w:val="annotation text"/>
    <w:basedOn w:val="Normal"/>
    <w:link w:val="CommentTextChar"/>
    <w:uiPriority w:val="99"/>
    <w:semiHidden/>
    <w:unhideWhenUsed/>
    <w:rsid w:val="005133C8"/>
    <w:pPr>
      <w:spacing w:line="240" w:lineRule="auto"/>
    </w:pPr>
    <w:rPr>
      <w:sz w:val="20"/>
      <w:szCs w:val="20"/>
    </w:rPr>
  </w:style>
  <w:style w:type="character" w:styleId="CommentTextChar" w:customStyle="1">
    <w:name w:val="Comment Text Char"/>
    <w:basedOn w:val="DefaultParagraphFont"/>
    <w:link w:val="CommentText"/>
    <w:uiPriority w:val="99"/>
    <w:semiHidden/>
    <w:rsid w:val="005133C8"/>
    <w:rPr>
      <w:sz w:val="20"/>
      <w:szCs w:val="20"/>
    </w:rPr>
  </w:style>
  <w:style w:type="paragraph" w:styleId="CommentSubject">
    <w:name w:val="annotation subject"/>
    <w:basedOn w:val="CommentText"/>
    <w:next w:val="CommentText"/>
    <w:link w:val="CommentSubjectChar"/>
    <w:uiPriority w:val="99"/>
    <w:semiHidden/>
    <w:unhideWhenUsed/>
    <w:rsid w:val="005133C8"/>
    <w:rPr>
      <w:b/>
      <w:bCs/>
    </w:rPr>
  </w:style>
  <w:style w:type="character" w:styleId="CommentSubjectChar" w:customStyle="1">
    <w:name w:val="Comment Subject Char"/>
    <w:basedOn w:val="CommentTextChar"/>
    <w:link w:val="CommentSubject"/>
    <w:uiPriority w:val="99"/>
    <w:semiHidden/>
    <w:rsid w:val="005133C8"/>
    <w:rPr>
      <w:b/>
      <w:bCs/>
      <w:sz w:val="20"/>
      <w:szCs w:val="20"/>
    </w:rPr>
  </w:style>
  <w:style w:type="character" w:styleId="FollowedHyperlink">
    <w:name w:val="FollowedHyperlink"/>
    <w:basedOn w:val="DefaultParagraphFont"/>
    <w:uiPriority w:val="99"/>
    <w:semiHidden/>
    <w:unhideWhenUsed/>
    <w:rsid w:val="00AC4E40"/>
    <w:rPr>
      <w:color w:val="954F72" w:themeColor="followedHyperlink"/>
      <w:u w:val="single"/>
    </w:rPr>
  </w:style>
  <w:style w:type="paragraph" w:styleId="Default" w:customStyle="1">
    <w:name w:val="Default"/>
    <w:rsid w:val="00F22E43"/>
    <w:pPr>
      <w:autoSpaceDE w:val="0"/>
      <w:autoSpaceDN w:val="0"/>
      <w:adjustRightInd w:val="0"/>
      <w:spacing w:after="0" w:line="240" w:lineRule="auto"/>
    </w:pPr>
    <w:rPr>
      <w:rFonts w:ascii="Cambria" w:hAnsi="Cambria" w:cs="Cambria"/>
      <w:color w:val="000000"/>
      <w:sz w:val="24"/>
      <w:szCs w:val="24"/>
    </w:rPr>
  </w:style>
  <w:style w:type="paragraph" w:styleId="HTMLPreformatted">
    <w:name w:val="HTML Preformatted"/>
    <w:basedOn w:val="Normal"/>
    <w:link w:val="HTMLPreformattedChar"/>
    <w:rsid w:val="00700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Courier New"/>
      <w:sz w:val="20"/>
      <w:szCs w:val="20"/>
    </w:rPr>
  </w:style>
  <w:style w:type="character" w:styleId="HTMLPreformattedChar" w:customStyle="1">
    <w:name w:val="HTML Preformatted Char"/>
    <w:basedOn w:val="DefaultParagraphFont"/>
    <w:link w:val="HTMLPreformatted"/>
    <w:rsid w:val="007004A1"/>
    <w:rPr>
      <w:rFonts w:ascii="Courier New" w:hAnsi="Courier New" w:eastAsia="Times New Roman"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1048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customXml" Target="../customXml/item4.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E_Document" ma:contentTypeID="0x0101003BE6F3BD37A8BE4A9CF9E5B20FCA8325008EA4EB63AF2BA14AA3AE151890BD1B9C" ma:contentTypeVersion="2" ma:contentTypeDescription="Records Management Custom Content Type" ma:contentTypeScope="" ma:versionID="fd2e654f4a3d7f615b75912ceefc8a33">
  <xsd:schema xmlns:xsd="http://www.w3.org/2001/XMLSchema" xmlns:xs="http://www.w3.org/2001/XMLSchema" xmlns:p="http://schemas.microsoft.com/office/2006/metadata/properties" xmlns:ns2="0a20205c-0631-4ff0-81c6-46eee12fe7e9" targetNamespace="http://schemas.microsoft.com/office/2006/metadata/properties" ma:root="true" ma:fieldsID="f4676448daf43add9074127aac7fe145" ns2:_="">
    <xsd:import namespace="0a20205c-0631-4ff0-81c6-46eee12fe7e9"/>
    <xsd:element name="properties">
      <xsd:complexType>
        <xsd:sequence>
          <xsd:element name="documentManagement">
            <xsd:complexType>
              <xsd:all>
                <xsd:element ref="ns2:of14d78f52f345898c0ddedd687ab3c2" minOccurs="0"/>
                <xsd:element ref="ns2:TaxCatchAll" minOccurs="0"/>
                <xsd:element ref="ns2:TaxCatchAllLabel" minOccurs="0"/>
                <xsd:element ref="ns2:l549fbc4080b4daf9a141105daaaac0d" minOccurs="0"/>
                <xsd:element ref="ns2:m2489ac9119d484abc1790b5183501f0" minOccurs="0"/>
                <xsd:element ref="ns2:b4c5b01d6c204394af15501c7e44733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20205c-0631-4ff0-81c6-46eee12fe7e9" elementFormDefault="qualified">
    <xsd:import namespace="http://schemas.microsoft.com/office/2006/documentManagement/types"/>
    <xsd:import namespace="http://schemas.microsoft.com/office/infopath/2007/PartnerControls"/>
    <xsd:element name="of14d78f52f345898c0ddedd687ab3c2" ma:index="8" nillable="true" ma:taxonomy="true" ma:internalName="of14d78f52f345898c0ddedd687ab3c2" ma:taxonomyFieldName="DOE_LifecycleState" ma:displayName="DOE_LifecycleState" ma:default="1;#Draft|44aca65a-a2b8-4064-ac99-6d3b27b9c145" ma:fieldId="{8f14d78f-52f3-4589-8c0d-dedd687ab3c2}" ma:sspId="26d46bd7-4a58-4bc0-a217-7245e6e70419" ma:termSetId="0daebdac-d977-4554-85a3-a33d6e4cb33b"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ac1ec1d8-b456-4fcc-88a8-9b41a59202d0}" ma:internalName="TaxCatchAll" ma:showField="CatchAllData" ma:web="2691728a-5a90-45f6-aaaa-fa0f79f15d70">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ac1ec1d8-b456-4fcc-88a8-9b41a59202d0}" ma:internalName="TaxCatchAllLabel" ma:readOnly="true" ma:showField="CatchAllDataLabel" ma:web="2691728a-5a90-45f6-aaaa-fa0f79f15d70">
      <xsd:complexType>
        <xsd:complexContent>
          <xsd:extension base="dms:MultiChoiceLookup">
            <xsd:sequence>
              <xsd:element name="Value" type="dms:Lookup" maxOccurs="unbounded" minOccurs="0" nillable="true"/>
            </xsd:sequence>
          </xsd:extension>
        </xsd:complexContent>
      </xsd:complexType>
    </xsd:element>
    <xsd:element name="l549fbc4080b4daf9a141105daaaac0d" ma:index="12" nillable="true" ma:taxonomy="true" ma:internalName="l549fbc4080b4daf9a141105daaaac0d" ma:taxonomyFieldName="DOE_OwningOrg" ma:displayName="DOE_OwningOrg" ma:default="" ma:fieldId="{5549fbc4-080b-4daf-9a14-1105daaaac0d}" ma:sspId="26d46bd7-4a58-4bc0-a217-7245e6e70419" ma:termSetId="b572243c-0fd9-4de0-93b7-c66448ab2b94" ma:anchorId="00000000-0000-0000-0000-000000000000" ma:open="false" ma:isKeyword="false">
      <xsd:complexType>
        <xsd:sequence>
          <xsd:element ref="pc:Terms" minOccurs="0" maxOccurs="1"/>
        </xsd:sequence>
      </xsd:complexType>
    </xsd:element>
    <xsd:element name="m2489ac9119d484abc1790b5183501f0" ma:index="14" nillable="true" ma:taxonomy="true" ma:internalName="m2489ac9119d484abc1790b5183501f0" ma:taxonomyFieldName="DOE_ProjectStatus" ma:displayName="DOE_ProjectStatus" ma:default="2;#Open|f87294c0-5917-49a1-8b9f-b6ecaae62a21" ma:fieldId="{62489ac9-119d-484a-bc17-90b5183501f0}" ma:sspId="26d46bd7-4a58-4bc0-a217-7245e6e70419" ma:termSetId="b207702c-b0a2-464d-b5d0-044ec78c6d93" ma:anchorId="00000000-0000-0000-0000-000000000000" ma:open="false" ma:isKeyword="false">
      <xsd:complexType>
        <xsd:sequence>
          <xsd:element ref="pc:Terms" minOccurs="0" maxOccurs="1"/>
        </xsd:sequence>
      </xsd:complexType>
    </xsd:element>
    <xsd:element name="b4c5b01d6c204394af15501c7e447331" ma:index="16" nillable="true" ma:taxonomy="true" ma:internalName="b4c5b01d6c204394af15501c7e447331" ma:taxonomyFieldName="DOE_RecordsDispositionSchedule" ma:displayName="DOE_RecordsDispositionSchedule" ma:default="" ma:fieldId="{b4c5b01d-6c20-4394-af15-501c7e447331}" ma:sspId="26d46bd7-4a58-4bc0-a217-7245e6e70419" ma:termSetId="f436e0b3-d0a7-423b-8bf4-6e3272f3caa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26d46bd7-4a58-4bc0-a217-7245e6e70419" ContentTypeId="0x0101003BE6F3BD37A8BE4A9CF9E5B20FCA8325" PreviousValue="false" LastSyncTimeStamp="2022-05-13T19:39:25.393Z"/>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2489ac9119d484abc1790b5183501f0 xmlns="0a20205c-0631-4ff0-81c6-46eee12fe7e9">
      <Terms xmlns="http://schemas.microsoft.com/office/infopath/2007/PartnerControls">
        <TermInfo xmlns="http://schemas.microsoft.com/office/infopath/2007/PartnerControls">
          <TermName xmlns="http://schemas.microsoft.com/office/infopath/2007/PartnerControls">Open</TermName>
          <TermId xmlns="http://schemas.microsoft.com/office/infopath/2007/PartnerControls">f87294c0-5917-49a1-8b9f-b6ecaae62a21</TermId>
        </TermInfo>
      </Terms>
    </m2489ac9119d484abc1790b5183501f0>
    <b4c5b01d6c204394af15501c7e447331 xmlns="0a20205c-0631-4ff0-81c6-46eee12fe7e9">
      <Terms xmlns="http://schemas.microsoft.com/office/infopath/2007/PartnerControls">
        <TermInfo xmlns="http://schemas.microsoft.com/office/infopath/2007/PartnerControls">
          <TermName xmlns="http://schemas.microsoft.com/office/infopath/2007/PartnerControls">Technology management administrative records MODIFIED (GRS 3_1_001)</TermName>
          <TermId xmlns="http://schemas.microsoft.com/office/infopath/2007/PartnerControls">26f2434b-601c-4546-9d3c-939d49d8f687</TermId>
        </TermInfo>
      </Terms>
    </b4c5b01d6c204394af15501c7e447331>
    <of14d78f52f345898c0ddedd687ab3c2 xmlns="0a20205c-0631-4ff0-81c6-46eee12fe7e9">
      <Terms xmlns="http://schemas.microsoft.com/office/infopath/2007/PartnerControls">
        <TermInfo xmlns="http://schemas.microsoft.com/office/infopath/2007/PartnerControls">
          <TermName xmlns="http://schemas.microsoft.com/office/infopath/2007/PartnerControls">Active</TermName>
          <TermId xmlns="http://schemas.microsoft.com/office/infopath/2007/PartnerControls">44aca65a-a2b8-4064-ac99-6d3b27b9c145</TermId>
        </TermInfo>
      </Terms>
    </of14d78f52f345898c0ddedd687ab3c2>
    <l549fbc4080b4daf9a141105daaaac0d xmlns="0a20205c-0631-4ff0-81c6-46eee12fe7e9">
      <Terms xmlns="http://schemas.microsoft.com/office/infopath/2007/PartnerControls">
        <TermInfo xmlns="http://schemas.microsoft.com/office/infopath/2007/PartnerControls">
          <TermName xmlns="http://schemas.microsoft.com/office/infopath/2007/PartnerControls">Deputy CIO for Enterprise Policy, Portfolio Management, and Governance</TermName>
          <TermId xmlns="http://schemas.microsoft.com/office/infopath/2007/PartnerControls">51403432-c5a0-4592-a980-fb9060c28c16</TermId>
        </TermInfo>
      </Terms>
    </l549fbc4080b4daf9a141105daaaac0d>
    <TaxCatchAll xmlns="0a20205c-0631-4ff0-81c6-46eee12fe7e9">
      <Value>5</Value>
      <Value>3</Value>
      <Value>2</Value>
      <Value>1</Value>
    </TaxCatchAll>
  </documentManagement>
</p:properties>
</file>

<file path=customXml/itemProps1.xml><?xml version="1.0" encoding="utf-8"?>
<ds:datastoreItem xmlns:ds="http://schemas.openxmlformats.org/officeDocument/2006/customXml" ds:itemID="{41AAF732-8401-4177-A70B-1A195A142AB8}"/>
</file>

<file path=customXml/itemProps2.xml><?xml version="1.0" encoding="utf-8"?>
<ds:datastoreItem xmlns:ds="http://schemas.openxmlformats.org/officeDocument/2006/customXml" ds:itemID="{BE774114-A735-401F-8768-152515A1C0D8}"/>
</file>

<file path=customXml/itemProps3.xml><?xml version="1.0" encoding="utf-8"?>
<ds:datastoreItem xmlns:ds="http://schemas.openxmlformats.org/officeDocument/2006/customXml" ds:itemID="{3B709590-AA77-402E-A38E-F239D4F1FC02}"/>
</file>

<file path=customXml/itemProps4.xml><?xml version="1.0" encoding="utf-8"?>
<ds:datastoreItem xmlns:ds="http://schemas.openxmlformats.org/officeDocument/2006/customXml" ds:itemID="{A860089A-9995-42BE-AD62-0A5677080BC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U.S. Department of Energy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Gant, Alesia</dc:creator>
  <cp:keywords/>
  <dc:description/>
  <cp:lastModifiedBy>Oparah, Alexus (CONTR)</cp:lastModifiedBy>
  <cp:revision>5</cp:revision>
  <cp:lastPrinted>2018-02-23T18:44:00Z</cp:lastPrinted>
  <dcterms:created xsi:type="dcterms:W3CDTF">2023-01-30T16:51:00Z</dcterms:created>
  <dcterms:modified xsi:type="dcterms:W3CDTF">2025-09-08T18:17:38Z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0x0101003BE6F3BD37A8BE4A9CF9E5B20FCA8325008EA4EB63AF2BA14AA3AE151890BD1B9C</vt:lpwstr>
  </property>
  <property fmtid="{D5CDD505-2E9C-101B-9397-08002B2CF9AE}" pid="3" name="DOE_RecordsDispositionSchedule">
    <vt:lpwstr>5;#Technology management administrative records MODIFIED (GRS 3_1_001)|26f2434b-601c-4546-9d3c-939d49d8f687</vt:lpwstr>
  </property>
  <property fmtid="{D5CDD505-2E9C-101B-9397-08002B2CF9AE}" pid="4" name="DOE_LifecycleState">
    <vt:lpwstr>1;#Active|44aca65a-a2b8-4064-ac99-6d3b27b9c145</vt:lpwstr>
  </property>
  <property fmtid="{D5CDD505-2E9C-101B-9397-08002B2CF9AE}" pid="5" name="DOE_ProjectStatus">
    <vt:lpwstr>2;#Open|f87294c0-5917-49a1-8b9f-b6ecaae62a21</vt:lpwstr>
  </property>
  <property fmtid="{D5CDD505-2E9C-101B-9397-08002B2CF9AE}" pid="6" name="DOE_OwningOrg">
    <vt:lpwstr>3;#Deputy CIO for Enterprise Policy, Portfolio Management, and Governance|51403432-c5a0-4592-a980-fb9060c28c16</vt:lpwstr>
  </property>
  <property fmtid="{D5CDD505-2E9C-101B-9397-08002B2CF9AE}" pid="7" name="MediaServiceImageTags">
    <vt:lpwstr/>
  </property>
  <property fmtid="{D5CDD505-2E9C-101B-9397-08002B2CF9AE}" pid="8" name="lcf76f155ced4ddcb4097134ff3c332f">
    <vt:lpwstr/>
  </property>
  <property fmtid="{D5CDD505-2E9C-101B-9397-08002B2CF9AE}" pid="9" name="DocumentSetDescription">
    <vt:lpwstr/>
  </property>
  <property fmtid="{D5CDD505-2E9C-101B-9397-08002B2CF9AE}" pid="10" name="_ExtendedDescription">
    <vt:lpwstr/>
  </property>
</Properties>
</file>