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3"/>
        <w:tblW w:w="15390" w:type="dxa"/>
        <w:tblInd w:w="-792" w:type="dxa"/>
        <w:tblLayout w:type="fixed"/>
        <w:tblLook w:val="04A0" w:firstRow="1" w:lastRow="0" w:firstColumn="1" w:lastColumn="0" w:noHBand="0" w:noVBand="1"/>
      </w:tblPr>
      <w:tblGrid>
        <w:gridCol w:w="2700"/>
        <w:gridCol w:w="1530"/>
        <w:gridCol w:w="993"/>
        <w:gridCol w:w="6747"/>
        <w:gridCol w:w="3420"/>
      </w:tblGrid>
      <w:tr w:rsidR="006640B5" w14:paraId="4409C91E" w14:textId="7F81199B" w:rsidTr="000A3B25">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18" w14:textId="11D572DE" w:rsidR="006640B5" w:rsidRPr="00DB0952" w:rsidRDefault="006640B5" w:rsidP="00DB0952">
            <w:pPr>
              <w:rPr>
                <w:rFonts w:ascii="Malgun Gothic" w:eastAsia="Malgun Gothic" w:hAnsi="Malgun Gothic"/>
                <w:bCs w:val="0"/>
                <w:sz w:val="32"/>
                <w:szCs w:val="32"/>
              </w:rPr>
            </w:pPr>
            <w:r w:rsidRPr="00DB0952">
              <w:rPr>
                <w:rFonts w:ascii="Malgun Gothic" w:eastAsia="Malgun Gothic" w:hAnsi="Malgun Gothic"/>
                <w:bCs w:val="0"/>
                <w:sz w:val="32"/>
                <w:szCs w:val="32"/>
              </w:rPr>
              <w:t>Selected Project</w:t>
            </w:r>
          </w:p>
        </w:tc>
        <w:tc>
          <w:tcPr>
            <w:tcW w:w="1530" w:type="dxa"/>
            <w:shd w:val="clear" w:color="auto" w:fill="595959" w:themeFill="text1" w:themeFillTint="A6"/>
            <w:vAlign w:val="center"/>
          </w:tcPr>
          <w:p w14:paraId="4409C919" w14:textId="77777777" w:rsidR="006640B5" w:rsidRPr="00DB0952" w:rsidRDefault="006640B5" w:rsidP="00DB0952">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bCs w:val="0"/>
                <w:sz w:val="32"/>
                <w:szCs w:val="32"/>
              </w:rPr>
            </w:pPr>
            <w:r w:rsidRPr="00DB0952">
              <w:rPr>
                <w:rFonts w:ascii="Malgun Gothic" w:eastAsia="Malgun Gothic" w:hAnsi="Malgun Gothic"/>
                <w:sz w:val="32"/>
                <w:szCs w:val="32"/>
              </w:rPr>
              <w:t>City</w:t>
            </w:r>
          </w:p>
        </w:tc>
        <w:tc>
          <w:tcPr>
            <w:tcW w:w="993" w:type="dxa"/>
            <w:shd w:val="clear" w:color="auto" w:fill="595959" w:themeFill="text1" w:themeFillTint="A6"/>
            <w:vAlign w:val="center"/>
          </w:tcPr>
          <w:p w14:paraId="4409C91A" w14:textId="77777777" w:rsidR="006640B5" w:rsidRPr="00DB0952" w:rsidRDefault="006640B5" w:rsidP="00DB0952">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bCs w:val="0"/>
                <w:sz w:val="32"/>
                <w:szCs w:val="32"/>
              </w:rPr>
            </w:pPr>
            <w:r w:rsidRPr="00DB0952">
              <w:rPr>
                <w:rFonts w:ascii="Malgun Gothic" w:eastAsia="Malgun Gothic" w:hAnsi="Malgun Gothic"/>
                <w:sz w:val="32"/>
                <w:szCs w:val="32"/>
              </w:rPr>
              <w:t>State</w:t>
            </w:r>
          </w:p>
        </w:tc>
        <w:tc>
          <w:tcPr>
            <w:tcW w:w="6747" w:type="dxa"/>
            <w:shd w:val="clear" w:color="auto" w:fill="595959" w:themeFill="text1" w:themeFillTint="A6"/>
            <w:vAlign w:val="center"/>
            <w:hideMark/>
          </w:tcPr>
          <w:p w14:paraId="4409C91D" w14:textId="77777777" w:rsidR="006640B5" w:rsidRPr="00DB0952" w:rsidRDefault="006640B5" w:rsidP="00DB0952">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bCs w:val="0"/>
                <w:sz w:val="32"/>
                <w:szCs w:val="32"/>
              </w:rPr>
            </w:pPr>
            <w:r w:rsidRPr="00DB0952">
              <w:rPr>
                <w:rFonts w:ascii="Malgun Gothic" w:eastAsia="Malgun Gothic" w:hAnsi="Malgun Gothic"/>
                <w:sz w:val="32"/>
                <w:szCs w:val="32"/>
              </w:rPr>
              <w:t>Project Description</w:t>
            </w:r>
          </w:p>
        </w:tc>
        <w:tc>
          <w:tcPr>
            <w:tcW w:w="3420" w:type="dxa"/>
            <w:shd w:val="clear" w:color="auto" w:fill="595959" w:themeFill="text1" w:themeFillTint="A6"/>
            <w:vAlign w:val="center"/>
          </w:tcPr>
          <w:p w14:paraId="16C03F41" w14:textId="3C0F446B" w:rsidR="006640B5" w:rsidRPr="00DB0952" w:rsidRDefault="00721DC0" w:rsidP="00FF5B73">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sz w:val="32"/>
                <w:szCs w:val="32"/>
              </w:rPr>
            </w:pPr>
            <w:r>
              <w:rPr>
                <w:rFonts w:ascii="Malgun Gothic" w:eastAsia="Malgun Gothic" w:hAnsi="Malgun Gothic"/>
                <w:sz w:val="32"/>
                <w:szCs w:val="32"/>
              </w:rPr>
              <w:t xml:space="preserve">Proposed DOE Share </w:t>
            </w:r>
            <w:r w:rsidRPr="00180597">
              <w:rPr>
                <w:rFonts w:ascii="Malgun Gothic" w:eastAsia="Malgun Gothic" w:hAnsi="Malgun Gothic"/>
                <w:sz w:val="18"/>
                <w:szCs w:val="18"/>
              </w:rPr>
              <w:t xml:space="preserve">(up to </w:t>
            </w:r>
            <w:r w:rsidR="00ED49C3">
              <w:rPr>
                <w:rFonts w:ascii="Malgun Gothic" w:eastAsia="Malgun Gothic" w:hAnsi="Malgun Gothic"/>
                <w:sz w:val="18"/>
                <w:szCs w:val="18"/>
              </w:rPr>
              <w:t>amount listed</w:t>
            </w:r>
            <w:r w:rsidRPr="00180597">
              <w:rPr>
                <w:rFonts w:ascii="Malgun Gothic" w:eastAsia="Malgun Gothic" w:hAnsi="Malgun Gothic"/>
                <w:sz w:val="18"/>
                <w:szCs w:val="18"/>
              </w:rPr>
              <w:t>)</w:t>
            </w:r>
          </w:p>
        </w:tc>
      </w:tr>
      <w:tr w:rsidR="006640B5" w14:paraId="4409C927" w14:textId="68476253" w:rsidTr="000A3B25">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20" w14:textId="77777777" w:rsidR="006640B5" w:rsidRPr="00ED2C7D" w:rsidRDefault="006640B5" w:rsidP="00DB0952">
            <w:pPr>
              <w:rPr>
                <w:rFonts w:eastAsia="Malgun Gothic"/>
                <w:sz w:val="28"/>
                <w:szCs w:val="28"/>
              </w:rPr>
            </w:pPr>
            <w:r w:rsidRPr="00ED2C7D">
              <w:rPr>
                <w:rFonts w:eastAsia="Malgun Gothic"/>
                <w:sz w:val="28"/>
                <w:szCs w:val="28"/>
              </w:rPr>
              <w:t>University of Wisconsin-Madison</w:t>
            </w:r>
          </w:p>
        </w:tc>
        <w:tc>
          <w:tcPr>
            <w:tcW w:w="1530" w:type="dxa"/>
            <w:shd w:val="clear" w:color="auto" w:fill="D9D9D9" w:themeFill="background1" w:themeFillShade="D9"/>
            <w:vAlign w:val="center"/>
          </w:tcPr>
          <w:p w14:paraId="4409C921"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Madison</w:t>
            </w:r>
          </w:p>
        </w:tc>
        <w:tc>
          <w:tcPr>
            <w:tcW w:w="993" w:type="dxa"/>
            <w:shd w:val="clear" w:color="auto" w:fill="D9D9D9" w:themeFill="background1" w:themeFillShade="D9"/>
            <w:vAlign w:val="center"/>
          </w:tcPr>
          <w:p w14:paraId="4409C922"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WI</w:t>
            </w:r>
          </w:p>
        </w:tc>
        <w:tc>
          <w:tcPr>
            <w:tcW w:w="6747" w:type="dxa"/>
            <w:shd w:val="clear" w:color="auto" w:fill="D9D9D9" w:themeFill="background1" w:themeFillShade="D9"/>
            <w:vAlign w:val="center"/>
            <w:hideMark/>
          </w:tcPr>
          <w:p w14:paraId="4409C926" w14:textId="357A4D4D"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University of Wisconsin-Madison will assess a technology for characterizing and monitoring changes in the mechanical properties of rock in an EGS reservoir in three dimensions. The integrated technology will analyze data including seismic waveforms, ground deformation, specialized radar, and comparisons of well pressure, flow, and temperature to characterize the reservoir.</w:t>
            </w:r>
          </w:p>
        </w:tc>
        <w:tc>
          <w:tcPr>
            <w:tcW w:w="3420" w:type="dxa"/>
            <w:shd w:val="clear" w:color="auto" w:fill="D9D9D9" w:themeFill="background1" w:themeFillShade="D9"/>
            <w:vAlign w:val="center"/>
          </w:tcPr>
          <w:p w14:paraId="1593EF75" w14:textId="5E14198A" w:rsidR="006640B5" w:rsidRPr="00397F31" w:rsidRDefault="006640B5" w:rsidP="005358C8">
            <w:pPr>
              <w:jc w:val="center"/>
              <w:cnfStyle w:val="000000100000" w:firstRow="0" w:lastRow="0" w:firstColumn="0" w:lastColumn="0" w:oddVBand="0" w:evenVBand="0" w:oddHBand="1" w:evenHBand="0" w:firstRowFirstColumn="0" w:firstRowLastColumn="0" w:lastRowFirstColumn="0" w:lastRowLastColumn="0"/>
            </w:pPr>
            <w:r w:rsidRPr="00397F31">
              <w:t>$2,999,578</w:t>
            </w:r>
          </w:p>
        </w:tc>
      </w:tr>
      <w:tr w:rsidR="006640B5" w14:paraId="4409C92F" w14:textId="67562528" w:rsidTr="000A3B25">
        <w:trPr>
          <w:trHeight w:val="1258"/>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29" w14:textId="77777777" w:rsidR="006640B5" w:rsidRPr="00ED2C7D" w:rsidRDefault="006640B5" w:rsidP="00DB0952">
            <w:pPr>
              <w:rPr>
                <w:rFonts w:eastAsia="Malgun Gothic"/>
                <w:sz w:val="28"/>
                <w:szCs w:val="28"/>
              </w:rPr>
            </w:pPr>
            <w:r w:rsidRPr="00ED2C7D">
              <w:rPr>
                <w:rFonts w:eastAsia="Malgun Gothic"/>
                <w:sz w:val="28"/>
                <w:szCs w:val="28"/>
              </w:rPr>
              <w:t>The Pennsylvania State University</w:t>
            </w:r>
          </w:p>
        </w:tc>
        <w:tc>
          <w:tcPr>
            <w:tcW w:w="1530" w:type="dxa"/>
            <w:shd w:val="clear" w:color="auto" w:fill="D9D9D9" w:themeFill="background1" w:themeFillShade="D9"/>
            <w:vAlign w:val="center"/>
          </w:tcPr>
          <w:p w14:paraId="4409C92A"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br/>
              <w:t>University Park</w:t>
            </w:r>
          </w:p>
        </w:tc>
        <w:tc>
          <w:tcPr>
            <w:tcW w:w="993" w:type="dxa"/>
            <w:shd w:val="clear" w:color="auto" w:fill="D9D9D9" w:themeFill="background1" w:themeFillShade="D9"/>
            <w:vAlign w:val="center"/>
          </w:tcPr>
          <w:p w14:paraId="4409C92B"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PA</w:t>
            </w:r>
          </w:p>
        </w:tc>
        <w:tc>
          <w:tcPr>
            <w:tcW w:w="6747" w:type="dxa"/>
            <w:shd w:val="clear" w:color="auto" w:fill="D9D9D9" w:themeFill="background1" w:themeFillShade="D9"/>
            <w:vAlign w:val="center"/>
            <w:hideMark/>
          </w:tcPr>
          <w:p w14:paraId="4409C92E" w14:textId="1F67BF76"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 xml:space="preserve">Pennsylvania State University will explore ways to assess both the characteristics and evolving state of EGS reservoirs prior to stimulation and during production.  The project will help scientists analyze the permeability of reservoir fracture networks in order to understand evolving flow structure and to engineer thermal recovery systems. </w:t>
            </w:r>
          </w:p>
        </w:tc>
        <w:tc>
          <w:tcPr>
            <w:tcW w:w="3420" w:type="dxa"/>
            <w:shd w:val="clear" w:color="auto" w:fill="D9D9D9" w:themeFill="background1" w:themeFillShade="D9"/>
            <w:vAlign w:val="center"/>
          </w:tcPr>
          <w:p w14:paraId="6EDC5E93" w14:textId="4424BD1E" w:rsidR="006640B5" w:rsidRPr="00397F31" w:rsidRDefault="006640B5" w:rsidP="005358C8">
            <w:pPr>
              <w:jc w:val="center"/>
              <w:cnfStyle w:val="000000000000" w:firstRow="0" w:lastRow="0" w:firstColumn="0" w:lastColumn="0" w:oddVBand="0" w:evenVBand="0" w:oddHBand="0" w:evenHBand="0" w:firstRowFirstColumn="0" w:firstRowLastColumn="0" w:lastRowFirstColumn="0" w:lastRowLastColumn="0"/>
            </w:pPr>
            <w:r w:rsidRPr="00397F31">
              <w:t>$179,394</w:t>
            </w:r>
          </w:p>
        </w:tc>
      </w:tr>
      <w:tr w:rsidR="006640B5" w14:paraId="4409C939" w14:textId="17250E96" w:rsidTr="000A3B25">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31" w14:textId="77777777" w:rsidR="006640B5" w:rsidRPr="00ED2C7D" w:rsidRDefault="006640B5" w:rsidP="00DB0952">
            <w:pPr>
              <w:rPr>
                <w:rFonts w:eastAsia="Malgun Gothic"/>
                <w:sz w:val="28"/>
                <w:szCs w:val="28"/>
              </w:rPr>
            </w:pPr>
            <w:r w:rsidRPr="00ED2C7D">
              <w:rPr>
                <w:rFonts w:eastAsia="Malgun Gothic"/>
                <w:sz w:val="28"/>
                <w:szCs w:val="28"/>
              </w:rPr>
              <w:t>The Pennsylvania State University</w:t>
            </w:r>
          </w:p>
        </w:tc>
        <w:tc>
          <w:tcPr>
            <w:tcW w:w="1530" w:type="dxa"/>
            <w:shd w:val="clear" w:color="auto" w:fill="D9D9D9" w:themeFill="background1" w:themeFillShade="D9"/>
            <w:vAlign w:val="center"/>
          </w:tcPr>
          <w:p w14:paraId="4409C932"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University Park</w:t>
            </w:r>
          </w:p>
        </w:tc>
        <w:tc>
          <w:tcPr>
            <w:tcW w:w="993" w:type="dxa"/>
            <w:shd w:val="clear" w:color="auto" w:fill="D9D9D9" w:themeFill="background1" w:themeFillShade="D9"/>
            <w:vAlign w:val="center"/>
          </w:tcPr>
          <w:p w14:paraId="4409C933"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PA</w:t>
            </w:r>
          </w:p>
        </w:tc>
        <w:tc>
          <w:tcPr>
            <w:tcW w:w="6747" w:type="dxa"/>
            <w:shd w:val="clear" w:color="auto" w:fill="D9D9D9" w:themeFill="background1" w:themeFillShade="D9"/>
            <w:vAlign w:val="center"/>
            <w:hideMark/>
          </w:tcPr>
          <w:p w14:paraId="4409C938" w14:textId="06D4050E"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 xml:space="preserve">Pennsylvania State University will focus on the processes governing fracture flow and energy production in EGS reservoirs and examine methods to manage and predict changes in permeability over their lifetimes.  This will be accomplished by measuring properties of reservoir rocks to study the mechanisms of fluid-induced permeability and to develop acoustic methods to image fracture characteristics. </w:t>
            </w:r>
          </w:p>
        </w:tc>
        <w:tc>
          <w:tcPr>
            <w:tcW w:w="3420" w:type="dxa"/>
            <w:shd w:val="clear" w:color="auto" w:fill="D9D9D9" w:themeFill="background1" w:themeFillShade="D9"/>
            <w:vAlign w:val="center"/>
          </w:tcPr>
          <w:p w14:paraId="03AD5A9A" w14:textId="5077F6A6" w:rsidR="006640B5" w:rsidRPr="00397F31" w:rsidRDefault="006640B5" w:rsidP="005358C8">
            <w:pPr>
              <w:jc w:val="center"/>
              <w:cnfStyle w:val="000000100000" w:firstRow="0" w:lastRow="0" w:firstColumn="0" w:lastColumn="0" w:oddVBand="0" w:evenVBand="0" w:oddHBand="1" w:evenHBand="0" w:firstRowFirstColumn="0" w:firstRowLastColumn="0" w:lastRowFirstColumn="0" w:lastRowLastColumn="0"/>
            </w:pPr>
            <w:r w:rsidRPr="00397F31">
              <w:t>$745,514</w:t>
            </w:r>
          </w:p>
        </w:tc>
      </w:tr>
      <w:tr w:rsidR="006640B5" w14:paraId="4409C941" w14:textId="2C796BB6" w:rsidTr="00397F31">
        <w:trPr>
          <w:trHeight w:val="124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3B" w14:textId="77777777" w:rsidR="006640B5" w:rsidRPr="00ED2C7D" w:rsidRDefault="006640B5" w:rsidP="00DB0952">
            <w:pPr>
              <w:rPr>
                <w:rFonts w:eastAsia="Malgun Gothic"/>
                <w:sz w:val="28"/>
                <w:szCs w:val="28"/>
              </w:rPr>
            </w:pPr>
            <w:r w:rsidRPr="00ED2C7D">
              <w:rPr>
                <w:rFonts w:eastAsia="Malgun Gothic"/>
                <w:sz w:val="28"/>
                <w:szCs w:val="28"/>
              </w:rPr>
              <w:t>Lawrence Berkeley National Laboratory</w:t>
            </w:r>
          </w:p>
        </w:tc>
        <w:tc>
          <w:tcPr>
            <w:tcW w:w="1530" w:type="dxa"/>
            <w:shd w:val="clear" w:color="auto" w:fill="D9D9D9" w:themeFill="background1" w:themeFillShade="D9"/>
            <w:vAlign w:val="center"/>
          </w:tcPr>
          <w:p w14:paraId="4409C93C" w14:textId="05E4779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Berkeley</w:t>
            </w:r>
          </w:p>
        </w:tc>
        <w:tc>
          <w:tcPr>
            <w:tcW w:w="993" w:type="dxa"/>
            <w:shd w:val="clear" w:color="auto" w:fill="D9D9D9" w:themeFill="background1" w:themeFillShade="D9"/>
            <w:vAlign w:val="center"/>
          </w:tcPr>
          <w:p w14:paraId="4409C93D"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CA</w:t>
            </w:r>
          </w:p>
        </w:tc>
        <w:tc>
          <w:tcPr>
            <w:tcW w:w="6747" w:type="dxa"/>
            <w:shd w:val="clear" w:color="auto" w:fill="D9D9D9" w:themeFill="background1" w:themeFillShade="D9"/>
            <w:vAlign w:val="center"/>
            <w:hideMark/>
          </w:tcPr>
          <w:p w14:paraId="4409C940" w14:textId="2E016D9A"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Lawrence Berkeley National Laboratory plans to develop a three dimensional fluid transport model using radon in order to better characterize fractures in geothermal reservoirs.  LBNL will use the amount of radon in the water to calculate the size of the fracture the water travels through, a critical EGS parameter.</w:t>
            </w:r>
          </w:p>
        </w:tc>
        <w:tc>
          <w:tcPr>
            <w:tcW w:w="3420" w:type="dxa"/>
            <w:shd w:val="clear" w:color="auto" w:fill="D9D9D9" w:themeFill="background1" w:themeFillShade="D9"/>
            <w:vAlign w:val="center"/>
          </w:tcPr>
          <w:p w14:paraId="4925ED93" w14:textId="253E1479" w:rsidR="006640B5" w:rsidRPr="00397F31" w:rsidRDefault="006640B5" w:rsidP="005358C8">
            <w:pPr>
              <w:jc w:val="center"/>
              <w:cnfStyle w:val="000000000000" w:firstRow="0" w:lastRow="0" w:firstColumn="0" w:lastColumn="0" w:oddVBand="0" w:evenVBand="0" w:oddHBand="0" w:evenHBand="0" w:firstRowFirstColumn="0" w:firstRowLastColumn="0" w:lastRowFirstColumn="0" w:lastRowLastColumn="0"/>
            </w:pPr>
            <w:r w:rsidRPr="00397F31">
              <w:t>$915,663</w:t>
            </w:r>
          </w:p>
        </w:tc>
      </w:tr>
      <w:tr w:rsidR="006640B5" w14:paraId="4409C949" w14:textId="4F17ECAE" w:rsidTr="000A3B25">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43" w14:textId="77777777" w:rsidR="006640B5" w:rsidRPr="00ED2C7D" w:rsidRDefault="006640B5" w:rsidP="00DB0952">
            <w:pPr>
              <w:rPr>
                <w:rFonts w:eastAsia="Malgun Gothic"/>
                <w:sz w:val="28"/>
                <w:szCs w:val="28"/>
              </w:rPr>
            </w:pPr>
            <w:r w:rsidRPr="00ED2C7D">
              <w:rPr>
                <w:rFonts w:eastAsia="Malgun Gothic"/>
                <w:sz w:val="28"/>
                <w:szCs w:val="28"/>
              </w:rPr>
              <w:t>California State University Long Beach</w:t>
            </w:r>
          </w:p>
        </w:tc>
        <w:tc>
          <w:tcPr>
            <w:tcW w:w="1530" w:type="dxa"/>
            <w:shd w:val="clear" w:color="auto" w:fill="D9D9D9" w:themeFill="background1" w:themeFillShade="D9"/>
            <w:vAlign w:val="center"/>
          </w:tcPr>
          <w:p w14:paraId="4409C944"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Long Beach</w:t>
            </w:r>
          </w:p>
        </w:tc>
        <w:tc>
          <w:tcPr>
            <w:tcW w:w="993" w:type="dxa"/>
            <w:shd w:val="clear" w:color="auto" w:fill="D9D9D9" w:themeFill="background1" w:themeFillShade="D9"/>
            <w:vAlign w:val="center"/>
          </w:tcPr>
          <w:p w14:paraId="4409C945"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CA</w:t>
            </w:r>
          </w:p>
        </w:tc>
        <w:tc>
          <w:tcPr>
            <w:tcW w:w="6747" w:type="dxa"/>
            <w:shd w:val="clear" w:color="auto" w:fill="D9D9D9" w:themeFill="background1" w:themeFillShade="D9"/>
            <w:vAlign w:val="center"/>
            <w:hideMark/>
          </w:tcPr>
          <w:p w14:paraId="4409C948" w14:textId="4BC70126"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 xml:space="preserve">California State University Long Beach plans to evaluate hydraulic connectivity among geothermal wells using Periodic Hydraulic Testing (PHT). The principal is to create a pressure signal in one well and observe the responding pressure signals in one or more observation wells to assess the permeability and storage of the fracture network that connects the two wells. </w:t>
            </w:r>
          </w:p>
        </w:tc>
        <w:tc>
          <w:tcPr>
            <w:tcW w:w="3420" w:type="dxa"/>
            <w:shd w:val="clear" w:color="auto" w:fill="D9D9D9" w:themeFill="background1" w:themeFillShade="D9"/>
            <w:vAlign w:val="center"/>
          </w:tcPr>
          <w:p w14:paraId="63DFA59A" w14:textId="6426ACD7" w:rsidR="006640B5" w:rsidRPr="00397F31" w:rsidRDefault="00244E13" w:rsidP="005358C8">
            <w:pPr>
              <w:jc w:val="center"/>
              <w:cnfStyle w:val="000000100000" w:firstRow="0" w:lastRow="0" w:firstColumn="0" w:lastColumn="0" w:oddVBand="0" w:evenVBand="0" w:oddHBand="1" w:evenHBand="0" w:firstRowFirstColumn="0" w:firstRowLastColumn="0" w:lastRowFirstColumn="0" w:lastRowLastColumn="0"/>
            </w:pPr>
            <w:r w:rsidRPr="00397F31">
              <w:t>$449,994</w:t>
            </w:r>
          </w:p>
        </w:tc>
      </w:tr>
      <w:tr w:rsidR="006640B5" w14:paraId="4409C951" w14:textId="15E0EF59" w:rsidTr="000A3B25">
        <w:trPr>
          <w:trHeight w:val="124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4B" w14:textId="77777777" w:rsidR="006640B5" w:rsidRPr="00ED2C7D" w:rsidRDefault="006640B5" w:rsidP="00DB0952">
            <w:pPr>
              <w:rPr>
                <w:rFonts w:eastAsia="Malgun Gothic"/>
                <w:sz w:val="28"/>
                <w:szCs w:val="28"/>
              </w:rPr>
            </w:pPr>
            <w:r w:rsidRPr="00ED2C7D">
              <w:rPr>
                <w:rFonts w:eastAsia="Malgun Gothic"/>
                <w:sz w:val="28"/>
                <w:szCs w:val="28"/>
              </w:rPr>
              <w:t>Cornell University</w:t>
            </w:r>
          </w:p>
        </w:tc>
        <w:tc>
          <w:tcPr>
            <w:tcW w:w="1530" w:type="dxa"/>
            <w:shd w:val="clear" w:color="auto" w:fill="D9D9D9" w:themeFill="background1" w:themeFillShade="D9"/>
            <w:vAlign w:val="center"/>
          </w:tcPr>
          <w:p w14:paraId="4409C94C" w14:textId="28CC97E0"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Ithaca</w:t>
            </w:r>
          </w:p>
        </w:tc>
        <w:tc>
          <w:tcPr>
            <w:tcW w:w="993" w:type="dxa"/>
            <w:shd w:val="clear" w:color="auto" w:fill="D9D9D9" w:themeFill="background1" w:themeFillShade="D9"/>
            <w:vAlign w:val="center"/>
          </w:tcPr>
          <w:p w14:paraId="4409C94D"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NY</w:t>
            </w:r>
          </w:p>
        </w:tc>
        <w:tc>
          <w:tcPr>
            <w:tcW w:w="6747" w:type="dxa"/>
            <w:shd w:val="clear" w:color="auto" w:fill="D9D9D9" w:themeFill="background1" w:themeFillShade="D9"/>
            <w:vAlign w:val="center"/>
            <w:hideMark/>
          </w:tcPr>
          <w:p w14:paraId="4409C950" w14:textId="5BABF1AC"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Cornell University will develop and test a chemical tracer procedure for modeling reservoir structure and predicting EGS thermal lifetime. If successful, this will provide reservoir operators with the ability to evaluate proposed reservoir management practices and to quantify the probability of successful deployment, including cost.</w:t>
            </w:r>
          </w:p>
        </w:tc>
        <w:tc>
          <w:tcPr>
            <w:tcW w:w="3420" w:type="dxa"/>
            <w:shd w:val="clear" w:color="auto" w:fill="D9D9D9" w:themeFill="background1" w:themeFillShade="D9"/>
            <w:vAlign w:val="center"/>
          </w:tcPr>
          <w:p w14:paraId="714ADA1C" w14:textId="3AC1AC4B" w:rsidR="006640B5" w:rsidRPr="00397F31" w:rsidRDefault="00244E13" w:rsidP="005358C8">
            <w:pPr>
              <w:jc w:val="center"/>
              <w:cnfStyle w:val="000000000000" w:firstRow="0" w:lastRow="0" w:firstColumn="0" w:lastColumn="0" w:oddVBand="0" w:evenVBand="0" w:oddHBand="0" w:evenHBand="0" w:firstRowFirstColumn="0" w:firstRowLastColumn="0" w:lastRowFirstColumn="0" w:lastRowLastColumn="0"/>
            </w:pPr>
            <w:r w:rsidRPr="00397F31">
              <w:t>$475,836</w:t>
            </w:r>
          </w:p>
        </w:tc>
      </w:tr>
      <w:tr w:rsidR="006640B5" w14:paraId="4409C959" w14:textId="5F9E4786" w:rsidTr="000A3B25">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53" w14:textId="77777777" w:rsidR="006640B5" w:rsidRPr="00ED2C7D" w:rsidRDefault="006640B5" w:rsidP="00DB0952">
            <w:pPr>
              <w:rPr>
                <w:rFonts w:eastAsia="Malgun Gothic"/>
                <w:sz w:val="28"/>
                <w:szCs w:val="28"/>
              </w:rPr>
            </w:pPr>
            <w:r w:rsidRPr="00ED2C7D">
              <w:rPr>
                <w:rFonts w:eastAsia="Malgun Gothic"/>
                <w:sz w:val="28"/>
                <w:szCs w:val="28"/>
              </w:rPr>
              <w:lastRenderedPageBreak/>
              <w:t>The Board of Regents of the University of Oklahoma</w:t>
            </w:r>
          </w:p>
        </w:tc>
        <w:tc>
          <w:tcPr>
            <w:tcW w:w="1530" w:type="dxa"/>
            <w:shd w:val="clear" w:color="auto" w:fill="D9D9D9" w:themeFill="background1" w:themeFillShade="D9"/>
            <w:vAlign w:val="center"/>
          </w:tcPr>
          <w:p w14:paraId="4409C954"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Norman</w:t>
            </w:r>
          </w:p>
        </w:tc>
        <w:tc>
          <w:tcPr>
            <w:tcW w:w="993" w:type="dxa"/>
            <w:shd w:val="clear" w:color="auto" w:fill="D9D9D9" w:themeFill="background1" w:themeFillShade="D9"/>
            <w:vAlign w:val="center"/>
          </w:tcPr>
          <w:p w14:paraId="4409C955"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OK</w:t>
            </w:r>
          </w:p>
        </w:tc>
        <w:tc>
          <w:tcPr>
            <w:tcW w:w="6747" w:type="dxa"/>
            <w:shd w:val="clear" w:color="auto" w:fill="D9D9D9" w:themeFill="background1" w:themeFillShade="D9"/>
            <w:vAlign w:val="center"/>
            <w:hideMark/>
          </w:tcPr>
          <w:p w14:paraId="4409C958" w14:textId="52F6FB2B"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 xml:space="preserve">University of Oklahoma will integrate several techniques for characterizing full-sized EGS reservoirs under realistic stress and temperature conditions, including simultaneous monitoring of acoustic emissions, fluid flow tracers, and changes in reservoir </w:t>
            </w:r>
            <w:proofErr w:type="gramStart"/>
            <w:r w:rsidRPr="00FD4606">
              <w:rPr>
                <w:sz w:val="20"/>
                <w:szCs w:val="20"/>
              </w:rPr>
              <w:t>pore</w:t>
            </w:r>
            <w:proofErr w:type="gramEnd"/>
            <w:r w:rsidRPr="00FD4606">
              <w:rPr>
                <w:sz w:val="20"/>
                <w:szCs w:val="20"/>
              </w:rPr>
              <w:t xml:space="preserve"> pressure and fluid/rock temperature. The proposed work will provide essential data and information to understand induced fractures, and will help improve reservoir performance.</w:t>
            </w:r>
          </w:p>
        </w:tc>
        <w:tc>
          <w:tcPr>
            <w:tcW w:w="3420" w:type="dxa"/>
            <w:shd w:val="clear" w:color="auto" w:fill="D9D9D9" w:themeFill="background1" w:themeFillShade="D9"/>
            <w:vAlign w:val="center"/>
          </w:tcPr>
          <w:p w14:paraId="562ADA56" w14:textId="32FB7A36" w:rsidR="006640B5" w:rsidRPr="00397F31" w:rsidRDefault="00244E13" w:rsidP="005358C8">
            <w:pPr>
              <w:jc w:val="center"/>
              <w:cnfStyle w:val="000000100000" w:firstRow="0" w:lastRow="0" w:firstColumn="0" w:lastColumn="0" w:oddVBand="0" w:evenVBand="0" w:oddHBand="1" w:evenHBand="0" w:firstRowFirstColumn="0" w:firstRowLastColumn="0" w:lastRowFirstColumn="0" w:lastRowLastColumn="0"/>
            </w:pPr>
            <w:r w:rsidRPr="00397F31">
              <w:t>$800,000</w:t>
            </w:r>
          </w:p>
        </w:tc>
      </w:tr>
      <w:tr w:rsidR="006640B5" w14:paraId="4409C961" w14:textId="4506FC58" w:rsidTr="000A3B25">
        <w:trPr>
          <w:trHeight w:val="1015"/>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5B" w14:textId="77777777" w:rsidR="006640B5" w:rsidRPr="00ED2C7D" w:rsidRDefault="006640B5" w:rsidP="00DB0952">
            <w:pPr>
              <w:rPr>
                <w:rFonts w:eastAsia="Malgun Gothic"/>
                <w:sz w:val="28"/>
                <w:szCs w:val="28"/>
              </w:rPr>
            </w:pPr>
            <w:r w:rsidRPr="00ED2C7D">
              <w:rPr>
                <w:rFonts w:eastAsia="Malgun Gothic"/>
                <w:sz w:val="28"/>
                <w:szCs w:val="28"/>
              </w:rPr>
              <w:t>Lawrence Berkeley National Laboratory</w:t>
            </w:r>
          </w:p>
        </w:tc>
        <w:tc>
          <w:tcPr>
            <w:tcW w:w="1530" w:type="dxa"/>
            <w:shd w:val="clear" w:color="auto" w:fill="D9D9D9" w:themeFill="background1" w:themeFillShade="D9"/>
            <w:vAlign w:val="center"/>
          </w:tcPr>
          <w:p w14:paraId="4409C95C" w14:textId="4BEB32CF"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Berkeley</w:t>
            </w:r>
          </w:p>
        </w:tc>
        <w:tc>
          <w:tcPr>
            <w:tcW w:w="993" w:type="dxa"/>
            <w:shd w:val="clear" w:color="auto" w:fill="D9D9D9" w:themeFill="background1" w:themeFillShade="D9"/>
            <w:vAlign w:val="center"/>
          </w:tcPr>
          <w:p w14:paraId="4409C95D"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CA</w:t>
            </w:r>
          </w:p>
        </w:tc>
        <w:tc>
          <w:tcPr>
            <w:tcW w:w="6747" w:type="dxa"/>
            <w:shd w:val="clear" w:color="auto" w:fill="D9D9D9" w:themeFill="background1" w:themeFillShade="D9"/>
            <w:vAlign w:val="center"/>
            <w:hideMark/>
          </w:tcPr>
          <w:p w14:paraId="4409C960" w14:textId="4D74EF3F"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Lawrence Berkeley National Laboratory plans to model and simulate an integrated technology using geophysical methods in combination with injection of carbon dioxide for purposes of well monitoring.  The technology is designed to characterize fractured geothermal systems.</w:t>
            </w:r>
          </w:p>
        </w:tc>
        <w:tc>
          <w:tcPr>
            <w:tcW w:w="3420" w:type="dxa"/>
            <w:shd w:val="clear" w:color="auto" w:fill="D9D9D9" w:themeFill="background1" w:themeFillShade="D9"/>
            <w:vAlign w:val="center"/>
          </w:tcPr>
          <w:p w14:paraId="380B9369" w14:textId="19FA040D" w:rsidR="006640B5" w:rsidRPr="00397F31" w:rsidRDefault="00244E13" w:rsidP="005358C8">
            <w:pPr>
              <w:jc w:val="center"/>
              <w:cnfStyle w:val="000000000000" w:firstRow="0" w:lastRow="0" w:firstColumn="0" w:lastColumn="0" w:oddVBand="0" w:evenVBand="0" w:oddHBand="0" w:evenHBand="0" w:firstRowFirstColumn="0" w:firstRowLastColumn="0" w:lastRowFirstColumn="0" w:lastRowLastColumn="0"/>
            </w:pPr>
            <w:r w:rsidRPr="00397F31">
              <w:t>$</w:t>
            </w:r>
            <w:r w:rsidR="00006DB4">
              <w:t>250,000</w:t>
            </w:r>
            <w:bookmarkStart w:id="0" w:name="_GoBack"/>
            <w:bookmarkEnd w:id="0"/>
          </w:p>
        </w:tc>
      </w:tr>
      <w:tr w:rsidR="006640B5" w14:paraId="4409C96B" w14:textId="2F22FC03" w:rsidTr="00397F31">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hideMark/>
          </w:tcPr>
          <w:p w14:paraId="4409C963" w14:textId="77777777" w:rsidR="006640B5" w:rsidRPr="00ED2C7D" w:rsidRDefault="006640B5" w:rsidP="00DB0952">
            <w:pPr>
              <w:rPr>
                <w:rFonts w:eastAsia="Malgun Gothic"/>
                <w:sz w:val="28"/>
                <w:szCs w:val="28"/>
              </w:rPr>
            </w:pPr>
            <w:r w:rsidRPr="00ED2C7D">
              <w:rPr>
                <w:rFonts w:eastAsia="Malgun Gothic"/>
                <w:sz w:val="28"/>
                <w:szCs w:val="28"/>
              </w:rPr>
              <w:t>Los Alamos National Laboratory</w:t>
            </w:r>
          </w:p>
        </w:tc>
        <w:tc>
          <w:tcPr>
            <w:tcW w:w="1530" w:type="dxa"/>
            <w:shd w:val="clear" w:color="auto" w:fill="D9D9D9" w:themeFill="background1" w:themeFillShade="D9"/>
            <w:vAlign w:val="center"/>
          </w:tcPr>
          <w:p w14:paraId="4409C964"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Los Alamos</w:t>
            </w:r>
          </w:p>
        </w:tc>
        <w:tc>
          <w:tcPr>
            <w:tcW w:w="993" w:type="dxa"/>
            <w:shd w:val="clear" w:color="auto" w:fill="D9D9D9" w:themeFill="background1" w:themeFillShade="D9"/>
            <w:vAlign w:val="center"/>
          </w:tcPr>
          <w:p w14:paraId="4409C965"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NM</w:t>
            </w:r>
          </w:p>
        </w:tc>
        <w:tc>
          <w:tcPr>
            <w:tcW w:w="6747" w:type="dxa"/>
            <w:shd w:val="clear" w:color="auto" w:fill="D9D9D9" w:themeFill="background1" w:themeFillShade="D9"/>
            <w:vAlign w:val="center"/>
            <w:hideMark/>
          </w:tcPr>
          <w:p w14:paraId="4409C96A" w14:textId="2707B26A"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Los Alamos National Laboratory will develop high-precision characterization techniques to model fluid-flow pathways in EGS reservoirs. This research will provide high-resolution, high-accuracy 3D models, and produce high-resolution images of fracture zones in EGS reservoirs. If successful, this research will provide a new technology for mapping and characterizing fluid-flow pathways in EGS reservoirs.</w:t>
            </w:r>
          </w:p>
        </w:tc>
        <w:tc>
          <w:tcPr>
            <w:tcW w:w="3420" w:type="dxa"/>
            <w:shd w:val="clear" w:color="auto" w:fill="D9D9D9" w:themeFill="background1" w:themeFillShade="D9"/>
            <w:vAlign w:val="center"/>
          </w:tcPr>
          <w:p w14:paraId="6C2AC2E6" w14:textId="0FD9D697" w:rsidR="006640B5" w:rsidRPr="00397F31" w:rsidRDefault="00721DC0" w:rsidP="005358C8">
            <w:pPr>
              <w:jc w:val="center"/>
              <w:cnfStyle w:val="000000100000" w:firstRow="0" w:lastRow="0" w:firstColumn="0" w:lastColumn="0" w:oddVBand="0" w:evenVBand="0" w:oddHBand="1" w:evenHBand="0" w:firstRowFirstColumn="0" w:firstRowLastColumn="0" w:lastRowFirstColumn="0" w:lastRowLastColumn="0"/>
            </w:pPr>
            <w:r w:rsidRPr="00397F31">
              <w:t>$</w:t>
            </w:r>
            <w:r w:rsidR="00006DB4">
              <w:t>1,000,000</w:t>
            </w:r>
          </w:p>
        </w:tc>
      </w:tr>
      <w:tr w:rsidR="006640B5" w14:paraId="4409C973" w14:textId="3F83DA28" w:rsidTr="00397F31">
        <w:trPr>
          <w:trHeight w:val="1285"/>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tcPr>
          <w:p w14:paraId="4409C96D" w14:textId="77777777" w:rsidR="006640B5" w:rsidRPr="00ED2C7D" w:rsidRDefault="006640B5" w:rsidP="00DB0952">
            <w:pPr>
              <w:rPr>
                <w:rFonts w:eastAsia="Malgun Gothic"/>
                <w:sz w:val="28"/>
                <w:szCs w:val="28"/>
              </w:rPr>
            </w:pPr>
            <w:r w:rsidRPr="00ED2C7D">
              <w:rPr>
                <w:rFonts w:eastAsia="Malgun Gothic"/>
                <w:sz w:val="28"/>
                <w:szCs w:val="28"/>
              </w:rPr>
              <w:t>Array Information Technology</w:t>
            </w:r>
          </w:p>
        </w:tc>
        <w:tc>
          <w:tcPr>
            <w:tcW w:w="1530" w:type="dxa"/>
            <w:shd w:val="clear" w:color="auto" w:fill="D9D9D9" w:themeFill="background1" w:themeFillShade="D9"/>
            <w:vAlign w:val="center"/>
          </w:tcPr>
          <w:p w14:paraId="4409C96E"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Greenbelt</w:t>
            </w:r>
          </w:p>
        </w:tc>
        <w:tc>
          <w:tcPr>
            <w:tcW w:w="993" w:type="dxa"/>
            <w:shd w:val="clear" w:color="auto" w:fill="D9D9D9" w:themeFill="background1" w:themeFillShade="D9"/>
            <w:vAlign w:val="center"/>
          </w:tcPr>
          <w:p w14:paraId="4409C96F"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MD</w:t>
            </w:r>
          </w:p>
        </w:tc>
        <w:tc>
          <w:tcPr>
            <w:tcW w:w="6747" w:type="dxa"/>
            <w:shd w:val="clear" w:color="auto" w:fill="D9D9D9" w:themeFill="background1" w:themeFillShade="D9"/>
            <w:vAlign w:val="center"/>
          </w:tcPr>
          <w:p w14:paraId="4409C972" w14:textId="4D2C3F04"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 xml:space="preserve">Array Information Technology will develop an integrated approach to assess the flow of injected fluid during EGS resource development.  Array will monitor the system prior and during EGS injection, evaluate the fracture density and dimensions, and determine the fluid flow velocity in the activated fracture network. </w:t>
            </w:r>
          </w:p>
        </w:tc>
        <w:tc>
          <w:tcPr>
            <w:tcW w:w="3420" w:type="dxa"/>
            <w:shd w:val="clear" w:color="auto" w:fill="D9D9D9" w:themeFill="background1" w:themeFillShade="D9"/>
            <w:vAlign w:val="center"/>
          </w:tcPr>
          <w:p w14:paraId="4054F9E3" w14:textId="512C1A65" w:rsidR="006640B5" w:rsidRPr="00397F31" w:rsidRDefault="00244E13" w:rsidP="005358C8">
            <w:pPr>
              <w:jc w:val="center"/>
              <w:cnfStyle w:val="000000000000" w:firstRow="0" w:lastRow="0" w:firstColumn="0" w:lastColumn="0" w:oddVBand="0" w:evenVBand="0" w:oddHBand="0" w:evenHBand="0" w:firstRowFirstColumn="0" w:firstRowLastColumn="0" w:lastRowFirstColumn="0" w:lastRowLastColumn="0"/>
            </w:pPr>
            <w:r w:rsidRPr="00397F31">
              <w:t>$588,618</w:t>
            </w:r>
          </w:p>
        </w:tc>
      </w:tr>
      <w:tr w:rsidR="006640B5" w14:paraId="4409C97C" w14:textId="17034CA3" w:rsidTr="000A3B25">
        <w:trPr>
          <w:cnfStyle w:val="000000100000" w:firstRow="0" w:lastRow="0" w:firstColumn="0" w:lastColumn="0" w:oddVBand="0" w:evenVBand="0" w:oddHBand="1" w:evenHBand="0" w:firstRowFirstColumn="0" w:firstRowLastColumn="0" w:lastRowFirstColumn="0" w:lastRowLastColumn="0"/>
          <w:trHeight w:val="232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tcPr>
          <w:p w14:paraId="4409C975" w14:textId="77777777" w:rsidR="006640B5" w:rsidRPr="00ED2C7D" w:rsidRDefault="006640B5" w:rsidP="00DB0952">
            <w:pPr>
              <w:rPr>
                <w:rFonts w:eastAsia="Malgun Gothic"/>
                <w:sz w:val="28"/>
                <w:szCs w:val="28"/>
              </w:rPr>
            </w:pPr>
            <w:r w:rsidRPr="00ED2C7D">
              <w:rPr>
                <w:rFonts w:eastAsia="Malgun Gothic"/>
                <w:sz w:val="28"/>
                <w:szCs w:val="28"/>
              </w:rPr>
              <w:t>Board of Regents, NSHE, obo University of Nevada, Reno</w:t>
            </w:r>
          </w:p>
        </w:tc>
        <w:tc>
          <w:tcPr>
            <w:tcW w:w="1530" w:type="dxa"/>
            <w:shd w:val="clear" w:color="auto" w:fill="D9D9D9" w:themeFill="background1" w:themeFillShade="D9"/>
            <w:vAlign w:val="center"/>
          </w:tcPr>
          <w:p w14:paraId="4409C976"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Reno</w:t>
            </w:r>
          </w:p>
        </w:tc>
        <w:tc>
          <w:tcPr>
            <w:tcW w:w="993" w:type="dxa"/>
            <w:shd w:val="clear" w:color="auto" w:fill="D9D9D9" w:themeFill="background1" w:themeFillShade="D9"/>
            <w:vAlign w:val="center"/>
          </w:tcPr>
          <w:p w14:paraId="4409C977" w14:textId="77777777" w:rsidR="006640B5" w:rsidRPr="00397F31" w:rsidRDefault="006640B5" w:rsidP="00DB0952">
            <w:pPr>
              <w:jc w:val="center"/>
              <w:cnfStyle w:val="000000100000" w:firstRow="0" w:lastRow="0" w:firstColumn="0" w:lastColumn="0" w:oddVBand="0" w:evenVBand="0" w:oddHBand="1" w:evenHBand="0" w:firstRowFirstColumn="0" w:firstRowLastColumn="0" w:lastRowFirstColumn="0" w:lastRowLastColumn="0"/>
            </w:pPr>
            <w:r w:rsidRPr="00397F31">
              <w:t>NV</w:t>
            </w:r>
          </w:p>
        </w:tc>
        <w:tc>
          <w:tcPr>
            <w:tcW w:w="6747" w:type="dxa"/>
            <w:shd w:val="clear" w:color="auto" w:fill="D9D9D9" w:themeFill="background1" w:themeFillShade="D9"/>
            <w:vAlign w:val="center"/>
          </w:tcPr>
          <w:p w14:paraId="4409C97B" w14:textId="0589B63D" w:rsidR="006640B5" w:rsidRPr="00FD4606" w:rsidRDefault="006640B5" w:rsidP="00DB0952">
            <w:pPr>
              <w:cnfStyle w:val="000000100000" w:firstRow="0" w:lastRow="0" w:firstColumn="0" w:lastColumn="0" w:oddVBand="0" w:evenVBand="0" w:oddHBand="1" w:evenHBand="0" w:firstRowFirstColumn="0" w:firstRowLastColumn="0" w:lastRowFirstColumn="0" w:lastRowLastColumn="0"/>
              <w:rPr>
                <w:sz w:val="20"/>
                <w:szCs w:val="20"/>
              </w:rPr>
            </w:pPr>
            <w:r w:rsidRPr="00FD4606">
              <w:rPr>
                <w:sz w:val="20"/>
                <w:szCs w:val="20"/>
              </w:rPr>
              <w:t>University of Nevada, Reno will use a technique to detect interference between pairs of seismic signals in order to gain useful information about the subsurface. Existing and newly acquired seismic survey data will be used to compare data from this cost-effective, non-invasive, seismic exploration method with data from a comprehensive geoscience study of the geothermal system in Dixie Valley, Nevada.  This proposed technology has the potential to enhance the ability to characterize subsurface fracture, stress and other physical reservoir properties at a variety of geothermal fields.</w:t>
            </w:r>
          </w:p>
        </w:tc>
        <w:tc>
          <w:tcPr>
            <w:tcW w:w="3420" w:type="dxa"/>
            <w:shd w:val="clear" w:color="auto" w:fill="D9D9D9" w:themeFill="background1" w:themeFillShade="D9"/>
            <w:vAlign w:val="center"/>
          </w:tcPr>
          <w:p w14:paraId="749FD484" w14:textId="2A6F9083" w:rsidR="006640B5" w:rsidRPr="00397F31" w:rsidRDefault="003A002B" w:rsidP="005358C8">
            <w:pPr>
              <w:jc w:val="center"/>
              <w:cnfStyle w:val="000000100000" w:firstRow="0" w:lastRow="0" w:firstColumn="0" w:lastColumn="0" w:oddVBand="0" w:evenVBand="0" w:oddHBand="1" w:evenHBand="0" w:firstRowFirstColumn="0" w:firstRowLastColumn="0" w:lastRowFirstColumn="0" w:lastRowLastColumn="0"/>
            </w:pPr>
            <w:r w:rsidRPr="00397F31">
              <w:t>$464,077</w:t>
            </w:r>
          </w:p>
        </w:tc>
      </w:tr>
      <w:tr w:rsidR="006640B5" w14:paraId="4409C984" w14:textId="32A8BAD9" w:rsidTr="000A3B25">
        <w:trPr>
          <w:trHeight w:val="1690"/>
        </w:trPr>
        <w:tc>
          <w:tcPr>
            <w:cnfStyle w:val="001000000000" w:firstRow="0" w:lastRow="0" w:firstColumn="1" w:lastColumn="0" w:oddVBand="0" w:evenVBand="0" w:oddHBand="0" w:evenHBand="0" w:firstRowFirstColumn="0" w:firstRowLastColumn="0" w:lastRowFirstColumn="0" w:lastRowLastColumn="0"/>
            <w:tcW w:w="2700" w:type="dxa"/>
            <w:shd w:val="clear" w:color="auto" w:fill="595959" w:themeFill="text1" w:themeFillTint="A6"/>
            <w:vAlign w:val="center"/>
          </w:tcPr>
          <w:p w14:paraId="4409C97E" w14:textId="77777777" w:rsidR="006640B5" w:rsidRPr="00ED2C7D" w:rsidRDefault="006640B5" w:rsidP="00DB0952">
            <w:pPr>
              <w:rPr>
                <w:rFonts w:eastAsia="Malgun Gothic"/>
                <w:sz w:val="28"/>
                <w:szCs w:val="28"/>
              </w:rPr>
            </w:pPr>
            <w:r w:rsidRPr="00ED2C7D">
              <w:rPr>
                <w:rFonts w:eastAsia="Malgun Gothic"/>
                <w:sz w:val="28"/>
                <w:szCs w:val="28"/>
              </w:rPr>
              <w:t>Sandia National Laboratories</w:t>
            </w:r>
          </w:p>
        </w:tc>
        <w:tc>
          <w:tcPr>
            <w:tcW w:w="1530" w:type="dxa"/>
            <w:shd w:val="clear" w:color="auto" w:fill="D9D9D9" w:themeFill="background1" w:themeFillShade="D9"/>
            <w:vAlign w:val="center"/>
          </w:tcPr>
          <w:p w14:paraId="4409C97F"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Albuquerque</w:t>
            </w:r>
          </w:p>
        </w:tc>
        <w:tc>
          <w:tcPr>
            <w:tcW w:w="993" w:type="dxa"/>
            <w:shd w:val="clear" w:color="auto" w:fill="D9D9D9" w:themeFill="background1" w:themeFillShade="D9"/>
            <w:vAlign w:val="center"/>
          </w:tcPr>
          <w:p w14:paraId="4409C980" w14:textId="77777777" w:rsidR="006640B5" w:rsidRPr="00397F31" w:rsidRDefault="006640B5" w:rsidP="00DB0952">
            <w:pPr>
              <w:jc w:val="center"/>
              <w:cnfStyle w:val="000000000000" w:firstRow="0" w:lastRow="0" w:firstColumn="0" w:lastColumn="0" w:oddVBand="0" w:evenVBand="0" w:oddHBand="0" w:evenHBand="0" w:firstRowFirstColumn="0" w:firstRowLastColumn="0" w:lastRowFirstColumn="0" w:lastRowLastColumn="0"/>
            </w:pPr>
            <w:r w:rsidRPr="00397F31">
              <w:t>NM</w:t>
            </w:r>
          </w:p>
        </w:tc>
        <w:tc>
          <w:tcPr>
            <w:tcW w:w="6747" w:type="dxa"/>
            <w:shd w:val="clear" w:color="auto" w:fill="D9D9D9" w:themeFill="background1" w:themeFillShade="D9"/>
            <w:vAlign w:val="center"/>
          </w:tcPr>
          <w:p w14:paraId="4409C983" w14:textId="417C0414" w:rsidR="006640B5" w:rsidRPr="00FD4606" w:rsidRDefault="006640B5" w:rsidP="00DB0952">
            <w:pPr>
              <w:cnfStyle w:val="000000000000" w:firstRow="0" w:lastRow="0" w:firstColumn="0" w:lastColumn="0" w:oddVBand="0" w:evenVBand="0" w:oddHBand="0" w:evenHBand="0" w:firstRowFirstColumn="0" w:firstRowLastColumn="0" w:lastRowFirstColumn="0" w:lastRowLastColumn="0"/>
              <w:rPr>
                <w:sz w:val="20"/>
                <w:szCs w:val="20"/>
              </w:rPr>
            </w:pPr>
            <w:r w:rsidRPr="00FD4606">
              <w:rPr>
                <w:sz w:val="20"/>
                <w:szCs w:val="20"/>
              </w:rPr>
              <w:t>Sandia National Laboratories will develop a system of nanoparticle-based chemical tags for EGS reservoirs.  The gradual release of the unique tags will mark both the location of the reservoir and flow rates for above-ground assessment. This previously-unavailable information will provide engineers the ability to closely monitor many subsurface flows simultaneously, leading to production efficiencies, and will provide for longer term monitoring without interfering with active wells.</w:t>
            </w:r>
          </w:p>
        </w:tc>
        <w:tc>
          <w:tcPr>
            <w:tcW w:w="3420" w:type="dxa"/>
            <w:shd w:val="clear" w:color="auto" w:fill="D9D9D9" w:themeFill="background1" w:themeFillShade="D9"/>
            <w:vAlign w:val="center"/>
          </w:tcPr>
          <w:p w14:paraId="0E14EA15" w14:textId="1507C7C3" w:rsidR="006640B5" w:rsidRPr="00397F31" w:rsidRDefault="003A002B" w:rsidP="005358C8">
            <w:pPr>
              <w:jc w:val="center"/>
              <w:cnfStyle w:val="000000000000" w:firstRow="0" w:lastRow="0" w:firstColumn="0" w:lastColumn="0" w:oddVBand="0" w:evenVBand="0" w:oddHBand="0" w:evenHBand="0" w:firstRowFirstColumn="0" w:firstRowLastColumn="0" w:lastRowFirstColumn="0" w:lastRowLastColumn="0"/>
            </w:pPr>
            <w:r w:rsidRPr="00397F31">
              <w:t>$800,000</w:t>
            </w:r>
          </w:p>
        </w:tc>
      </w:tr>
    </w:tbl>
    <w:p w14:paraId="4409C985" w14:textId="77777777" w:rsidR="00C46E99" w:rsidRDefault="00C46E99" w:rsidP="000A3B25"/>
    <w:sectPr w:rsidR="00C46E99" w:rsidSect="005F4967">
      <w:headerReference w:type="even" r:id="rId10"/>
      <w:headerReference w:type="default" r:id="rId11"/>
      <w:footerReference w:type="even" r:id="rId12"/>
      <w:footerReference w:type="default" r:id="rId13"/>
      <w:headerReference w:type="first" r:id="rId14"/>
      <w:footerReference w:type="first" r:id="rId15"/>
      <w:pgSz w:w="15840" w:h="12240" w:orient="landscape"/>
      <w:pgMar w:top="540" w:right="1080" w:bottom="108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83CD" w14:textId="77777777" w:rsidR="00ED49C3" w:rsidRDefault="00ED49C3" w:rsidP="00ED49C3">
      <w:pPr>
        <w:spacing w:after="0" w:line="240" w:lineRule="auto"/>
      </w:pPr>
      <w:r>
        <w:separator/>
      </w:r>
    </w:p>
  </w:endnote>
  <w:endnote w:type="continuationSeparator" w:id="0">
    <w:p w14:paraId="6D289723" w14:textId="77777777" w:rsidR="00ED49C3" w:rsidRDefault="00ED49C3" w:rsidP="00ED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508B0" w14:textId="77777777" w:rsidR="000A3B25" w:rsidRDefault="000A3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FA51B" w14:textId="77777777" w:rsidR="000A3B25" w:rsidRDefault="000A3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013B" w14:textId="77777777" w:rsidR="000A3B25" w:rsidRDefault="000A3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8ED27" w14:textId="77777777" w:rsidR="00ED49C3" w:rsidRDefault="00ED49C3" w:rsidP="00ED49C3">
      <w:pPr>
        <w:spacing w:after="0" w:line="240" w:lineRule="auto"/>
      </w:pPr>
      <w:r>
        <w:separator/>
      </w:r>
    </w:p>
  </w:footnote>
  <w:footnote w:type="continuationSeparator" w:id="0">
    <w:p w14:paraId="421174DA" w14:textId="77777777" w:rsidR="00ED49C3" w:rsidRDefault="00ED49C3" w:rsidP="00ED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AFA9" w14:textId="77777777" w:rsidR="000A3B25" w:rsidRDefault="000A3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04D1" w14:textId="0D7B6672" w:rsidR="00ED49C3" w:rsidRPr="00ED49C3" w:rsidRDefault="00ED49C3">
    <w:pPr>
      <w:pStyle w:val="Header"/>
      <w:rPr>
        <w:b/>
        <w:sz w:val="24"/>
        <w:szCs w:val="24"/>
      </w:rPr>
    </w:pPr>
    <w:r w:rsidRPr="00ED49C3">
      <w:rPr>
        <w:b/>
        <w:sz w:val="24"/>
        <w:szCs w:val="24"/>
      </w:rPr>
      <w:t xml:space="preserve">*The projects selected below represent Selected Projects </w:t>
    </w:r>
    <w:r w:rsidR="005F4967">
      <w:rPr>
        <w:b/>
        <w:sz w:val="24"/>
        <w:szCs w:val="24"/>
      </w:rPr>
      <w:t xml:space="preserve">for </w:t>
    </w:r>
    <w:r w:rsidRPr="00ED49C3">
      <w:rPr>
        <w:b/>
        <w:sz w:val="24"/>
        <w:szCs w:val="24"/>
      </w:rPr>
      <w:t>award negotiations, for an award up to the Selection Statement amount.</w:t>
    </w:r>
  </w:p>
  <w:p w14:paraId="7838DFB6" w14:textId="77777777" w:rsidR="00ED49C3" w:rsidRDefault="00ED49C3" w:rsidP="000A3B25">
    <w:pPr>
      <w:pStyle w:val="Header"/>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5601" w14:textId="77777777" w:rsidR="000A3B25" w:rsidRDefault="000A3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60"/>
    <w:rsid w:val="00005D46"/>
    <w:rsid w:val="000066CB"/>
    <w:rsid w:val="00006DB4"/>
    <w:rsid w:val="00042139"/>
    <w:rsid w:val="00082660"/>
    <w:rsid w:val="00085B41"/>
    <w:rsid w:val="000A3B25"/>
    <w:rsid w:val="000F2BD9"/>
    <w:rsid w:val="000F4918"/>
    <w:rsid w:val="00135257"/>
    <w:rsid w:val="00180597"/>
    <w:rsid w:val="00190F81"/>
    <w:rsid w:val="001D77D7"/>
    <w:rsid w:val="001E647E"/>
    <w:rsid w:val="0021308D"/>
    <w:rsid w:val="00244E13"/>
    <w:rsid w:val="00247C8A"/>
    <w:rsid w:val="00261E97"/>
    <w:rsid w:val="002A66AA"/>
    <w:rsid w:val="002F30CC"/>
    <w:rsid w:val="003137E3"/>
    <w:rsid w:val="003807B0"/>
    <w:rsid w:val="00390121"/>
    <w:rsid w:val="00397F31"/>
    <w:rsid w:val="003A002B"/>
    <w:rsid w:val="003B7BD8"/>
    <w:rsid w:val="00453B55"/>
    <w:rsid w:val="00496F20"/>
    <w:rsid w:val="004C2812"/>
    <w:rsid w:val="004C43B5"/>
    <w:rsid w:val="004D5D74"/>
    <w:rsid w:val="00532372"/>
    <w:rsid w:val="005358C8"/>
    <w:rsid w:val="00566AC3"/>
    <w:rsid w:val="00587A9F"/>
    <w:rsid w:val="00592BAA"/>
    <w:rsid w:val="005B0251"/>
    <w:rsid w:val="005F4967"/>
    <w:rsid w:val="00601036"/>
    <w:rsid w:val="006609C2"/>
    <w:rsid w:val="006627FE"/>
    <w:rsid w:val="006640B5"/>
    <w:rsid w:val="00686960"/>
    <w:rsid w:val="006A1D3A"/>
    <w:rsid w:val="006C70F1"/>
    <w:rsid w:val="006C7280"/>
    <w:rsid w:val="006C77A6"/>
    <w:rsid w:val="00721DC0"/>
    <w:rsid w:val="007343BA"/>
    <w:rsid w:val="00792A55"/>
    <w:rsid w:val="00794E61"/>
    <w:rsid w:val="008467F2"/>
    <w:rsid w:val="008508D3"/>
    <w:rsid w:val="0085126A"/>
    <w:rsid w:val="008943C5"/>
    <w:rsid w:val="008C510A"/>
    <w:rsid w:val="00913B2B"/>
    <w:rsid w:val="00920F41"/>
    <w:rsid w:val="0094033F"/>
    <w:rsid w:val="009636A9"/>
    <w:rsid w:val="009C4D52"/>
    <w:rsid w:val="009F36CE"/>
    <w:rsid w:val="00AB3968"/>
    <w:rsid w:val="00AE0AF4"/>
    <w:rsid w:val="00B079C1"/>
    <w:rsid w:val="00B2041A"/>
    <w:rsid w:val="00B34669"/>
    <w:rsid w:val="00B66EEE"/>
    <w:rsid w:val="00C46E99"/>
    <w:rsid w:val="00D02B26"/>
    <w:rsid w:val="00D1617E"/>
    <w:rsid w:val="00D4558D"/>
    <w:rsid w:val="00D81B8B"/>
    <w:rsid w:val="00DA41AE"/>
    <w:rsid w:val="00DB0952"/>
    <w:rsid w:val="00DB408C"/>
    <w:rsid w:val="00DC3A78"/>
    <w:rsid w:val="00DD0257"/>
    <w:rsid w:val="00E620F2"/>
    <w:rsid w:val="00EA3F68"/>
    <w:rsid w:val="00ED2C7D"/>
    <w:rsid w:val="00ED49C3"/>
    <w:rsid w:val="00EE03E8"/>
    <w:rsid w:val="00F5266C"/>
    <w:rsid w:val="00F52C1D"/>
    <w:rsid w:val="00F734C9"/>
    <w:rsid w:val="00FD4606"/>
    <w:rsid w:val="00F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Text">
    <w:name w:val="Level 1 Body Text"/>
    <w:basedOn w:val="Normal"/>
    <w:link w:val="Level1BodyTextChar"/>
    <w:rsid w:val="009F36CE"/>
    <w:pPr>
      <w:spacing w:after="0" w:line="240" w:lineRule="auto"/>
    </w:pPr>
    <w:rPr>
      <w:rFonts w:ascii="Arial" w:eastAsia="Times New Roman" w:hAnsi="Arial" w:cs="Arial"/>
      <w:snapToGrid w:val="0"/>
      <w:szCs w:val="24"/>
    </w:rPr>
  </w:style>
  <w:style w:type="character" w:customStyle="1" w:styleId="Level1BodyTextChar">
    <w:name w:val="Level 1 Body Text Char"/>
    <w:basedOn w:val="DefaultParagraphFont"/>
    <w:link w:val="Level1BodyText"/>
    <w:rsid w:val="009F36CE"/>
    <w:rPr>
      <w:rFonts w:ascii="Arial" w:eastAsia="Times New Roman" w:hAnsi="Arial" w:cs="Arial"/>
      <w:snapToGrid w:val="0"/>
      <w:szCs w:val="24"/>
    </w:rPr>
  </w:style>
  <w:style w:type="paragraph" w:styleId="BalloonText">
    <w:name w:val="Balloon Text"/>
    <w:basedOn w:val="Normal"/>
    <w:link w:val="BalloonTextChar"/>
    <w:uiPriority w:val="99"/>
    <w:semiHidden/>
    <w:unhideWhenUsed/>
    <w:rsid w:val="00B3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669"/>
    <w:rPr>
      <w:rFonts w:ascii="Tahoma" w:hAnsi="Tahoma" w:cs="Tahoma"/>
      <w:sz w:val="16"/>
      <w:szCs w:val="16"/>
    </w:rPr>
  </w:style>
  <w:style w:type="character" w:styleId="CommentReference">
    <w:name w:val="annotation reference"/>
    <w:basedOn w:val="DefaultParagraphFont"/>
    <w:uiPriority w:val="99"/>
    <w:semiHidden/>
    <w:unhideWhenUsed/>
    <w:rsid w:val="004C2812"/>
    <w:rPr>
      <w:sz w:val="16"/>
      <w:szCs w:val="16"/>
    </w:rPr>
  </w:style>
  <w:style w:type="paragraph" w:styleId="CommentText">
    <w:name w:val="annotation text"/>
    <w:basedOn w:val="Normal"/>
    <w:link w:val="CommentTextChar"/>
    <w:uiPriority w:val="99"/>
    <w:semiHidden/>
    <w:unhideWhenUsed/>
    <w:rsid w:val="004C2812"/>
    <w:pPr>
      <w:spacing w:line="240" w:lineRule="auto"/>
    </w:pPr>
    <w:rPr>
      <w:sz w:val="20"/>
      <w:szCs w:val="20"/>
    </w:rPr>
  </w:style>
  <w:style w:type="character" w:customStyle="1" w:styleId="CommentTextChar">
    <w:name w:val="Comment Text Char"/>
    <w:basedOn w:val="DefaultParagraphFont"/>
    <w:link w:val="CommentText"/>
    <w:uiPriority w:val="99"/>
    <w:semiHidden/>
    <w:rsid w:val="004C2812"/>
    <w:rPr>
      <w:sz w:val="20"/>
      <w:szCs w:val="20"/>
    </w:rPr>
  </w:style>
  <w:style w:type="paragraph" w:styleId="CommentSubject">
    <w:name w:val="annotation subject"/>
    <w:basedOn w:val="CommentText"/>
    <w:next w:val="CommentText"/>
    <w:link w:val="CommentSubjectChar"/>
    <w:uiPriority w:val="99"/>
    <w:semiHidden/>
    <w:unhideWhenUsed/>
    <w:rsid w:val="004C2812"/>
    <w:rPr>
      <w:b/>
      <w:bCs/>
    </w:rPr>
  </w:style>
  <w:style w:type="character" w:customStyle="1" w:styleId="CommentSubjectChar">
    <w:name w:val="Comment Subject Char"/>
    <w:basedOn w:val="CommentTextChar"/>
    <w:link w:val="CommentSubject"/>
    <w:uiPriority w:val="99"/>
    <w:semiHidden/>
    <w:rsid w:val="004C2812"/>
    <w:rPr>
      <w:b/>
      <w:bCs/>
      <w:sz w:val="20"/>
      <w:szCs w:val="20"/>
    </w:rPr>
  </w:style>
  <w:style w:type="table" w:styleId="MediumGrid3">
    <w:name w:val="Medium Grid 3"/>
    <w:basedOn w:val="TableNormal"/>
    <w:uiPriority w:val="69"/>
    <w:rsid w:val="00DB0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ED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C3"/>
  </w:style>
  <w:style w:type="paragraph" w:styleId="Footer">
    <w:name w:val="footer"/>
    <w:basedOn w:val="Normal"/>
    <w:link w:val="FooterChar"/>
    <w:uiPriority w:val="99"/>
    <w:unhideWhenUsed/>
    <w:rsid w:val="00ED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Text">
    <w:name w:val="Level 1 Body Text"/>
    <w:basedOn w:val="Normal"/>
    <w:link w:val="Level1BodyTextChar"/>
    <w:rsid w:val="009F36CE"/>
    <w:pPr>
      <w:spacing w:after="0" w:line="240" w:lineRule="auto"/>
    </w:pPr>
    <w:rPr>
      <w:rFonts w:ascii="Arial" w:eastAsia="Times New Roman" w:hAnsi="Arial" w:cs="Arial"/>
      <w:snapToGrid w:val="0"/>
      <w:szCs w:val="24"/>
    </w:rPr>
  </w:style>
  <w:style w:type="character" w:customStyle="1" w:styleId="Level1BodyTextChar">
    <w:name w:val="Level 1 Body Text Char"/>
    <w:basedOn w:val="DefaultParagraphFont"/>
    <w:link w:val="Level1BodyText"/>
    <w:rsid w:val="009F36CE"/>
    <w:rPr>
      <w:rFonts w:ascii="Arial" w:eastAsia="Times New Roman" w:hAnsi="Arial" w:cs="Arial"/>
      <w:snapToGrid w:val="0"/>
      <w:szCs w:val="24"/>
    </w:rPr>
  </w:style>
  <w:style w:type="paragraph" w:styleId="BalloonText">
    <w:name w:val="Balloon Text"/>
    <w:basedOn w:val="Normal"/>
    <w:link w:val="BalloonTextChar"/>
    <w:uiPriority w:val="99"/>
    <w:semiHidden/>
    <w:unhideWhenUsed/>
    <w:rsid w:val="00B3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669"/>
    <w:rPr>
      <w:rFonts w:ascii="Tahoma" w:hAnsi="Tahoma" w:cs="Tahoma"/>
      <w:sz w:val="16"/>
      <w:szCs w:val="16"/>
    </w:rPr>
  </w:style>
  <w:style w:type="character" w:styleId="CommentReference">
    <w:name w:val="annotation reference"/>
    <w:basedOn w:val="DefaultParagraphFont"/>
    <w:uiPriority w:val="99"/>
    <w:semiHidden/>
    <w:unhideWhenUsed/>
    <w:rsid w:val="004C2812"/>
    <w:rPr>
      <w:sz w:val="16"/>
      <w:szCs w:val="16"/>
    </w:rPr>
  </w:style>
  <w:style w:type="paragraph" w:styleId="CommentText">
    <w:name w:val="annotation text"/>
    <w:basedOn w:val="Normal"/>
    <w:link w:val="CommentTextChar"/>
    <w:uiPriority w:val="99"/>
    <w:semiHidden/>
    <w:unhideWhenUsed/>
    <w:rsid w:val="004C2812"/>
    <w:pPr>
      <w:spacing w:line="240" w:lineRule="auto"/>
    </w:pPr>
    <w:rPr>
      <w:sz w:val="20"/>
      <w:szCs w:val="20"/>
    </w:rPr>
  </w:style>
  <w:style w:type="character" w:customStyle="1" w:styleId="CommentTextChar">
    <w:name w:val="Comment Text Char"/>
    <w:basedOn w:val="DefaultParagraphFont"/>
    <w:link w:val="CommentText"/>
    <w:uiPriority w:val="99"/>
    <w:semiHidden/>
    <w:rsid w:val="004C2812"/>
    <w:rPr>
      <w:sz w:val="20"/>
      <w:szCs w:val="20"/>
    </w:rPr>
  </w:style>
  <w:style w:type="paragraph" w:styleId="CommentSubject">
    <w:name w:val="annotation subject"/>
    <w:basedOn w:val="CommentText"/>
    <w:next w:val="CommentText"/>
    <w:link w:val="CommentSubjectChar"/>
    <w:uiPriority w:val="99"/>
    <w:semiHidden/>
    <w:unhideWhenUsed/>
    <w:rsid w:val="004C2812"/>
    <w:rPr>
      <w:b/>
      <w:bCs/>
    </w:rPr>
  </w:style>
  <w:style w:type="character" w:customStyle="1" w:styleId="CommentSubjectChar">
    <w:name w:val="Comment Subject Char"/>
    <w:basedOn w:val="CommentTextChar"/>
    <w:link w:val="CommentSubject"/>
    <w:uiPriority w:val="99"/>
    <w:semiHidden/>
    <w:rsid w:val="004C2812"/>
    <w:rPr>
      <w:b/>
      <w:bCs/>
      <w:sz w:val="20"/>
      <w:szCs w:val="20"/>
    </w:rPr>
  </w:style>
  <w:style w:type="table" w:styleId="MediumGrid3">
    <w:name w:val="Medium Grid 3"/>
    <w:basedOn w:val="TableNormal"/>
    <w:uiPriority w:val="69"/>
    <w:rsid w:val="00DB09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ED4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9C3"/>
  </w:style>
  <w:style w:type="paragraph" w:styleId="Footer">
    <w:name w:val="footer"/>
    <w:basedOn w:val="Normal"/>
    <w:link w:val="FooterChar"/>
    <w:uiPriority w:val="99"/>
    <w:unhideWhenUsed/>
    <w:rsid w:val="00ED4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72">
      <w:bodyDiv w:val="1"/>
      <w:marLeft w:val="0"/>
      <w:marRight w:val="0"/>
      <w:marTop w:val="0"/>
      <w:marBottom w:val="0"/>
      <w:divBdr>
        <w:top w:val="none" w:sz="0" w:space="0" w:color="auto"/>
        <w:left w:val="none" w:sz="0" w:space="0" w:color="auto"/>
        <w:bottom w:val="none" w:sz="0" w:space="0" w:color="auto"/>
        <w:right w:val="none" w:sz="0" w:space="0" w:color="auto"/>
      </w:divBdr>
    </w:div>
    <w:div w:id="926573645">
      <w:bodyDiv w:val="1"/>
      <w:marLeft w:val="0"/>
      <w:marRight w:val="0"/>
      <w:marTop w:val="0"/>
      <w:marBottom w:val="0"/>
      <w:divBdr>
        <w:top w:val="none" w:sz="0" w:space="0" w:color="auto"/>
        <w:left w:val="none" w:sz="0" w:space="0" w:color="auto"/>
        <w:bottom w:val="none" w:sz="0" w:space="0" w:color="auto"/>
        <w:right w:val="none" w:sz="0" w:space="0" w:color="auto"/>
      </w:divBdr>
    </w:div>
    <w:div w:id="16656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EF1E7B5E09241B2917F83BBA89090" ma:contentTypeVersion="0" ma:contentTypeDescription="Create a new document." ma:contentTypeScope="" ma:versionID="bc098ecf4cefccb6632c96b8f788b8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D42C4-BF63-45A9-AA2E-61476DFBE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76B2C6-E1EC-47AB-B36C-1576D628FF27}">
  <ds:schemaRefs>
    <ds:schemaRef ds:uri="http://schemas.microsoft.com/sharepoint/v3/contenttype/forms"/>
  </ds:schemaRefs>
</ds:datastoreItem>
</file>

<file path=customXml/itemProps3.xml><?xml version="1.0" encoding="utf-8"?>
<ds:datastoreItem xmlns:ds="http://schemas.openxmlformats.org/officeDocument/2006/customXml" ds:itemID="{846ED740-84D1-470C-BE45-6E9DD6DAA182}">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Deprizio - EE - GTO</dc:creator>
  <cp:lastModifiedBy>Jodi Deprizio - EE - GTO</cp:lastModifiedBy>
  <cp:revision>10</cp:revision>
  <cp:lastPrinted>2014-08-01T21:29:00Z</cp:lastPrinted>
  <dcterms:created xsi:type="dcterms:W3CDTF">2014-08-07T14:07:00Z</dcterms:created>
  <dcterms:modified xsi:type="dcterms:W3CDTF">2014-08-07T18:36:00Z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0x010100E07EF1E7B5E09241B2917F83BBA89090</vt:lpwstr>
  </property>
</Properties>
</file>